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EEEC" w14:textId="77777777" w:rsidR="00F10F8B" w:rsidRPr="00F10F8B" w:rsidRDefault="00F10F8B" w:rsidP="00F10F8B">
      <w:pPr>
        <w:keepNext/>
        <w:keepLines/>
        <w:spacing w:after="0" w:line="360" w:lineRule="auto"/>
        <w:jc w:val="center"/>
        <w:outlineLvl w:val="0"/>
        <w:rPr>
          <w:rFonts w:ascii="黑体" w:eastAsia="黑体" w:hAnsi="黑体" w:cs="Times New Roman" w:hint="eastAsia"/>
          <w:b/>
          <w:kern w:val="44"/>
          <w:sz w:val="44"/>
          <w:szCs w:val="22"/>
          <w14:ligatures w14:val="none"/>
        </w:rPr>
      </w:pPr>
      <w:r w:rsidRPr="00F10F8B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begin"/>
      </w:r>
      <w:r w:rsidRPr="00F10F8B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instrText xml:space="preserve"> HYPERLINK \l "_Toc488762883" </w:instrText>
      </w:r>
      <w:r w:rsidRPr="00F10F8B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separate"/>
      </w:r>
      <w:r w:rsidRPr="00F10F8B">
        <w:rPr>
          <w:rFonts w:ascii="黑体" w:eastAsia="黑体" w:hAnsi="黑体" w:cs="Times New Roman" w:hint="eastAsia"/>
          <w:b/>
          <w:kern w:val="44"/>
          <w:sz w:val="44"/>
          <w:szCs w:val="22"/>
          <w14:ligatures w14:val="none"/>
        </w:rPr>
        <w:t>招标项目需求</w:t>
      </w:r>
      <w:r w:rsidRPr="00F10F8B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end"/>
      </w:r>
    </w:p>
    <w:p w14:paraId="18D1B3B8" w14:textId="77777777" w:rsidR="00F10F8B" w:rsidRPr="00F10F8B" w:rsidRDefault="00F10F8B" w:rsidP="00F10F8B">
      <w:pPr>
        <w:spacing w:after="0" w:line="360" w:lineRule="auto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r w:rsidRPr="00F10F8B">
        <w:rPr>
          <w:rFonts w:ascii="宋体" w:eastAsia="宋体" w:hAnsi="宋体" w:cs="Times New Roman" w:hint="eastAsia"/>
          <w:b/>
          <w:sz w:val="21"/>
          <w:szCs w:val="21"/>
          <w14:ligatures w14:val="none"/>
        </w:rPr>
        <w:t>一、项目概况</w:t>
      </w:r>
    </w:p>
    <w:p w14:paraId="3FE86778" w14:textId="77777777" w:rsidR="00F10F8B" w:rsidRPr="00F10F8B" w:rsidRDefault="00F10F8B" w:rsidP="00F10F8B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F10F8B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为了进一步推进素质教育，打造丰富多彩的校园社团文化，塑造孩子们的强健体魄、书香气质、才艺技能和创新意识，让不同的学生在不同的领域有不同的发展，现开展学生社团活动，中标单位负责对学校篮球队社团进行培训</w:t>
      </w:r>
      <w:r w:rsidRPr="00F10F8B">
        <w:rPr>
          <w:rFonts w:ascii="宋体" w:eastAsia="宋体" w:hAnsi="宋体" w:cs="Times New Roman" w:hint="eastAsia"/>
          <w:sz w:val="21"/>
          <w:szCs w:val="21"/>
          <w14:ligatures w14:val="none"/>
        </w:rPr>
        <w:t>。</w:t>
      </w:r>
    </w:p>
    <w:p w14:paraId="51D64753" w14:textId="77777777" w:rsidR="00F10F8B" w:rsidRPr="00F10F8B" w:rsidRDefault="00F10F8B" w:rsidP="00F10F8B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</w:p>
    <w:p w14:paraId="247B281A" w14:textId="77777777" w:rsidR="00F10F8B" w:rsidRPr="00F10F8B" w:rsidRDefault="00F10F8B" w:rsidP="00F10F8B">
      <w:pPr>
        <w:spacing w:after="0" w:line="360" w:lineRule="auto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bookmarkStart w:id="0" w:name="_Toc279597459"/>
      <w:r w:rsidRPr="00F10F8B">
        <w:rPr>
          <w:rFonts w:ascii="宋体" w:eastAsia="宋体" w:hAnsi="宋体" w:cs="Times New Roman" w:hint="eastAsia"/>
          <w:b/>
          <w:sz w:val="21"/>
          <w:szCs w:val="21"/>
          <w14:ligatures w14:val="none"/>
        </w:rPr>
        <w:t>二、技术要求</w:t>
      </w:r>
      <w:bookmarkEnd w:id="0"/>
    </w:p>
    <w:p w14:paraId="23BE24F8" w14:textId="77777777" w:rsidR="00F10F8B" w:rsidRPr="00F10F8B" w:rsidRDefault="00F10F8B" w:rsidP="00F10F8B">
      <w:pPr>
        <w:spacing w:after="0" w:line="360" w:lineRule="auto"/>
        <w:ind w:firstLineChars="200" w:firstLine="422"/>
        <w:jc w:val="center"/>
        <w:rPr>
          <w:rFonts w:ascii="宋体" w:eastAsia="宋体" w:hAnsi="宋体" w:cs="Times New Roman" w:hint="eastAsia"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b/>
          <w:sz w:val="21"/>
          <w14:ligatures w14:val="none"/>
        </w:rPr>
        <w:t>（一）服务要求</w:t>
      </w:r>
    </w:p>
    <w:p w14:paraId="509D086C" w14:textId="77777777" w:rsidR="00F10F8B" w:rsidRPr="00F10F8B" w:rsidRDefault="00F10F8B" w:rsidP="00F10F8B">
      <w:pPr>
        <w:spacing w:after="0" w:line="360" w:lineRule="auto"/>
        <w:ind w:firstLineChars="200" w:firstLine="420"/>
        <w:rPr>
          <w:rFonts w:ascii="宋体" w:eastAsia="宋体" w:hAnsi="宋体" w:cs="Times New Roman" w:hint="eastAsia"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sz w:val="21"/>
          <w14:ligatures w14:val="none"/>
        </w:rPr>
        <w:t>中标</w:t>
      </w:r>
      <w:proofErr w:type="gramStart"/>
      <w:r w:rsidRPr="00F10F8B">
        <w:rPr>
          <w:rFonts w:ascii="宋体" w:eastAsia="宋体" w:hAnsi="宋体" w:cs="Times New Roman" w:hint="eastAsia"/>
          <w:sz w:val="21"/>
          <w14:ligatures w14:val="none"/>
        </w:rPr>
        <w:t>供应商带校队</w:t>
      </w:r>
      <w:proofErr w:type="gramEnd"/>
      <w:r w:rsidRPr="00F10F8B">
        <w:rPr>
          <w:rFonts w:ascii="宋体" w:eastAsia="宋体" w:hAnsi="宋体" w:cs="Times New Roman" w:hint="eastAsia"/>
          <w:sz w:val="21"/>
          <w14:ligatures w14:val="none"/>
        </w:rPr>
        <w:t>五六年级，预备队三四年级，梯队一二年级，时长40分钟/次课。</w:t>
      </w:r>
    </w:p>
    <w:p w14:paraId="3358F845" w14:textId="77777777" w:rsidR="00F10F8B" w:rsidRPr="00F10F8B" w:rsidRDefault="00F10F8B" w:rsidP="00F10F8B">
      <w:pPr>
        <w:spacing w:after="0" w:line="360" w:lineRule="auto"/>
        <w:ind w:firstLineChars="200" w:firstLine="422"/>
        <w:jc w:val="center"/>
        <w:rPr>
          <w:rFonts w:ascii="宋体" w:eastAsia="宋体" w:hAnsi="宋体" w:cs="Times New Roman" w:hint="eastAsia"/>
          <w:b/>
          <w:bCs/>
          <w:sz w:val="21"/>
          <w14:ligatures w14:val="none"/>
        </w:rPr>
      </w:pPr>
    </w:p>
    <w:p w14:paraId="77392B28" w14:textId="77777777" w:rsidR="00F10F8B" w:rsidRPr="00F10F8B" w:rsidRDefault="00F10F8B" w:rsidP="00F10F8B">
      <w:pPr>
        <w:spacing w:after="0" w:line="360" w:lineRule="auto"/>
        <w:ind w:firstLineChars="200" w:firstLine="422"/>
        <w:jc w:val="center"/>
        <w:rPr>
          <w:rFonts w:ascii="宋体" w:eastAsia="宋体" w:hAnsi="宋体" w:cs="Times New Roman" w:hint="eastAsia"/>
          <w:b/>
          <w:bCs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b/>
          <w:bCs/>
          <w:sz w:val="21"/>
          <w14:ligatures w14:val="none"/>
        </w:rPr>
        <w:t>（二）人员要求</w:t>
      </w:r>
    </w:p>
    <w:p w14:paraId="6739914B" w14:textId="77777777" w:rsidR="00F10F8B" w:rsidRPr="00F10F8B" w:rsidRDefault="00F10F8B" w:rsidP="00F10F8B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sz w:val="21"/>
          <w14:ligatures w14:val="none"/>
        </w:rPr>
        <w:t>每周需要三个教练员，每个队伍需要一个教练员，教练员须符合学校带队训练的相关要求。</w:t>
      </w:r>
    </w:p>
    <w:p w14:paraId="2687DC83" w14:textId="77777777" w:rsidR="00F10F8B" w:rsidRPr="00F10F8B" w:rsidRDefault="00F10F8B" w:rsidP="00F10F8B">
      <w:pPr>
        <w:spacing w:after="0" w:line="360" w:lineRule="auto"/>
        <w:ind w:firstLineChars="200" w:firstLine="422"/>
        <w:jc w:val="center"/>
        <w:rPr>
          <w:rFonts w:ascii="宋体" w:eastAsia="宋体" w:hAnsi="宋体" w:cs="Times New Roman" w:hint="eastAsia"/>
          <w:b/>
          <w:bCs/>
          <w:sz w:val="21"/>
          <w14:ligatures w14:val="none"/>
        </w:rPr>
      </w:pPr>
    </w:p>
    <w:p w14:paraId="45236781" w14:textId="77777777" w:rsidR="00F10F8B" w:rsidRPr="00F10F8B" w:rsidRDefault="00F10F8B" w:rsidP="00F10F8B">
      <w:pPr>
        <w:spacing w:after="0" w:line="360" w:lineRule="auto"/>
        <w:ind w:firstLineChars="200" w:firstLine="422"/>
        <w:jc w:val="center"/>
        <w:rPr>
          <w:rFonts w:ascii="宋体" w:eastAsia="宋体" w:hAnsi="宋体" w:cs="Times New Roman"/>
          <w:b/>
          <w:bCs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b/>
          <w:bCs/>
          <w:sz w:val="21"/>
          <w14:ligatures w14:val="none"/>
        </w:rPr>
        <w:t>（三）投入设施要求</w:t>
      </w:r>
    </w:p>
    <w:p w14:paraId="7A469880" w14:textId="77777777" w:rsidR="00F10F8B" w:rsidRPr="00F10F8B" w:rsidRDefault="00F10F8B" w:rsidP="00F10F8B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sz w:val="21"/>
          <w14:ligatures w14:val="none"/>
        </w:rPr>
        <w:t>篮球等培训所需要的相关设施。</w:t>
      </w:r>
    </w:p>
    <w:p w14:paraId="01556223" w14:textId="77777777" w:rsidR="00F10F8B" w:rsidRPr="00F10F8B" w:rsidRDefault="00F10F8B" w:rsidP="00F10F8B">
      <w:pPr>
        <w:spacing w:after="0" w:line="360" w:lineRule="auto"/>
        <w:ind w:firstLineChars="200" w:firstLine="422"/>
        <w:jc w:val="center"/>
        <w:rPr>
          <w:rFonts w:ascii="宋体" w:eastAsia="宋体" w:hAnsi="宋体" w:cs="Times New Roman" w:hint="eastAsia"/>
          <w:b/>
          <w:bCs/>
          <w:sz w:val="21"/>
          <w14:ligatures w14:val="none"/>
        </w:rPr>
      </w:pPr>
    </w:p>
    <w:p w14:paraId="43A2811A" w14:textId="77777777" w:rsidR="00F10F8B" w:rsidRPr="00F10F8B" w:rsidRDefault="00F10F8B" w:rsidP="00F10F8B">
      <w:pPr>
        <w:spacing w:after="0" w:line="360" w:lineRule="auto"/>
        <w:ind w:firstLineChars="200" w:firstLine="422"/>
        <w:jc w:val="center"/>
        <w:rPr>
          <w:rFonts w:ascii="宋体" w:eastAsia="宋体" w:hAnsi="宋体" w:cs="Times New Roman"/>
          <w:b/>
          <w:bCs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b/>
          <w:bCs/>
          <w:sz w:val="21"/>
          <w14:ligatures w14:val="none"/>
        </w:rPr>
        <w:t>（四）成果要求</w:t>
      </w:r>
    </w:p>
    <w:p w14:paraId="4C3F989D" w14:textId="77777777" w:rsidR="00F10F8B" w:rsidRPr="00F10F8B" w:rsidRDefault="00F10F8B" w:rsidP="00F10F8B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sz w:val="21"/>
          <w14:ligatures w14:val="none"/>
        </w:rPr>
        <w:t>参加区里面的赛事，取得前三成绩。</w:t>
      </w:r>
    </w:p>
    <w:p w14:paraId="3ECE9FFE" w14:textId="77777777" w:rsidR="00F10F8B" w:rsidRPr="00F10F8B" w:rsidRDefault="00F10F8B" w:rsidP="00F10F8B">
      <w:pPr>
        <w:spacing w:after="0" w:line="360" w:lineRule="auto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</w:p>
    <w:p w14:paraId="17DCAEC3" w14:textId="77777777" w:rsidR="00F10F8B" w:rsidRPr="00F10F8B" w:rsidRDefault="00F10F8B" w:rsidP="00F10F8B">
      <w:pPr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F10F8B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三、商务要求（注：以下商务条款均为实质性条款，供应商投标时均不得负偏离，否则按投标无效处理）</w:t>
      </w:r>
    </w:p>
    <w:p w14:paraId="0829405E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（一）服务期限：</w:t>
      </w:r>
      <w:r w:rsidRPr="00F10F8B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一年；本项目为长期服务采购项目，合同履行期限最长不得超过三十六个月，合同一年一签。如甲方对履约情况不满意，甲方不再续约。</w:t>
      </w:r>
    </w:p>
    <w:p w14:paraId="3196FB3D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083129A2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（二）服务地点：</w:t>
      </w:r>
      <w:r w:rsidRPr="00F10F8B">
        <w:rPr>
          <w:rFonts w:ascii="Times New Roman" w:eastAsia="宋体" w:hAnsi="Times New Roman" w:cs="Times New Roman" w:hint="eastAsia"/>
          <w:sz w:val="21"/>
          <w14:ligatures w14:val="none"/>
        </w:rPr>
        <w:t>学校篮球场</w:t>
      </w:r>
      <w:r w:rsidRPr="00F10F8B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。</w:t>
      </w:r>
    </w:p>
    <w:p w14:paraId="6116D07D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434944CB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（三）</w:t>
      </w:r>
      <w:r w:rsidRPr="00F10F8B">
        <w:rPr>
          <w:rFonts w:ascii="宋体" w:eastAsia="宋体" w:hAnsi="宋体" w:cs="Times New Roman" w:hint="eastAsia"/>
          <w:b/>
          <w:bCs/>
          <w:sz w:val="21"/>
          <w14:ligatures w14:val="none"/>
        </w:rPr>
        <w:t>付款方式：</w:t>
      </w:r>
    </w:p>
    <w:p w14:paraId="6CE10379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F10F8B">
        <w:rPr>
          <w:rFonts w:ascii="宋体" w:eastAsia="宋体" w:hAnsi="宋体" w:cs="Times New Roman" w:hint="eastAsia"/>
          <w:bCs/>
          <w:sz w:val="21"/>
          <w14:ligatures w14:val="none"/>
        </w:rPr>
        <w:t>按照财政的相关支付要求及采购人的内控制度据实支付，具体以合同签订为准。</w:t>
      </w:r>
    </w:p>
    <w:p w14:paraId="0F4F3019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6BF4DB5D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F10F8B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lastRenderedPageBreak/>
        <w:t>（四）报价要求：</w:t>
      </w:r>
      <w:r w:rsidRPr="00F10F8B">
        <w:rPr>
          <w:rFonts w:ascii="宋体" w:eastAsia="宋体" w:hAnsi="宋体" w:cs="Times New Roman" w:hint="eastAsia"/>
          <w:sz w:val="21"/>
          <w:szCs w:val="21"/>
          <w14:ligatures w14:val="none"/>
        </w:rPr>
        <w:t>本项目投标报价按单价报价，单价上限价为200元/次课，费用采用包干制，包括但不限于项目服务成本、法定税费和企业利润等一切费用；根据投标人的中标单价，按照具体上课次数据实支付，最高上限金额为98,000.00元</w:t>
      </w:r>
      <w:r w:rsidRPr="00F10F8B">
        <w:rPr>
          <w:rFonts w:ascii="宋体" w:eastAsia="宋体" w:hAnsi="宋体" w:cs="宋体" w:hint="eastAsia"/>
          <w:sz w:val="21"/>
          <w:lang w:val="zh-CN"/>
          <w14:ligatures w14:val="none"/>
        </w:rPr>
        <w:t>。</w:t>
      </w:r>
    </w:p>
    <w:p w14:paraId="2B90660A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5DA74CCC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F10F8B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（五）关于验收：</w:t>
      </w:r>
    </w:p>
    <w:p w14:paraId="763A0CAA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F10F8B">
        <w:rPr>
          <w:rFonts w:ascii="宋体" w:eastAsia="宋体" w:hAnsi="宋体" w:cs="宋体" w:hint="eastAsia"/>
          <w:sz w:val="21"/>
          <w:lang w:val="zh-CN"/>
          <w14:ligatures w14:val="none"/>
        </w:rPr>
        <w:t>1）服务经过双方检验认可后，签署验收报告。</w:t>
      </w:r>
    </w:p>
    <w:p w14:paraId="2C04DECE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F10F8B">
        <w:rPr>
          <w:rFonts w:ascii="宋体" w:eastAsia="宋体" w:hAnsi="宋体" w:cs="宋体" w:hint="eastAsia"/>
          <w:sz w:val="21"/>
          <w:lang w:val="zh-CN"/>
          <w14:ligatures w14:val="none"/>
        </w:rPr>
        <w:t>2）当满足以下条件时，采购人才向中标人签发验收报告：</w:t>
      </w:r>
    </w:p>
    <w:p w14:paraId="51E440DA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F10F8B">
        <w:rPr>
          <w:rFonts w:ascii="宋体" w:eastAsia="宋体" w:hAnsi="宋体" w:cs="宋体" w:hint="eastAsia"/>
          <w:sz w:val="21"/>
          <w:lang w:val="zh-CN"/>
          <w14:ligatures w14:val="none"/>
        </w:rPr>
        <w:t>a、中标人已按照合同规定提供了全部技术资料。</w:t>
      </w:r>
    </w:p>
    <w:p w14:paraId="3C98D7FE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F10F8B">
        <w:rPr>
          <w:rFonts w:ascii="宋体" w:eastAsia="宋体" w:hAnsi="宋体" w:cs="宋体" w:hint="eastAsia"/>
          <w:sz w:val="21"/>
          <w:lang w:val="zh-CN"/>
          <w14:ligatures w14:val="none"/>
        </w:rPr>
        <w:t>b、服务项目符合招标文件的服务要求。</w:t>
      </w:r>
    </w:p>
    <w:p w14:paraId="4EA2FB39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/>
          <w:b/>
          <w:bCs/>
          <w:sz w:val="21"/>
          <w:lang w:val="zh-CN"/>
          <w14:ligatures w14:val="none"/>
        </w:rPr>
      </w:pPr>
    </w:p>
    <w:p w14:paraId="5D8C8C47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/>
          <w:b/>
          <w:bCs/>
          <w:sz w:val="21"/>
          <w:lang w:val="zh-CN"/>
          <w14:ligatures w14:val="none"/>
        </w:rPr>
      </w:pPr>
      <w:r w:rsidRPr="00F10F8B">
        <w:rPr>
          <w:rFonts w:ascii="宋体" w:eastAsia="宋体" w:hAnsi="宋体" w:cs="宋体" w:hint="eastAsia"/>
          <w:b/>
          <w:bCs/>
          <w:sz w:val="21"/>
          <w:lang w:val="zh-CN"/>
          <w14:ligatures w14:val="none"/>
        </w:rPr>
        <w:t>（六）其他：</w:t>
      </w:r>
    </w:p>
    <w:p w14:paraId="73EE6013" w14:textId="77777777" w:rsidR="00F10F8B" w:rsidRPr="00F10F8B" w:rsidRDefault="00F10F8B" w:rsidP="00F10F8B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F10F8B">
        <w:rPr>
          <w:rFonts w:ascii="宋体" w:eastAsia="宋体" w:hAnsi="宋体" w:cs="宋体" w:hint="eastAsia"/>
          <w:sz w:val="21"/>
          <w:lang w:val="zh-CN"/>
          <w14:ligatures w14:val="none"/>
        </w:rPr>
        <w:t>投标人须符合教育主管部门的相关培训要求，</w:t>
      </w:r>
      <w:proofErr w:type="gramStart"/>
      <w:r w:rsidRPr="00F10F8B">
        <w:rPr>
          <w:rFonts w:ascii="宋体" w:eastAsia="宋体" w:hAnsi="宋体" w:cs="宋体" w:hint="eastAsia"/>
          <w:sz w:val="21"/>
          <w:lang w:val="zh-CN"/>
          <w14:ligatures w14:val="none"/>
        </w:rPr>
        <w:t>否则导致</w:t>
      </w:r>
      <w:proofErr w:type="gramEnd"/>
      <w:r w:rsidRPr="00F10F8B">
        <w:rPr>
          <w:rFonts w:ascii="宋体" w:eastAsia="宋体" w:hAnsi="宋体" w:cs="宋体" w:hint="eastAsia"/>
          <w:sz w:val="21"/>
          <w:lang w:val="zh-CN"/>
          <w14:ligatures w14:val="none"/>
        </w:rPr>
        <w:t>的一切后果，由投标人自行承担。</w:t>
      </w:r>
    </w:p>
    <w:p w14:paraId="24CF9E1E" w14:textId="77777777" w:rsidR="00AE2687" w:rsidRDefault="00AE2687"/>
    <w:sectPr w:rsidR="00AE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E561" w14:textId="77777777" w:rsidR="000459EA" w:rsidRDefault="000459EA" w:rsidP="00F10F8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A3BE8CC" w14:textId="77777777" w:rsidR="000459EA" w:rsidRDefault="000459EA" w:rsidP="00F10F8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7F0E" w14:textId="77777777" w:rsidR="000459EA" w:rsidRDefault="000459EA" w:rsidP="00F10F8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9CFD15B" w14:textId="77777777" w:rsidR="000459EA" w:rsidRDefault="000459EA" w:rsidP="00F10F8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87"/>
    <w:rsid w:val="000459EA"/>
    <w:rsid w:val="004F6527"/>
    <w:rsid w:val="00AE2687"/>
    <w:rsid w:val="00F1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ABA1A1-8927-4319-AEAF-2FF38548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68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0F8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0F8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0F8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0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yichun xie</dc:creator>
  <cp:keywords/>
  <dc:description/>
  <cp:lastModifiedBy>yichun xie</cp:lastModifiedBy>
  <cp:revision>2</cp:revision>
  <dcterms:created xsi:type="dcterms:W3CDTF">2025-02-21T10:17:00Z</dcterms:created>
  <dcterms:modified xsi:type="dcterms:W3CDTF">2025-02-21T10:17:00Z</dcterms:modified>
</cp:coreProperties>
</file>