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4A" w:rsidRPr="00AB554A" w:rsidRDefault="00AB554A" w:rsidP="00AB554A">
      <w:pPr>
        <w:keepNext/>
        <w:keepLines/>
        <w:spacing w:line="360" w:lineRule="auto"/>
        <w:jc w:val="center"/>
        <w:outlineLvl w:val="0"/>
        <w:rPr>
          <w:rFonts w:ascii="黑体" w:eastAsia="黑体" w:hAnsi="黑体" w:cs="Times New Roman" w:hint="eastAsia"/>
          <w:b/>
          <w:bCs/>
          <w:color w:val="000000"/>
          <w:kern w:val="44"/>
          <w:sz w:val="44"/>
          <w:szCs w:val="44"/>
          <w:lang/>
        </w:rPr>
      </w:pPr>
      <w:r w:rsidRPr="00AB554A">
        <w:rPr>
          <w:rFonts w:ascii="黑体" w:eastAsia="黑体" w:hAnsi="黑体" w:cs="Times New Roman"/>
          <w:b/>
          <w:bCs/>
          <w:color w:val="000000"/>
          <w:kern w:val="44"/>
          <w:sz w:val="44"/>
          <w:szCs w:val="44"/>
          <w:lang/>
        </w:rPr>
        <w:fldChar w:fldCharType="begin"/>
      </w:r>
      <w:r w:rsidRPr="00AB554A">
        <w:rPr>
          <w:rFonts w:ascii="黑体" w:eastAsia="黑体" w:hAnsi="黑体" w:cs="Times New Roman"/>
          <w:b/>
          <w:bCs/>
          <w:color w:val="000000"/>
          <w:kern w:val="44"/>
          <w:sz w:val="44"/>
          <w:szCs w:val="44"/>
          <w:lang/>
        </w:rPr>
        <w:instrText xml:space="preserve"> HYPERLINK \l "_Toc488762883" </w:instrText>
      </w:r>
      <w:r w:rsidRPr="00AB554A">
        <w:rPr>
          <w:rFonts w:ascii="黑体" w:eastAsia="黑体" w:hAnsi="黑体" w:cs="Times New Roman"/>
          <w:b/>
          <w:bCs/>
          <w:color w:val="000000"/>
          <w:kern w:val="44"/>
          <w:sz w:val="44"/>
          <w:szCs w:val="44"/>
          <w:lang/>
        </w:rPr>
        <w:fldChar w:fldCharType="separate"/>
      </w:r>
      <w:bookmarkStart w:id="0" w:name="_Toc198823247"/>
      <w:r w:rsidRPr="00AB554A">
        <w:rPr>
          <w:rFonts w:ascii="黑体" w:eastAsia="黑体" w:hAnsi="黑体" w:cs="Times New Roman" w:hint="eastAsia"/>
          <w:b/>
          <w:bCs/>
          <w:color w:val="000000"/>
          <w:kern w:val="44"/>
          <w:sz w:val="44"/>
          <w:szCs w:val="44"/>
          <w:lang/>
        </w:rPr>
        <w:t>招标项目需求</w:t>
      </w:r>
      <w:bookmarkEnd w:id="0"/>
      <w:r w:rsidRPr="00AB554A">
        <w:rPr>
          <w:rFonts w:ascii="黑体" w:eastAsia="黑体" w:hAnsi="黑体" w:cs="Times New Roman"/>
          <w:b/>
          <w:bCs/>
          <w:color w:val="000000"/>
          <w:kern w:val="44"/>
          <w:sz w:val="44"/>
          <w:szCs w:val="44"/>
          <w:lang/>
        </w:rPr>
        <w:fldChar w:fldCharType="end"/>
      </w:r>
    </w:p>
    <w:p w:rsidR="00AB554A" w:rsidRPr="00AB554A" w:rsidRDefault="00AB554A" w:rsidP="00AB554A">
      <w:pPr>
        <w:spacing w:line="360" w:lineRule="auto"/>
        <w:outlineLvl w:val="1"/>
        <w:rPr>
          <w:rFonts w:ascii="宋体" w:eastAsia="宋体" w:hAnsi="宋体" w:cs="Times New Roman" w:hint="eastAsia"/>
          <w:b/>
          <w:bCs/>
          <w:kern w:val="0"/>
          <w:sz w:val="28"/>
          <w:szCs w:val="28"/>
          <w:lang/>
        </w:rPr>
      </w:pPr>
      <w:bookmarkStart w:id="1" w:name="sixxiangmugaisu"/>
      <w:bookmarkStart w:id="2" w:name="_Toc198823248"/>
      <w:bookmarkStart w:id="3" w:name="_Toc266949377"/>
      <w:bookmarkEnd w:id="1"/>
      <w:r w:rsidRPr="00AB554A">
        <w:rPr>
          <w:rFonts w:ascii="宋体" w:eastAsia="宋体" w:hAnsi="宋体" w:cs="Times New Roman" w:hint="eastAsia"/>
          <w:b/>
          <w:bCs/>
          <w:kern w:val="0"/>
          <w:sz w:val="28"/>
          <w:szCs w:val="28"/>
          <w:lang/>
        </w:rPr>
        <w:t>一、项目概况</w:t>
      </w:r>
      <w:bookmarkEnd w:id="2"/>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u w:val="single"/>
        </w:rPr>
        <w:t>本项目位于光明区新湖街道龙大高速楼村出口，主要建设内容包括种植灌木、草坪、新建挡墙、波形护栏喷漆、原屋面及屋檐刷防水涂料等。</w:t>
      </w:r>
      <w:r w:rsidRPr="00AB554A">
        <w:rPr>
          <w:rFonts w:ascii="宋体" w:eastAsia="宋体" w:hAnsi="宋体" w:cs="Times New Roman" w:hint="eastAsia"/>
          <w:sz w:val="24"/>
          <w:szCs w:val="24"/>
        </w:rPr>
        <w:t>具体以施工图纸或发包人下达的指令单和工程量清单为准。本工程由承包人包工、包料、包机械、包工期、包质量、包安全、包拆卸、包文明施工、</w:t>
      </w:r>
      <w:proofErr w:type="gramStart"/>
      <w:r w:rsidRPr="00AB554A">
        <w:rPr>
          <w:rFonts w:ascii="宋体" w:eastAsia="宋体" w:hAnsi="宋体" w:cs="Times New Roman" w:hint="eastAsia"/>
          <w:sz w:val="24"/>
          <w:szCs w:val="24"/>
        </w:rPr>
        <w:t>包用工</w:t>
      </w:r>
      <w:proofErr w:type="gramEnd"/>
      <w:r w:rsidRPr="00AB554A">
        <w:rPr>
          <w:rFonts w:ascii="宋体" w:eastAsia="宋体" w:hAnsi="宋体" w:cs="Times New Roman" w:hint="eastAsia"/>
          <w:sz w:val="24"/>
          <w:szCs w:val="24"/>
        </w:rPr>
        <w:t>培训、</w:t>
      </w:r>
      <w:proofErr w:type="gramStart"/>
      <w:r w:rsidRPr="00AB554A">
        <w:rPr>
          <w:rFonts w:ascii="宋体" w:eastAsia="宋体" w:hAnsi="宋体" w:cs="Times New Roman" w:hint="eastAsia"/>
          <w:sz w:val="24"/>
          <w:szCs w:val="24"/>
        </w:rPr>
        <w:t>包施工</w:t>
      </w:r>
      <w:proofErr w:type="gramEnd"/>
      <w:r w:rsidRPr="00AB554A">
        <w:rPr>
          <w:rFonts w:ascii="宋体" w:eastAsia="宋体" w:hAnsi="宋体" w:cs="Times New Roman" w:hint="eastAsia"/>
          <w:sz w:val="24"/>
          <w:szCs w:val="24"/>
        </w:rPr>
        <w:t>措施、包垃圾清运、包竣工验收、包保险、包税费、包保修等承包人为履行本合同义务所需的所有费用。</w:t>
      </w:r>
    </w:p>
    <w:p w:rsidR="00AB554A" w:rsidRPr="00AB554A" w:rsidRDefault="00AB554A" w:rsidP="00AB554A">
      <w:pPr>
        <w:rPr>
          <w:rFonts w:ascii="Times New Roman" w:eastAsia="宋体" w:hAnsi="Times New Roman" w:cs="Times New Roman" w:hint="eastAsia"/>
          <w:szCs w:val="24"/>
        </w:rPr>
      </w:pPr>
    </w:p>
    <w:p w:rsidR="00AB554A" w:rsidRPr="00AB554A" w:rsidRDefault="00AB554A" w:rsidP="00AB554A">
      <w:pPr>
        <w:spacing w:line="360" w:lineRule="auto"/>
        <w:ind w:leftChars="100" w:left="210"/>
        <w:outlineLvl w:val="1"/>
        <w:rPr>
          <w:rFonts w:ascii="宋体" w:eastAsia="宋体" w:hAnsi="宋体" w:cs="Times New Roman" w:hint="eastAsia"/>
          <w:b/>
          <w:bCs/>
          <w:kern w:val="0"/>
          <w:sz w:val="28"/>
          <w:szCs w:val="28"/>
          <w:lang/>
        </w:rPr>
      </w:pPr>
      <w:bookmarkStart w:id="4" w:name="_Toc198823249"/>
      <w:proofErr w:type="spellStart"/>
      <w:r w:rsidRPr="00AB554A">
        <w:rPr>
          <w:rFonts w:ascii="宋体" w:eastAsia="宋体" w:hAnsi="宋体" w:cs="Times New Roman" w:hint="eastAsia"/>
          <w:b/>
          <w:bCs/>
          <w:kern w:val="0"/>
          <w:sz w:val="28"/>
          <w:szCs w:val="28"/>
          <w:lang/>
        </w:rPr>
        <w:t>二、项目管理要求、技术要求</w:t>
      </w:r>
      <w:bookmarkEnd w:id="4"/>
      <w:proofErr w:type="spellEnd"/>
      <w:r w:rsidRPr="00AB554A">
        <w:rPr>
          <w:rFonts w:ascii="宋体" w:eastAsia="宋体" w:hAnsi="宋体" w:cs="Times New Roman" w:hint="eastAsia"/>
          <w:b/>
          <w:bCs/>
          <w:kern w:val="0"/>
          <w:sz w:val="28"/>
          <w:szCs w:val="28"/>
          <w:lang/>
        </w:rPr>
        <w:t xml:space="preserve"> </w:t>
      </w:r>
      <w:r w:rsidRPr="00AB554A">
        <w:rPr>
          <w:rFonts w:ascii="宋体" w:eastAsia="宋体" w:hAnsi="宋体" w:cs="Times New Roman" w:hint="eastAsia"/>
          <w:b/>
          <w:bCs/>
          <w:kern w:val="0"/>
          <w:sz w:val="28"/>
          <w:szCs w:val="28"/>
          <w:lang/>
        </w:rPr>
        <w:t>（</w:t>
      </w:r>
      <w:proofErr w:type="spellStart"/>
      <w:r w:rsidRPr="00AB554A">
        <w:rPr>
          <w:rFonts w:ascii="宋体" w:eastAsia="宋体" w:hAnsi="宋体" w:cs="Times New Roman" w:hint="eastAsia"/>
          <w:b/>
          <w:bCs/>
          <w:kern w:val="0"/>
          <w:sz w:val="28"/>
          <w:szCs w:val="28"/>
          <w:lang/>
        </w:rPr>
        <w:t>加★号的要求为实质性内容，未按要求提供证明文件及响应，作投标无效处理</w:t>
      </w:r>
      <w:proofErr w:type="spellEnd"/>
      <w:r w:rsidRPr="00AB554A">
        <w:rPr>
          <w:rFonts w:ascii="宋体" w:eastAsia="宋体" w:hAnsi="宋体" w:cs="Times New Roman" w:hint="eastAsia"/>
          <w:b/>
          <w:bCs/>
          <w:kern w:val="0"/>
          <w:sz w:val="28"/>
          <w:szCs w:val="28"/>
          <w:lang/>
        </w:rPr>
        <w:t>）</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1、中标单位必须作好施工记录、隐蔽工程记录、施工资料的整理、竣工资料的编制等工作。</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2、中标单位必须在施工现场显眼位置设置正规施工警示牌、工程概况牌，标注“温馨提示”语言。靠近人行通道边（或建设方以为有必要的其他周边）必须用整齐美观的板材围护密封施工。</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4、中标单位必须在施工过程中注意自身及周边安全，做好现场及周边安全设施搭设，遵守有关安全保护规程，负责施工过程中的所有事故处理和费用。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5、中标单位必须服从采购单位，监理公司的监督、指导并积极主动配合上述管理机构的工作。</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6、中标单位施工时须提供材料样板，经采购人最终确认后，方可进场使用，供应商所提供的样板或厂家应符合设计图纸要求及甲方确认要求，如供应商不能提供的可由采购人根据市场考察情况确认并实施。</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7、用在本工程的任何材料在使用前必须得到采购人的批准，样品须在大批</w:t>
      </w:r>
      <w:r w:rsidRPr="00AB554A">
        <w:rPr>
          <w:rFonts w:ascii="宋体" w:eastAsia="宋体" w:hAnsi="宋体" w:cs="Times New Roman" w:hint="eastAsia"/>
          <w:sz w:val="24"/>
          <w:szCs w:val="24"/>
        </w:rPr>
        <w:lastRenderedPageBreak/>
        <w:t>订货前送审。获准的样品存放在工地，作为以后验收材料的标准。样品和其包装，由中标人无偿提供。</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8、承包人在工程施工前，须全面检查工地情况，若发现错误须立刻通知工程师。若未能遵从此规定，使本工程的任何项目因此等错误或缺陷而错误地建造，则中标人须自费予以拆除及重建。</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9、实行项目经理负责制，并按投标文件配备项目管理班子。如未经采购人同意更换项目班子成员，采购人有权取消投标人的中标资格或单方面终止合同，由此造成的违约责任由承包人承担。</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10、项目经理（1人）：具有市政公用工程类中级或以上职称。</w:t>
      </w:r>
      <w:r w:rsidRPr="00AB554A">
        <w:rPr>
          <w:rFonts w:ascii="宋体" w:eastAsia="宋体" w:hAnsi="宋体" w:cs="Times New Roman" w:hint="eastAsia"/>
          <w:b/>
          <w:sz w:val="24"/>
          <w:szCs w:val="24"/>
        </w:rPr>
        <w:t>★项目经理必须具有安全生产考核合格证（B证）和市政公用工程专业二级或以上建造师证书。（请在投标文件中提供有效的证书复印件）</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11、具有施工员、质量员、安全员、材料员、资料员。</w:t>
      </w:r>
    </w:p>
    <w:p w:rsidR="00AB554A" w:rsidRPr="00AB554A" w:rsidRDefault="00AB554A" w:rsidP="00AB554A">
      <w:pPr>
        <w:spacing w:line="360" w:lineRule="auto"/>
        <w:ind w:firstLineChars="202" w:firstLine="487"/>
        <w:rPr>
          <w:rFonts w:ascii="宋体" w:eastAsia="宋体" w:hAnsi="宋体" w:cs="Times New Roman" w:hint="eastAsia"/>
          <w:b/>
          <w:sz w:val="24"/>
          <w:szCs w:val="24"/>
        </w:rPr>
      </w:pPr>
      <w:r w:rsidRPr="00AB554A">
        <w:rPr>
          <w:rFonts w:ascii="宋体" w:eastAsia="宋体" w:hAnsi="宋体" w:cs="Times New Roman" w:hint="eastAsia"/>
          <w:b/>
          <w:sz w:val="24"/>
          <w:szCs w:val="24"/>
        </w:rPr>
        <w:t>★12、投标人须承诺：投标时提供excel报价文件同时提供匹配的QDY文件，且两个文件报价一致，如出现不一致情况，工程结算及结算审核按照单项报价低的确认。（请在投标文件中提供承诺函格式自拟，并在投标时同时提供excel和QDY两种格式的报价文件电子档）</w:t>
      </w:r>
    </w:p>
    <w:p w:rsidR="00AB554A" w:rsidRPr="00AB554A" w:rsidRDefault="00AB554A" w:rsidP="00AB554A">
      <w:pPr>
        <w:spacing w:line="360" w:lineRule="auto"/>
        <w:ind w:firstLineChars="202" w:firstLine="487"/>
        <w:rPr>
          <w:rFonts w:ascii="宋体" w:eastAsia="宋体" w:hAnsi="宋体" w:cs="Times New Roman" w:hint="eastAsia"/>
          <w:b/>
          <w:sz w:val="24"/>
          <w:szCs w:val="24"/>
        </w:rPr>
      </w:pPr>
      <w:r w:rsidRPr="00AB554A">
        <w:rPr>
          <w:rFonts w:ascii="宋体" w:eastAsia="宋体" w:hAnsi="宋体" w:cs="Times New Roman" w:hint="eastAsia"/>
          <w:b/>
          <w:sz w:val="24"/>
          <w:szCs w:val="24"/>
        </w:rPr>
        <w:t>13、工程量清单及图纸：详见招标文件附件。</w:t>
      </w:r>
    </w:p>
    <w:p w:rsidR="00AB554A" w:rsidRPr="00AB554A" w:rsidRDefault="00AB554A" w:rsidP="00AB554A">
      <w:pPr>
        <w:rPr>
          <w:rFonts w:ascii="Times New Roman" w:eastAsia="宋体" w:hAnsi="Times New Roman" w:cs="Times New Roman" w:hint="eastAsia"/>
          <w:szCs w:val="24"/>
        </w:rPr>
      </w:pPr>
    </w:p>
    <w:p w:rsidR="00AB554A" w:rsidRPr="00AB554A" w:rsidRDefault="00AB554A" w:rsidP="00AB554A">
      <w:pPr>
        <w:spacing w:line="360" w:lineRule="auto"/>
        <w:outlineLvl w:val="1"/>
        <w:rPr>
          <w:rFonts w:ascii="宋体" w:eastAsia="宋体" w:hAnsi="宋体" w:cs="Times New Roman" w:hint="eastAsia"/>
          <w:b/>
          <w:bCs/>
          <w:kern w:val="0"/>
          <w:sz w:val="28"/>
          <w:szCs w:val="28"/>
          <w:lang/>
        </w:rPr>
      </w:pPr>
      <w:bookmarkStart w:id="5" w:name="_Toc198823250"/>
      <w:r w:rsidRPr="00AB554A">
        <w:rPr>
          <w:rFonts w:ascii="宋体" w:eastAsia="宋体" w:hAnsi="宋体" w:cs="Times New Roman" w:hint="eastAsia"/>
          <w:b/>
          <w:bCs/>
          <w:kern w:val="0"/>
          <w:sz w:val="28"/>
          <w:szCs w:val="28"/>
          <w:lang/>
        </w:rPr>
        <w:t>三、商务要求</w:t>
      </w:r>
      <w:bookmarkEnd w:id="5"/>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1、承包方式：包工包料</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2、合同方式：固定单价合同，工程结算时，项目单价不做调整，按实际完成的工程量结算。最终结算价以建设单位指定第三方审核单位审定价为准，如被政府审计部门审计，则以政府审计部门审定价为准。</w:t>
      </w:r>
    </w:p>
    <w:p w:rsidR="00AB554A" w:rsidRPr="00AB554A" w:rsidRDefault="00AB554A" w:rsidP="00AB554A">
      <w:pPr>
        <w:spacing w:line="360" w:lineRule="auto"/>
        <w:ind w:firstLineChars="202" w:firstLine="487"/>
        <w:rPr>
          <w:rFonts w:ascii="宋体" w:eastAsia="宋体" w:hAnsi="宋体" w:cs="Times New Roman"/>
          <w:b/>
          <w:sz w:val="24"/>
          <w:szCs w:val="24"/>
        </w:rPr>
      </w:pPr>
      <w:r w:rsidRPr="00AB554A">
        <w:rPr>
          <w:rFonts w:ascii="宋体" w:eastAsia="宋体" w:hAnsi="宋体" w:cs="Times New Roman" w:hint="eastAsia"/>
          <w:b/>
          <w:sz w:val="24"/>
          <w:szCs w:val="24"/>
        </w:rPr>
        <w:t>3、★报价要求：本项目预算价为344,881.05元，投标报价上限为304,509.02元，其中安全文明施工措施费8,447.46元为不可竞争费（投标人不允许修改安全文明施工措施费，否则作投标无效处理）。</w:t>
      </w:r>
    </w:p>
    <w:p w:rsidR="00AB554A" w:rsidRPr="00AB554A" w:rsidRDefault="00AB554A" w:rsidP="00AB554A">
      <w:pPr>
        <w:spacing w:line="360" w:lineRule="auto"/>
        <w:ind w:firstLineChars="202" w:firstLine="487"/>
        <w:rPr>
          <w:rFonts w:ascii="宋体" w:eastAsia="宋体" w:hAnsi="宋体" w:cs="Times New Roman"/>
          <w:b/>
          <w:sz w:val="24"/>
          <w:szCs w:val="24"/>
        </w:rPr>
      </w:pPr>
      <w:r w:rsidRPr="00AB554A">
        <w:rPr>
          <w:rFonts w:ascii="宋体" w:eastAsia="宋体" w:hAnsi="宋体" w:cs="Times New Roman" w:hint="eastAsia"/>
          <w:b/>
          <w:sz w:val="24"/>
          <w:szCs w:val="24"/>
        </w:rPr>
        <w:t>4、★项目工期要求：90日历天。</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5、项目验收程序、质量标准及期限：参照国家及深圳市地方相关标准，工程质量必须达到合格标准。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lastRenderedPageBreak/>
        <w:t>6、保修、售后服务要求、发生问题处理意见：根据《建设工程质量管理条例》意见，市政工程</w:t>
      </w:r>
      <w:bookmarkStart w:id="6" w:name="_GoBack"/>
      <w:bookmarkEnd w:id="6"/>
      <w:r w:rsidRPr="00AB554A">
        <w:rPr>
          <w:rFonts w:ascii="宋体" w:eastAsia="宋体" w:hAnsi="宋体" w:cs="Times New Roman" w:hint="eastAsia"/>
          <w:sz w:val="24"/>
          <w:szCs w:val="24"/>
        </w:rPr>
        <w:t>保修期为二年，防水保修期为五年。保修期从工程竣工验收合格之后即日起计算。建设工程在保修范围和保修期限内发生质量问题的，中标单位应当履行保修义务，承担产生的费用，并对造成的损失承担赔偿责任。</w:t>
      </w:r>
    </w:p>
    <w:p w:rsidR="00AB554A" w:rsidRPr="00AB554A" w:rsidRDefault="00AB554A" w:rsidP="00AB554A">
      <w:pPr>
        <w:spacing w:line="360" w:lineRule="auto"/>
        <w:ind w:firstLineChars="202" w:firstLine="485"/>
        <w:rPr>
          <w:rFonts w:ascii="宋体" w:eastAsia="宋体" w:hAnsi="宋体" w:cs="Times New Roman" w:hint="eastAsia"/>
          <w:sz w:val="24"/>
          <w:szCs w:val="24"/>
        </w:rPr>
      </w:pPr>
      <w:r w:rsidRPr="00AB554A">
        <w:rPr>
          <w:rFonts w:ascii="宋体" w:eastAsia="宋体" w:hAnsi="宋体" w:cs="Times New Roman" w:hint="eastAsia"/>
          <w:sz w:val="24"/>
          <w:szCs w:val="24"/>
        </w:rPr>
        <w:t>7、付款方式：按合同约定付款。</w:t>
      </w:r>
    </w:p>
    <w:p w:rsidR="00AB554A" w:rsidRPr="00AB554A" w:rsidRDefault="00AB554A" w:rsidP="00AB554A">
      <w:pPr>
        <w:rPr>
          <w:rFonts w:ascii="Times New Roman" w:eastAsia="宋体" w:hAnsi="Times New Roman" w:cs="Times New Roman" w:hint="eastAsia"/>
          <w:szCs w:val="24"/>
        </w:rPr>
      </w:pPr>
    </w:p>
    <w:p w:rsidR="00AB554A" w:rsidRPr="00AB554A" w:rsidRDefault="00AB554A" w:rsidP="00AB554A">
      <w:pPr>
        <w:spacing w:line="360" w:lineRule="auto"/>
        <w:outlineLvl w:val="1"/>
        <w:rPr>
          <w:rFonts w:ascii="宋体" w:eastAsia="宋体" w:hAnsi="宋体" w:cs="Times New Roman"/>
          <w:b/>
          <w:bCs/>
          <w:kern w:val="0"/>
          <w:sz w:val="28"/>
          <w:szCs w:val="28"/>
          <w:lang/>
        </w:rPr>
      </w:pPr>
      <w:bookmarkStart w:id="7" w:name="_Toc198823251"/>
      <w:bookmarkStart w:id="8" w:name="_Toc5809"/>
      <w:r w:rsidRPr="00AB554A">
        <w:rPr>
          <w:rFonts w:ascii="宋体" w:eastAsia="宋体" w:hAnsi="宋体" w:cs="Times New Roman" w:hint="eastAsia"/>
          <w:b/>
          <w:bCs/>
          <w:kern w:val="0"/>
          <w:sz w:val="28"/>
          <w:szCs w:val="28"/>
          <w:lang/>
        </w:rPr>
        <w:t>四、投标报价</w:t>
      </w:r>
      <w:bookmarkEnd w:id="7"/>
      <w:bookmarkEnd w:id="8"/>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1、本工程的工程量清单的投标单价按综合单价方式进行报价；</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3、投标人的投标报价，应是本项目招标范围和招标文件及合同条款上所列的各项内容中所述的全部，不得以任何理由予以重复，并以投标人在工程量清单中提出的综合单价或总价为依据；</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4、除非招标代理机构通过修改招标文件予以更正，否则，投标人应毫无例外地按工程量清单中列出的工程项目和数量填报综合单价和合价。投标人未</w:t>
      </w:r>
      <w:proofErr w:type="gramStart"/>
      <w:r w:rsidRPr="00AB554A">
        <w:rPr>
          <w:rFonts w:ascii="宋体" w:eastAsia="宋体" w:hAnsi="宋体" w:cs="Times New Roman" w:hint="eastAsia"/>
          <w:sz w:val="24"/>
          <w:szCs w:val="24"/>
        </w:rPr>
        <w:t>填综合</w:t>
      </w:r>
      <w:proofErr w:type="gramEnd"/>
      <w:r w:rsidRPr="00AB554A">
        <w:rPr>
          <w:rFonts w:ascii="宋体" w:eastAsia="宋体" w:hAnsi="宋体" w:cs="Times New Roman" w:hint="eastAsia"/>
          <w:sz w:val="24"/>
          <w:szCs w:val="24"/>
        </w:rPr>
        <w:t>单价或合价的项目，在实施后，将不得以支付，并视作该项费用已包括在其它有价款的综合单价或合价内；</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5、投标人应先到工地踏勘以充分了解工地的位置、情况、道路、储存空间、装卸限制及任何其它足以影响投标报价的情况，任何因忽视或误解工地情况而导致的索赔或工期延长申请将不获批准；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7、投标人投标报价总额一经中标后，即作为中标单位与采购单位签订该项目合同的总价。</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（1）如本项目采用固定总价合同。投标人所投报的投标报价为图纸内容与</w:t>
      </w:r>
      <w:r w:rsidRPr="00AB554A">
        <w:rPr>
          <w:rFonts w:ascii="宋体" w:eastAsia="宋体" w:hAnsi="宋体" w:cs="Times New Roman" w:hint="eastAsia"/>
          <w:sz w:val="24"/>
          <w:szCs w:val="24"/>
        </w:rPr>
        <w:lastRenderedPageBreak/>
        <w:t>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（2）如本项目采用固定单价合同。工程量清单所列的</w:t>
      </w:r>
      <w:proofErr w:type="gramStart"/>
      <w:r w:rsidRPr="00AB554A">
        <w:rPr>
          <w:rFonts w:ascii="宋体" w:eastAsia="宋体" w:hAnsi="宋体" w:cs="Times New Roman" w:hint="eastAsia"/>
          <w:sz w:val="24"/>
          <w:szCs w:val="24"/>
        </w:rPr>
        <w:t>工程量系采购</w:t>
      </w:r>
      <w:proofErr w:type="gramEnd"/>
      <w:r w:rsidRPr="00AB554A">
        <w:rPr>
          <w:rFonts w:ascii="宋体" w:eastAsia="宋体" w:hAnsi="宋体" w:cs="Times New Roman" w:hint="eastAsia"/>
          <w:sz w:val="24"/>
          <w:szCs w:val="24"/>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（3）投标人的投标报价必须充分考虑到在施工中实施的施工组织设计对工程造价的影响,并在投标报价中反映出来。</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8、本项目不接受总价优惠折扣形式的报价，投标人应将对项目的优惠直接在清单报价中体现出来。</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9、采购单位委托承包人办理的保险事项：建设工程一切险和第三者责任险，所需的保险费应包含在投标价中，施工中若发生安全事故，一切责任及费用由施工单位负责。</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10、工程完工后，承包人应恢复修建前的原有状态（工程量按实计算），并使监理工程师和采购单位满意，满足政府管理部门的规定和要求。</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12、一切与施工相关的检验实验费（政府有关部门规定由建设单位支付的检验实验费除外）已含在投标价中。</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13、中标人的交通维护方案必须保证施工期间的交通组织符合深圳市公安交通管理的有关规定，保证小区车辆运行通畅和施工安全，其费用已含在投标价中。</w:t>
      </w:r>
    </w:p>
    <w:p w:rsidR="00AB554A" w:rsidRPr="00AB554A" w:rsidRDefault="00AB554A" w:rsidP="00AB554A">
      <w:pPr>
        <w:tabs>
          <w:tab w:val="left" w:pos="2175"/>
        </w:tabs>
        <w:spacing w:line="320" w:lineRule="exact"/>
        <w:ind w:firstLineChars="196" w:firstLine="412"/>
        <w:rPr>
          <w:rFonts w:ascii="宋体" w:eastAsia="宋体" w:hAnsi="宋体" w:cs="Times New Roman"/>
          <w:szCs w:val="21"/>
        </w:rPr>
      </w:pPr>
    </w:p>
    <w:p w:rsidR="00AB554A" w:rsidRPr="00AB554A" w:rsidRDefault="00AB554A" w:rsidP="00AB554A">
      <w:pPr>
        <w:spacing w:line="360" w:lineRule="auto"/>
        <w:outlineLvl w:val="1"/>
        <w:rPr>
          <w:rFonts w:ascii="宋体" w:eastAsia="宋体" w:hAnsi="宋体" w:cs="Times New Roman"/>
          <w:b/>
          <w:bCs/>
          <w:kern w:val="0"/>
          <w:sz w:val="28"/>
          <w:szCs w:val="28"/>
          <w:lang/>
        </w:rPr>
      </w:pPr>
      <w:bookmarkStart w:id="9" w:name="_Toc198823252"/>
      <w:bookmarkStart w:id="10" w:name="_Toc1687"/>
      <w:r w:rsidRPr="00AB554A">
        <w:rPr>
          <w:rFonts w:ascii="宋体" w:eastAsia="宋体" w:hAnsi="宋体" w:cs="Times New Roman" w:hint="eastAsia"/>
          <w:b/>
          <w:bCs/>
          <w:kern w:val="0"/>
          <w:sz w:val="28"/>
          <w:szCs w:val="28"/>
          <w:lang/>
        </w:rPr>
        <w:t>五、工程量清单（见附件）</w:t>
      </w:r>
      <w:bookmarkEnd w:id="9"/>
      <w:bookmarkEnd w:id="10"/>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lastRenderedPageBreak/>
        <w:t>1）工程计价办法为综合单价法。</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2）工程量清单应与投标须知、合同条件、工程建设标准及技术要求和图纸等文件结合起来理解或解释。</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3）本工程量清单是招标人委托相关单位根据本招标文件中所提供的设计文件编制的。</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4）按照《建设工程工程量清单计价规范》的规定，“工程量清单格式”主要包括以下几个部分，但不局限于以下部分：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⑴.清单封面；</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⑵.总说明；</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包括：工程概况、工程招标范围、工程量清单编制依据、工程质量、材料、施工的特殊要求、预留金及暂定金额的情况等。</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⑶. 工程项目/单项工程汇总表；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指本次招标的工程项目所包含的单项工程及每个单项工程所包含的单位工程，只有一个单位工程时可不填此表。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⑷.分部分项工程量清单；</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⑸. 措施项目清单汇总表；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⑹. 措施项目清单（一）：指按分部分项工程量清单的方式采用综合单价计价的措施项目；</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⑺. 其他项目清单汇总表；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该表分为招标人部分和投标人部分，招标人部分可招标人另行招标采购材料设备费用等，由招标人填写；投标人部分可包括总承包服务费、零星工作项目费等，由投标人根据工程情况，投标报价时填写。</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(8).材料设备暂估价表；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(9).计日工表；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(10).总承包服务费表；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(11).发包人供应材料设备明细表：指招标人计划自行采购的材料设备的数量价格等情况。</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(12).</w:t>
      </w:r>
      <w:proofErr w:type="gramStart"/>
      <w:r w:rsidRPr="00AB554A">
        <w:rPr>
          <w:rFonts w:ascii="宋体" w:eastAsia="宋体" w:hAnsi="宋体" w:cs="Times New Roman" w:hint="eastAsia"/>
          <w:sz w:val="24"/>
          <w:szCs w:val="24"/>
        </w:rPr>
        <w:t>规</w:t>
      </w:r>
      <w:proofErr w:type="gramEnd"/>
      <w:r w:rsidRPr="00AB554A">
        <w:rPr>
          <w:rFonts w:ascii="宋体" w:eastAsia="宋体" w:hAnsi="宋体" w:cs="Times New Roman" w:hint="eastAsia"/>
          <w:sz w:val="24"/>
          <w:szCs w:val="24"/>
        </w:rPr>
        <w:t>费、税金项目清单；</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(13).暂列金额明细表；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lastRenderedPageBreak/>
        <w:t>(14).工程建设其他费：指招标人要求投标人完成的工程建设其他费项目。</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(15).设备及工器具购置费：指招标工程中包含的不计算营业税的设备名称、规格、数量等情况。</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5）本工程要求采用的工程量计算规则，应作为本工程招投标双方进行工程招投标和结算计量、计价的共同依据。</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6）本工程要求采用的工程量计算规则是《13清单计价规范》及《13清单计价规范》补充规范（深圳2013）；</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7）对“分部分项工程量清单”的说明和报价要求</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⑴.该清单所列的</w:t>
      </w:r>
      <w:proofErr w:type="gramStart"/>
      <w:r w:rsidRPr="00AB554A">
        <w:rPr>
          <w:rFonts w:ascii="宋体" w:eastAsia="宋体" w:hAnsi="宋体" w:cs="Times New Roman" w:hint="eastAsia"/>
          <w:sz w:val="24"/>
          <w:szCs w:val="24"/>
        </w:rPr>
        <w:t>工程量系招标</w:t>
      </w:r>
      <w:proofErr w:type="gramEnd"/>
      <w:r w:rsidRPr="00AB554A">
        <w:rPr>
          <w:rFonts w:ascii="宋体" w:eastAsia="宋体" w:hAnsi="宋体" w:cs="Times New Roman" w:hint="eastAsia"/>
          <w:sz w:val="24"/>
          <w:szCs w:val="24"/>
        </w:rPr>
        <w:t>人的估算，是临时的，作为投标报价的共同基础。不应被理解为是对招标人要求工作内容的全部定义，也不能作为投标人应完成的实际工程量。结算时，应以由承包人和招标人或由招标人授权委托的工程师共同计量、核实的实际完成的工程量为准。</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⑵.该清单中所填入的综合单价和合价应包括直接成本（即人工、材料、机械）和费用（管理费、利润）、风险金等全部费用。但涉及到招标人自行采购的设备材料的项目</w:t>
      </w:r>
      <w:proofErr w:type="gramStart"/>
      <w:r w:rsidRPr="00AB554A">
        <w:rPr>
          <w:rFonts w:ascii="宋体" w:eastAsia="宋体" w:hAnsi="宋体" w:cs="Times New Roman" w:hint="eastAsia"/>
          <w:sz w:val="24"/>
          <w:szCs w:val="24"/>
        </w:rPr>
        <w:t>不</w:t>
      </w:r>
      <w:proofErr w:type="gramEnd"/>
      <w:r w:rsidRPr="00AB554A">
        <w:rPr>
          <w:rFonts w:ascii="宋体" w:eastAsia="宋体" w:hAnsi="宋体" w:cs="Times New Roman" w:hint="eastAsia"/>
          <w:sz w:val="24"/>
          <w:szCs w:val="24"/>
        </w:rPr>
        <w:t>得计入材料设备的价格。</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⑶. 该清单中不再重复或概括工程及材料的一般说明，在编制和填写工程量清单的每一项的综合单价和合价时应参考投标须知和合同条件的有关条款。</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⑷.该清单的各项</w:t>
      </w:r>
      <w:proofErr w:type="gramStart"/>
      <w:r w:rsidRPr="00AB554A">
        <w:rPr>
          <w:rFonts w:ascii="宋体" w:eastAsia="宋体" w:hAnsi="宋体" w:cs="Times New Roman" w:hint="eastAsia"/>
          <w:sz w:val="24"/>
          <w:szCs w:val="24"/>
        </w:rPr>
        <w:t>目说明</w:t>
      </w:r>
      <w:proofErr w:type="gramEnd"/>
      <w:r w:rsidRPr="00AB554A">
        <w:rPr>
          <w:rFonts w:ascii="宋体" w:eastAsia="宋体" w:hAnsi="宋体" w:cs="Times New Roman" w:hint="eastAsia"/>
          <w:sz w:val="24"/>
          <w:szCs w:val="24"/>
        </w:rPr>
        <w:t>中含有“暂定材料设备单价”的，应明确说明此单价是否包括运输费、采保费等费用。投标时投标人不得修改。结算时，应按本招标文件的合同条件中约定的方法调整。</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⑸.针对该清单，投标人报价时应提供 “分部分项工程量清单综合单价分析表”。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8）对“措施项目清单”的说明和报价要求：</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⑴.该清单所列项目均以“一项”提出，是招标人根据一般情况估计的项目，投标人实际措施项目不同的，可以对具体列项内容进行调整。</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⑵. 该清单中以“项”为单位的措施项目，投标人填报的价格应包括除</w:t>
      </w:r>
      <w:proofErr w:type="gramStart"/>
      <w:r w:rsidRPr="00AB554A">
        <w:rPr>
          <w:rFonts w:ascii="宋体" w:eastAsia="宋体" w:hAnsi="宋体" w:cs="Times New Roman" w:hint="eastAsia"/>
          <w:sz w:val="24"/>
          <w:szCs w:val="24"/>
        </w:rPr>
        <w:t>规</w:t>
      </w:r>
      <w:proofErr w:type="gramEnd"/>
      <w:r w:rsidRPr="00AB554A">
        <w:rPr>
          <w:rFonts w:ascii="宋体" w:eastAsia="宋体" w:hAnsi="宋体" w:cs="Times New Roman" w:hint="eastAsia"/>
          <w:sz w:val="24"/>
          <w:szCs w:val="24"/>
        </w:rPr>
        <w:t>费、税金外的全部费用。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措施项目中可以计算工程量的项目，投标人应根据招标人在“措施项目清单（一）”提供的工程量填报综合单价和合价。该清单所列的</w:t>
      </w:r>
      <w:proofErr w:type="gramStart"/>
      <w:r w:rsidRPr="00AB554A">
        <w:rPr>
          <w:rFonts w:ascii="宋体" w:eastAsia="宋体" w:hAnsi="宋体" w:cs="Times New Roman" w:hint="eastAsia"/>
          <w:sz w:val="24"/>
          <w:szCs w:val="24"/>
        </w:rPr>
        <w:t>工程量系招标</w:t>
      </w:r>
      <w:proofErr w:type="gramEnd"/>
      <w:r w:rsidRPr="00AB554A">
        <w:rPr>
          <w:rFonts w:ascii="宋体" w:eastAsia="宋体" w:hAnsi="宋体" w:cs="Times New Roman" w:hint="eastAsia"/>
          <w:sz w:val="24"/>
          <w:szCs w:val="24"/>
        </w:rPr>
        <w:t>人的估</w:t>
      </w:r>
      <w:r w:rsidRPr="00AB554A">
        <w:rPr>
          <w:rFonts w:ascii="宋体" w:eastAsia="宋体" w:hAnsi="宋体" w:cs="Times New Roman" w:hint="eastAsia"/>
          <w:sz w:val="24"/>
          <w:szCs w:val="24"/>
        </w:rPr>
        <w:lastRenderedPageBreak/>
        <w:t>算，是临时的，是投标人报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⑶.针对该清单，要求投标人报价时提供“措施项目清单与计价表（二）”。</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投标人应当按照本招标文件的规定，结合自身实际及施工组织设计或施工方案，确定投标工期，自主填报夜间施工费和赶工措施费，并计入投标总价。</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9）对“其他项目清单”的说明和报价要求：</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(1)材料设备暂估价指招标人提供的用于支付必然发生但暂时不能确定价格的材料、设备的清单。投标时，投标人应将材料设备</w:t>
      </w:r>
      <w:proofErr w:type="gramStart"/>
      <w:r w:rsidRPr="00AB554A">
        <w:rPr>
          <w:rFonts w:ascii="宋体" w:eastAsia="宋体" w:hAnsi="宋体" w:cs="Times New Roman" w:hint="eastAsia"/>
          <w:sz w:val="24"/>
          <w:szCs w:val="24"/>
        </w:rPr>
        <w:t>的暂估单价</w:t>
      </w:r>
      <w:proofErr w:type="gramEnd"/>
      <w:r w:rsidRPr="00AB554A">
        <w:rPr>
          <w:rFonts w:ascii="宋体" w:eastAsia="宋体" w:hAnsi="宋体" w:cs="Times New Roman" w:hint="eastAsia"/>
          <w:sz w:val="24"/>
          <w:szCs w:val="24"/>
        </w:rPr>
        <w:t>计入分部分项工程量清单综合单价报价中。结算时，按发、承包双方最终确认的价格调整价差，价差部分不计利润。</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lastRenderedPageBreak/>
        <w:t>(2)计日工指招标人提出的施工图纸以外的</w:t>
      </w:r>
      <w:proofErr w:type="gramStart"/>
      <w:r w:rsidRPr="00AB554A">
        <w:rPr>
          <w:rFonts w:ascii="宋体" w:eastAsia="宋体" w:hAnsi="宋体" w:cs="Times New Roman" w:hint="eastAsia"/>
          <w:sz w:val="24"/>
          <w:szCs w:val="24"/>
        </w:rPr>
        <w:t>零星项目</w:t>
      </w:r>
      <w:proofErr w:type="gramEnd"/>
      <w:r w:rsidRPr="00AB554A">
        <w:rPr>
          <w:rFonts w:ascii="宋体" w:eastAsia="宋体" w:hAnsi="宋体" w:cs="Times New Roman" w:hint="eastAsia"/>
          <w:sz w:val="24"/>
          <w:szCs w:val="24"/>
        </w:rPr>
        <w:t>或工作。投标时，投标人应根据招标人提出的计日工表的要求自主确定综合单价，计算汇总后计入其他项目清单汇总表。</w:t>
      </w:r>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和总分包配合费以分包工程合同造价为计算基数；发包人供应材料设备保管费应根据“发包人供应材料设备明细表”中合计金额为计算基数。</w:t>
      </w:r>
    </w:p>
    <w:p w:rsidR="00AB554A" w:rsidRPr="00AB554A" w:rsidRDefault="00AB554A" w:rsidP="00AB554A">
      <w:pPr>
        <w:spacing w:line="360" w:lineRule="auto"/>
        <w:ind w:firstLineChars="202" w:firstLine="485"/>
        <w:rPr>
          <w:rFonts w:ascii="宋体" w:eastAsia="宋体" w:hAnsi="宋体" w:cs="Times New Roman" w:hint="eastAsia"/>
          <w:sz w:val="24"/>
          <w:szCs w:val="24"/>
        </w:rPr>
      </w:pPr>
      <w:r w:rsidRPr="00AB554A">
        <w:rPr>
          <w:rFonts w:ascii="宋体" w:eastAsia="宋体" w:hAnsi="宋体" w:cs="Times New Roman" w:hint="eastAsia"/>
          <w:sz w:val="24"/>
          <w:szCs w:val="24"/>
        </w:rPr>
        <w:t>10）工程量清单作为本招标文件的组成部分，其准确性和完整性由招标人负责。如发现招标人提供的工程量清单的项目及工程量与图纸实际不符时，除招标文件另有要求外，投标人应在答疑期间提出，招标人应进行复核并在网上发出修正。如没有做出修正，投标人仍应按</w:t>
      </w:r>
      <w:proofErr w:type="gramStart"/>
      <w:r w:rsidRPr="00AB554A">
        <w:rPr>
          <w:rFonts w:ascii="宋体" w:eastAsia="宋体" w:hAnsi="宋体" w:cs="Times New Roman" w:hint="eastAsia"/>
          <w:sz w:val="24"/>
          <w:szCs w:val="24"/>
        </w:rPr>
        <w:t>原提供</w:t>
      </w:r>
      <w:proofErr w:type="gramEnd"/>
      <w:r w:rsidRPr="00AB554A">
        <w:rPr>
          <w:rFonts w:ascii="宋体" w:eastAsia="宋体" w:hAnsi="宋体" w:cs="Times New Roman" w:hint="eastAsia"/>
          <w:sz w:val="24"/>
          <w:szCs w:val="24"/>
        </w:rPr>
        <w:t>的项目及工程量报价，并</w:t>
      </w:r>
      <w:proofErr w:type="gramStart"/>
      <w:r w:rsidRPr="00AB554A">
        <w:rPr>
          <w:rFonts w:ascii="宋体" w:eastAsia="宋体" w:hAnsi="宋体" w:cs="Times New Roman" w:hint="eastAsia"/>
          <w:sz w:val="24"/>
          <w:szCs w:val="24"/>
        </w:rPr>
        <w:t>将项差与</w:t>
      </w:r>
      <w:proofErr w:type="gramEnd"/>
      <w:r w:rsidRPr="00AB554A">
        <w:rPr>
          <w:rFonts w:ascii="宋体" w:eastAsia="宋体" w:hAnsi="宋体" w:cs="Times New Roman" w:hint="eastAsia"/>
          <w:sz w:val="24"/>
          <w:szCs w:val="24"/>
        </w:rPr>
        <w:t>量差体现在报价中，并在备注中注明，但不得对工程量清单进行修改。</w:t>
      </w:r>
    </w:p>
    <w:p w:rsidR="00AB554A" w:rsidRPr="00AB554A" w:rsidRDefault="00AB554A" w:rsidP="00AB554A">
      <w:pPr>
        <w:rPr>
          <w:rFonts w:ascii="Times New Roman" w:eastAsia="宋体" w:hAnsi="Times New Roman" w:cs="Times New Roman"/>
          <w:szCs w:val="24"/>
        </w:rPr>
      </w:pPr>
    </w:p>
    <w:p w:rsidR="00AB554A" w:rsidRPr="00AB554A" w:rsidRDefault="00AB554A" w:rsidP="00AB554A">
      <w:pPr>
        <w:spacing w:line="360" w:lineRule="auto"/>
        <w:outlineLvl w:val="1"/>
        <w:rPr>
          <w:rFonts w:ascii="宋体" w:eastAsia="宋体" w:hAnsi="宋体" w:cs="Times New Roman"/>
          <w:b/>
          <w:bCs/>
          <w:kern w:val="0"/>
          <w:sz w:val="28"/>
          <w:szCs w:val="28"/>
          <w:lang/>
        </w:rPr>
      </w:pPr>
      <w:bookmarkStart w:id="11" w:name="_Toc198823253"/>
      <w:bookmarkStart w:id="12" w:name="_Toc5172"/>
      <w:r w:rsidRPr="00AB554A">
        <w:rPr>
          <w:rFonts w:ascii="宋体" w:eastAsia="宋体" w:hAnsi="宋体" w:cs="Times New Roman" w:hint="eastAsia"/>
          <w:b/>
          <w:bCs/>
          <w:kern w:val="0"/>
          <w:sz w:val="28"/>
          <w:szCs w:val="28"/>
          <w:lang/>
        </w:rPr>
        <w:t>六、项目验收</w:t>
      </w:r>
      <w:bookmarkEnd w:id="11"/>
      <w:bookmarkEnd w:id="12"/>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项目竣工后由中标单位提出验收申请，采购单位组织中标单位、监理单位等一起进行验收。质量根据相关建筑施工标准要求达到合格标准。</w:t>
      </w:r>
    </w:p>
    <w:p w:rsidR="00AB554A" w:rsidRPr="00AB554A" w:rsidRDefault="00AB554A" w:rsidP="00AB554A">
      <w:pPr>
        <w:rPr>
          <w:rFonts w:ascii="Times New Roman" w:eastAsia="宋体" w:hAnsi="Times New Roman" w:cs="Times New Roman"/>
          <w:szCs w:val="24"/>
        </w:rPr>
      </w:pPr>
    </w:p>
    <w:p w:rsidR="00AB554A" w:rsidRPr="00AB554A" w:rsidRDefault="00AB554A" w:rsidP="00AB554A">
      <w:pPr>
        <w:spacing w:line="360" w:lineRule="auto"/>
        <w:outlineLvl w:val="1"/>
        <w:rPr>
          <w:rFonts w:ascii="宋体" w:eastAsia="宋体" w:hAnsi="宋体" w:cs="Times New Roman"/>
          <w:b/>
          <w:bCs/>
          <w:kern w:val="0"/>
          <w:sz w:val="28"/>
          <w:szCs w:val="28"/>
          <w:lang/>
        </w:rPr>
      </w:pPr>
      <w:bookmarkStart w:id="13" w:name="_Toc198823254"/>
      <w:bookmarkStart w:id="14" w:name="_Toc23008"/>
      <w:r w:rsidRPr="00AB554A">
        <w:rPr>
          <w:rFonts w:ascii="宋体" w:eastAsia="宋体" w:hAnsi="宋体" w:cs="Times New Roman" w:hint="eastAsia"/>
          <w:b/>
          <w:bCs/>
          <w:kern w:val="0"/>
          <w:sz w:val="28"/>
          <w:szCs w:val="28"/>
          <w:lang/>
        </w:rPr>
        <w:t>七、图纸</w:t>
      </w:r>
      <w:bookmarkEnd w:id="14"/>
      <w:r w:rsidRPr="00AB554A">
        <w:rPr>
          <w:rFonts w:ascii="宋体" w:eastAsia="宋体" w:hAnsi="宋体" w:cs="Times New Roman" w:hint="eastAsia"/>
          <w:b/>
          <w:bCs/>
          <w:kern w:val="0"/>
          <w:sz w:val="28"/>
          <w:szCs w:val="28"/>
          <w:lang/>
        </w:rPr>
        <w:t>（见附件）</w:t>
      </w:r>
      <w:bookmarkEnd w:id="13"/>
    </w:p>
    <w:p w:rsidR="00AB554A"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1、施工图以 .dwg格式提供。</w:t>
      </w:r>
    </w:p>
    <w:p w:rsidR="00934667" w:rsidRPr="00AB554A" w:rsidRDefault="00AB554A" w:rsidP="00AB554A">
      <w:pPr>
        <w:spacing w:line="360" w:lineRule="auto"/>
        <w:ind w:firstLineChars="202" w:firstLine="485"/>
        <w:rPr>
          <w:rFonts w:ascii="宋体" w:eastAsia="宋体" w:hAnsi="宋体" w:cs="Times New Roman"/>
          <w:sz w:val="24"/>
          <w:szCs w:val="24"/>
        </w:rPr>
      </w:pPr>
      <w:r w:rsidRPr="00AB554A">
        <w:rPr>
          <w:rFonts w:ascii="宋体" w:eastAsia="宋体" w:hAnsi="宋体" w:cs="Times New Roman" w:hint="eastAsia"/>
          <w:sz w:val="24"/>
          <w:szCs w:val="24"/>
        </w:rPr>
        <w:t>2、其他图纸以 .jpg或 .bmp格式提供。</w:t>
      </w:r>
      <w:bookmarkEnd w:id="3"/>
    </w:p>
    <w:sectPr w:rsidR="00934667" w:rsidRPr="00AB554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54A"/>
    <w:rsid w:val="002D0F0E"/>
    <w:rsid w:val="00307A30"/>
    <w:rsid w:val="0038276D"/>
    <w:rsid w:val="0094277F"/>
    <w:rsid w:val="00AB554A"/>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AB554A"/>
    <w:rPr>
      <w:rFonts w:ascii="宋体" w:eastAsia="宋体"/>
      <w:sz w:val="18"/>
      <w:szCs w:val="18"/>
    </w:rPr>
  </w:style>
  <w:style w:type="character" w:customStyle="1" w:styleId="Char">
    <w:name w:val="文档结构图 Char"/>
    <w:basedOn w:val="a0"/>
    <w:link w:val="a3"/>
    <w:uiPriority w:val="99"/>
    <w:semiHidden/>
    <w:rsid w:val="00AB554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900</Words>
  <Characters>5133</Characters>
  <Application>Microsoft Office Word</Application>
  <DocSecurity>0</DocSecurity>
  <Lines>42</Lines>
  <Paragraphs>12</Paragraphs>
  <ScaleCrop>false</ScaleCrop>
  <Company>Microsoft</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2025-05-28T09:02:00Z</dcterms:created>
  <dcterms:modified xsi:type="dcterms:W3CDTF">2025-05-28T09:02:00Z</dcterms:modified>
</cp:coreProperties>
</file>