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9854424"/>
    <w:p w14:paraId="53BDA491" w14:textId="76A336EB" w:rsidR="005F63C6" w:rsidRPr="005F63C6" w:rsidRDefault="005F63C6" w:rsidP="005F63C6">
      <w:pPr>
        <w:keepNext/>
        <w:keepLines/>
        <w:jc w:val="center"/>
        <w:outlineLvl w:val="0"/>
        <w:rPr>
          <w:rFonts w:ascii="黑体" w:eastAsia="黑体" w:hAnsi="黑体" w:cs="Times New Roman" w:hint="eastAsia"/>
          <w:b/>
          <w:bCs/>
          <w:kern w:val="44"/>
          <w:sz w:val="44"/>
          <w:szCs w:val="44"/>
        </w:rPr>
      </w:pPr>
      <w:r w:rsidRPr="005F63C6">
        <w:rPr>
          <w:rFonts w:ascii="黑体" w:eastAsia="黑体" w:hAnsi="黑体" w:cs="Times New Roman"/>
          <w:b/>
          <w:bCs/>
          <w:kern w:val="44"/>
          <w:sz w:val="44"/>
          <w:szCs w:val="44"/>
        </w:rPr>
        <w:fldChar w:fldCharType="begin"/>
      </w:r>
      <w:r w:rsidRPr="005F63C6">
        <w:rPr>
          <w:rFonts w:ascii="黑体" w:eastAsia="黑体" w:hAnsi="黑体" w:cs="Times New Roman"/>
          <w:b/>
          <w:bCs/>
          <w:kern w:val="44"/>
          <w:sz w:val="44"/>
          <w:szCs w:val="44"/>
        </w:rPr>
        <w:instrText xml:space="preserve"> HYPERLINK \l "_Toc488762883" </w:instrText>
      </w:r>
      <w:r w:rsidRPr="005F63C6">
        <w:rPr>
          <w:rFonts w:ascii="黑体" w:eastAsia="黑体" w:hAnsi="黑体" w:cs="Times New Roman"/>
          <w:b/>
          <w:bCs/>
          <w:kern w:val="44"/>
          <w:sz w:val="44"/>
          <w:szCs w:val="44"/>
        </w:rPr>
      </w:r>
      <w:r w:rsidRPr="005F63C6">
        <w:rPr>
          <w:rFonts w:ascii="黑体" w:eastAsia="黑体" w:hAnsi="黑体" w:cs="Times New Roman"/>
          <w:b/>
          <w:bCs/>
          <w:kern w:val="44"/>
          <w:sz w:val="44"/>
          <w:szCs w:val="44"/>
        </w:rPr>
        <w:fldChar w:fldCharType="separate"/>
      </w:r>
      <w:r w:rsidRPr="005F63C6">
        <w:rPr>
          <w:rFonts w:ascii="黑体" w:eastAsia="黑体" w:hAnsi="黑体" w:cs="Times New Roman" w:hint="eastAsia"/>
          <w:b/>
          <w:bCs/>
          <w:kern w:val="44"/>
          <w:sz w:val="44"/>
          <w:szCs w:val="44"/>
        </w:rPr>
        <w:t>招标项目需求</w:t>
      </w:r>
      <w:bookmarkEnd w:id="0"/>
      <w:r w:rsidRPr="005F63C6">
        <w:rPr>
          <w:rFonts w:ascii="黑体" w:eastAsia="黑体" w:hAnsi="黑体" w:cs="Times New Roman"/>
          <w:b/>
          <w:bCs/>
          <w:kern w:val="44"/>
          <w:sz w:val="44"/>
          <w:szCs w:val="44"/>
        </w:rPr>
        <w:fldChar w:fldCharType="end"/>
      </w:r>
    </w:p>
    <w:p w14:paraId="2D5F4297" w14:textId="77777777" w:rsidR="005F63C6" w:rsidRPr="005F63C6" w:rsidRDefault="005F63C6" w:rsidP="005F63C6">
      <w:pPr>
        <w:adjustRightInd w:val="0"/>
        <w:jc w:val="left"/>
        <w:textAlignment w:val="baseline"/>
        <w:outlineLvl w:val="1"/>
        <w:rPr>
          <w:rFonts w:ascii="宋体" w:eastAsia="宋体" w:hAnsi="宋体" w:cs="Times New Roman"/>
          <w:b/>
          <w:bCs/>
          <w:kern w:val="0"/>
          <w:sz w:val="24"/>
          <w:szCs w:val="20"/>
        </w:rPr>
      </w:pPr>
      <w:bookmarkStart w:id="1" w:name="_Hlk197681447"/>
      <w:bookmarkStart w:id="2" w:name="_Hlk198304126"/>
      <w:bookmarkStart w:id="3" w:name="_Toc199854425"/>
      <w:r w:rsidRPr="005F63C6">
        <w:rPr>
          <w:rFonts w:ascii="宋体" w:eastAsia="宋体" w:hAnsi="宋体" w:cs="Times New Roman" w:hint="eastAsia"/>
          <w:b/>
          <w:bCs/>
          <w:kern w:val="0"/>
          <w:sz w:val="24"/>
          <w:szCs w:val="20"/>
        </w:rPr>
        <w:t>一、项目概况</w:t>
      </w:r>
      <w:bookmarkEnd w:id="3"/>
    </w:p>
    <w:p w14:paraId="3A8A749F"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（一）项目名称：</w:t>
      </w:r>
      <w:r w:rsidRPr="005F63C6">
        <w:rPr>
          <w:rFonts w:ascii="宋体" w:eastAsia="宋体" w:hAnsi="宋体" w:cs="宋体" w:hint="eastAsia"/>
          <w:szCs w:val="24"/>
        </w:rPr>
        <w:t>深圳市南山区招商街道五湾社区食堂运营服务</w:t>
      </w:r>
    </w:p>
    <w:p w14:paraId="6CA8C276"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（二）招标方：深圳市南山区招商街道办事处</w:t>
      </w:r>
    </w:p>
    <w:p w14:paraId="21392CBE"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（三）项目预算：本项目无预算金额，无需报价。由社区居民自费就餐，运营方盈亏自负。</w:t>
      </w:r>
    </w:p>
    <w:p w14:paraId="297642E0"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（四）项目地址：深圳市南山区招商街道五湾社区龙瑞佳园山海居</w:t>
      </w:r>
      <w:r w:rsidRPr="005F63C6">
        <w:rPr>
          <w:rFonts w:ascii="Times New Roman" w:eastAsia="宋体" w:hAnsi="Times New Roman" w:cs="Times New Roman" w:hint="eastAsia"/>
          <w:bCs/>
          <w:szCs w:val="24"/>
        </w:rPr>
        <w:t>6</w:t>
      </w:r>
      <w:r w:rsidRPr="005F63C6">
        <w:rPr>
          <w:rFonts w:ascii="Times New Roman" w:eastAsia="宋体" w:hAnsi="Times New Roman" w:cs="Times New Roman" w:hint="eastAsia"/>
          <w:bCs/>
          <w:szCs w:val="24"/>
        </w:rPr>
        <w:t>栋</w:t>
      </w:r>
      <w:r w:rsidRPr="005F63C6">
        <w:rPr>
          <w:rFonts w:ascii="Times New Roman" w:eastAsia="宋体" w:hAnsi="Times New Roman" w:cs="Times New Roman" w:hint="eastAsia"/>
          <w:bCs/>
          <w:szCs w:val="24"/>
        </w:rPr>
        <w:t>2</w:t>
      </w:r>
      <w:r w:rsidRPr="005F63C6">
        <w:rPr>
          <w:rFonts w:ascii="Times New Roman" w:eastAsia="宋体" w:hAnsi="Times New Roman" w:cs="Times New Roman" w:hint="eastAsia"/>
          <w:bCs/>
          <w:szCs w:val="24"/>
        </w:rPr>
        <w:t>楼（社区</w:t>
      </w:r>
      <w:r w:rsidRPr="005F63C6">
        <w:rPr>
          <w:rFonts w:ascii="Times New Roman" w:eastAsia="宋体" w:hAnsi="Times New Roman" w:cs="Times New Roman" w:hint="eastAsia"/>
          <w:bCs/>
          <w:szCs w:val="24"/>
        </w:rPr>
        <w:t>9</w:t>
      </w:r>
      <w:r w:rsidRPr="005F63C6">
        <w:rPr>
          <w:rFonts w:ascii="Times New Roman" w:eastAsia="宋体" w:hAnsi="Times New Roman" w:cs="Times New Roman" w:hint="eastAsia"/>
          <w:bCs/>
          <w:szCs w:val="24"/>
        </w:rPr>
        <w:t>号、</w:t>
      </w:r>
      <w:r w:rsidRPr="005F63C6">
        <w:rPr>
          <w:rFonts w:ascii="Times New Roman" w:eastAsia="宋体" w:hAnsi="Times New Roman" w:cs="Times New Roman" w:hint="eastAsia"/>
          <w:bCs/>
          <w:szCs w:val="24"/>
        </w:rPr>
        <w:t>10</w:t>
      </w:r>
      <w:r w:rsidRPr="005F63C6">
        <w:rPr>
          <w:rFonts w:ascii="Times New Roman" w:eastAsia="宋体" w:hAnsi="Times New Roman" w:cs="Times New Roman" w:hint="eastAsia"/>
          <w:bCs/>
          <w:szCs w:val="24"/>
        </w:rPr>
        <w:t>号用房）</w:t>
      </w:r>
    </w:p>
    <w:p w14:paraId="38F05AA6" w14:textId="77777777" w:rsidR="005F63C6" w:rsidRPr="005F63C6" w:rsidRDefault="005F63C6" w:rsidP="005F63C6">
      <w:pPr>
        <w:adjustRightInd w:val="0"/>
        <w:jc w:val="left"/>
        <w:textAlignment w:val="baseline"/>
        <w:outlineLvl w:val="1"/>
        <w:rPr>
          <w:rFonts w:ascii="宋体" w:eastAsia="宋体" w:hAnsi="宋体" w:cs="Times New Roman" w:hint="eastAsia"/>
          <w:b/>
          <w:bCs/>
          <w:kern w:val="0"/>
          <w:sz w:val="24"/>
          <w:szCs w:val="20"/>
        </w:rPr>
      </w:pPr>
      <w:bookmarkStart w:id="4" w:name="_Toc279597459"/>
      <w:bookmarkStart w:id="5" w:name="_Toc199854426"/>
      <w:r w:rsidRPr="005F63C6">
        <w:rPr>
          <w:rFonts w:ascii="宋体" w:eastAsia="宋体" w:hAnsi="宋体" w:cs="Times New Roman" w:hint="eastAsia"/>
          <w:b/>
          <w:bCs/>
          <w:kern w:val="0"/>
          <w:sz w:val="24"/>
          <w:szCs w:val="20"/>
        </w:rPr>
        <w:t>二、技术要求</w:t>
      </w:r>
      <w:bookmarkEnd w:id="4"/>
      <w:bookmarkEnd w:id="5"/>
    </w:p>
    <w:p w14:paraId="77D272E2" w14:textId="77777777" w:rsidR="005F63C6" w:rsidRPr="005F63C6" w:rsidRDefault="005F63C6" w:rsidP="005F63C6">
      <w:pPr>
        <w:ind w:firstLineChars="150" w:firstLine="316"/>
        <w:rPr>
          <w:rFonts w:ascii="Times New Roman" w:eastAsia="宋体" w:hAnsi="Times New Roman" w:cs="Times New Roman"/>
          <w:b/>
          <w:szCs w:val="24"/>
        </w:rPr>
      </w:pPr>
      <w:r w:rsidRPr="005F63C6">
        <w:rPr>
          <w:rFonts w:ascii="Times New Roman" w:eastAsia="宋体" w:hAnsi="Times New Roman" w:cs="Times New Roman" w:hint="eastAsia"/>
          <w:b/>
          <w:szCs w:val="24"/>
        </w:rPr>
        <w:t>（一）服务内容概述</w:t>
      </w:r>
    </w:p>
    <w:p w14:paraId="5F8E4D79"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项目主要服务内容包括社区食堂运营，盈亏自负。</w:t>
      </w:r>
    </w:p>
    <w:p w14:paraId="713F0115" w14:textId="77777777" w:rsidR="005F63C6" w:rsidRPr="005F63C6" w:rsidRDefault="005F63C6" w:rsidP="005F63C6">
      <w:pPr>
        <w:ind w:firstLineChars="200" w:firstLine="420"/>
        <w:rPr>
          <w:rFonts w:ascii="Times New Roman" w:eastAsia="宋体" w:hAnsi="Times New Roman" w:cs="Times New Roman"/>
          <w:bCs/>
          <w:szCs w:val="24"/>
        </w:rPr>
      </w:pPr>
      <w:r w:rsidRPr="005F63C6">
        <w:rPr>
          <w:rFonts w:ascii="Times New Roman" w:eastAsia="宋体" w:hAnsi="Times New Roman" w:cs="Times New Roman" w:hint="eastAsia"/>
          <w:bCs/>
          <w:szCs w:val="24"/>
        </w:rPr>
        <w:t>1</w:t>
      </w:r>
      <w:r w:rsidRPr="005F63C6">
        <w:rPr>
          <w:rFonts w:ascii="Times New Roman" w:eastAsia="宋体" w:hAnsi="Times New Roman" w:cs="Times New Roman" w:hint="eastAsia"/>
          <w:bCs/>
          <w:szCs w:val="24"/>
        </w:rPr>
        <w:t>、采取“包工包料”的模式，由中标运营方</w:t>
      </w:r>
      <w:proofErr w:type="gramStart"/>
      <w:r w:rsidRPr="005F63C6">
        <w:rPr>
          <w:rFonts w:ascii="Times New Roman" w:eastAsia="宋体" w:hAnsi="Times New Roman" w:cs="Times New Roman" w:hint="eastAsia"/>
          <w:bCs/>
          <w:szCs w:val="24"/>
        </w:rPr>
        <w:t>负责食材采购</w:t>
      </w:r>
      <w:proofErr w:type="gramEnd"/>
      <w:r w:rsidRPr="005F63C6">
        <w:rPr>
          <w:rFonts w:ascii="Times New Roman" w:eastAsia="宋体" w:hAnsi="Times New Roman" w:cs="Times New Roman" w:hint="eastAsia"/>
          <w:bCs/>
          <w:szCs w:val="24"/>
        </w:rPr>
        <w:t>、派驻专业服务团队到五湾社区食堂进行运营，提供一日三餐，现场烧制、现场供餐。社区食堂对外营业，由就餐人员自费就餐，中标运营方盈亏自负。</w:t>
      </w:r>
    </w:p>
    <w:p w14:paraId="19197293" w14:textId="77777777" w:rsidR="005F63C6" w:rsidRPr="005F63C6" w:rsidRDefault="005F63C6" w:rsidP="005F63C6">
      <w:pPr>
        <w:ind w:firstLineChars="200" w:firstLine="420"/>
        <w:rPr>
          <w:rFonts w:ascii="Times New Roman" w:eastAsia="宋体" w:hAnsi="Times New Roman" w:cs="Times New Roman"/>
          <w:bCs/>
          <w:szCs w:val="24"/>
        </w:rPr>
      </w:pPr>
      <w:r w:rsidRPr="005F63C6">
        <w:rPr>
          <w:rFonts w:ascii="Times New Roman" w:eastAsia="宋体" w:hAnsi="Times New Roman" w:cs="Times New Roman" w:hint="eastAsia"/>
          <w:bCs/>
          <w:szCs w:val="24"/>
        </w:rPr>
        <w:t>2</w:t>
      </w:r>
      <w:r w:rsidRPr="005F63C6">
        <w:rPr>
          <w:rFonts w:ascii="Times New Roman" w:eastAsia="宋体" w:hAnsi="Times New Roman" w:cs="Times New Roman" w:hint="eastAsia"/>
          <w:bCs/>
          <w:szCs w:val="24"/>
        </w:rPr>
        <w:t>、社区食堂中配备有水吧，面积约为</w:t>
      </w:r>
      <w:r w:rsidRPr="005F63C6">
        <w:rPr>
          <w:rFonts w:ascii="Times New Roman" w:eastAsia="宋体" w:hAnsi="Times New Roman" w:cs="Times New Roman" w:hint="eastAsia"/>
          <w:bCs/>
          <w:szCs w:val="24"/>
        </w:rPr>
        <w:t>55</w:t>
      </w:r>
      <w:r w:rsidRPr="005F63C6">
        <w:rPr>
          <w:rFonts w:ascii="Times New Roman" w:eastAsia="宋体" w:hAnsi="Times New Roman" w:cs="Times New Roman" w:hint="eastAsia"/>
          <w:bCs/>
          <w:szCs w:val="24"/>
        </w:rPr>
        <w:t>平方米，该部分允许分包，中标运营方可按要求引入品牌咖啡或茶</w:t>
      </w:r>
      <w:proofErr w:type="gramStart"/>
      <w:r w:rsidRPr="005F63C6">
        <w:rPr>
          <w:rFonts w:ascii="Times New Roman" w:eastAsia="宋体" w:hAnsi="Times New Roman" w:cs="Times New Roman" w:hint="eastAsia"/>
          <w:bCs/>
          <w:szCs w:val="24"/>
        </w:rPr>
        <w:t>饮进行</w:t>
      </w:r>
      <w:proofErr w:type="gramEnd"/>
      <w:r w:rsidRPr="005F63C6">
        <w:rPr>
          <w:rFonts w:ascii="Times New Roman" w:eastAsia="宋体" w:hAnsi="Times New Roman" w:cs="Times New Roman" w:hint="eastAsia"/>
          <w:bCs/>
          <w:szCs w:val="24"/>
        </w:rPr>
        <w:t>运营，自负盈亏；中标运营</w:t>
      </w:r>
      <w:proofErr w:type="gramStart"/>
      <w:r w:rsidRPr="005F63C6">
        <w:rPr>
          <w:rFonts w:ascii="Times New Roman" w:eastAsia="宋体" w:hAnsi="Times New Roman" w:cs="Times New Roman" w:hint="eastAsia"/>
          <w:bCs/>
          <w:szCs w:val="24"/>
        </w:rPr>
        <w:t>方引进</w:t>
      </w:r>
      <w:proofErr w:type="gramEnd"/>
      <w:r w:rsidRPr="005F63C6">
        <w:rPr>
          <w:rFonts w:ascii="Times New Roman" w:eastAsia="宋体" w:hAnsi="Times New Roman" w:cs="Times New Roman" w:hint="eastAsia"/>
          <w:bCs/>
          <w:szCs w:val="24"/>
        </w:rPr>
        <w:t>的品牌咖啡或</w:t>
      </w:r>
      <w:proofErr w:type="gramStart"/>
      <w:r w:rsidRPr="005F63C6">
        <w:rPr>
          <w:rFonts w:ascii="Times New Roman" w:eastAsia="宋体" w:hAnsi="Times New Roman" w:cs="Times New Roman" w:hint="eastAsia"/>
          <w:bCs/>
          <w:szCs w:val="24"/>
        </w:rPr>
        <w:t>茶饮须经</w:t>
      </w:r>
      <w:proofErr w:type="gramEnd"/>
      <w:r w:rsidRPr="005F63C6">
        <w:rPr>
          <w:rFonts w:ascii="Times New Roman" w:eastAsia="宋体" w:hAnsi="Times New Roman" w:cs="Times New Roman" w:hint="eastAsia"/>
          <w:bCs/>
          <w:szCs w:val="24"/>
        </w:rPr>
        <w:t>招标方同意方可进驻。</w:t>
      </w:r>
    </w:p>
    <w:p w14:paraId="004D3345" w14:textId="77777777" w:rsidR="005F63C6" w:rsidRPr="005F63C6" w:rsidRDefault="005F63C6" w:rsidP="005F63C6">
      <w:pPr>
        <w:ind w:firstLineChars="200" w:firstLine="420"/>
        <w:rPr>
          <w:rFonts w:ascii="Times New Roman" w:eastAsia="宋体" w:hAnsi="Times New Roman" w:cs="Times New Roman"/>
          <w:bCs/>
          <w:szCs w:val="24"/>
        </w:rPr>
      </w:pPr>
      <w:r w:rsidRPr="005F63C6">
        <w:rPr>
          <w:rFonts w:ascii="Times New Roman" w:eastAsia="宋体" w:hAnsi="Times New Roman" w:cs="Times New Roman" w:hint="eastAsia"/>
          <w:bCs/>
          <w:szCs w:val="24"/>
        </w:rPr>
        <w:t>3</w:t>
      </w:r>
      <w:r w:rsidRPr="005F63C6">
        <w:rPr>
          <w:rFonts w:ascii="Times New Roman" w:eastAsia="宋体" w:hAnsi="Times New Roman" w:cs="Times New Roman" w:hint="eastAsia"/>
          <w:bCs/>
          <w:szCs w:val="24"/>
        </w:rPr>
        <w:t>、招标方提供运营场地、食堂设施设备（如</w:t>
      </w:r>
      <w:r w:rsidRPr="005F63C6">
        <w:rPr>
          <w:rFonts w:ascii="Times New Roman" w:eastAsia="宋体" w:hAnsi="Times New Roman" w:cs="Times New Roman" w:hint="eastAsia"/>
          <w:bCs/>
          <w:szCs w:val="24"/>
        </w:rPr>
        <w:t xml:space="preserve"> </w:t>
      </w:r>
      <w:r w:rsidRPr="005F63C6">
        <w:rPr>
          <w:rFonts w:ascii="Times New Roman" w:eastAsia="宋体" w:hAnsi="Times New Roman" w:cs="Times New Roman" w:hint="eastAsia"/>
          <w:bCs/>
          <w:szCs w:val="24"/>
        </w:rPr>
        <w:t>厨具、灶具、冰柜、留样冰箱、保鲜设备、消毒设备、蒸饭设备、餐桌椅、室内</w:t>
      </w:r>
      <w:proofErr w:type="gramStart"/>
      <w:r w:rsidRPr="005F63C6">
        <w:rPr>
          <w:rFonts w:ascii="Times New Roman" w:eastAsia="宋体" w:hAnsi="Times New Roman" w:cs="Times New Roman" w:hint="eastAsia"/>
          <w:bCs/>
          <w:szCs w:val="24"/>
        </w:rPr>
        <w:t>外绿植等</w:t>
      </w:r>
      <w:proofErr w:type="gramEnd"/>
      <w:r w:rsidRPr="005F63C6">
        <w:rPr>
          <w:rFonts w:ascii="Times New Roman" w:eastAsia="宋体" w:hAnsi="Times New Roman" w:cs="Times New Roman" w:hint="eastAsia"/>
          <w:bCs/>
          <w:szCs w:val="24"/>
        </w:rPr>
        <w:t>），中标运营方自备锅碗瓢盆等餐具，以及服装、纸巾等日常消耗品，双方在交接时须进行盘点登记造册。中标运营方需要承担物业费、水电、燃气、有线电视及网络费等运营费用，以及对招标方提供的设施设备、室内外</w:t>
      </w:r>
      <w:proofErr w:type="gramStart"/>
      <w:r w:rsidRPr="005F63C6">
        <w:rPr>
          <w:rFonts w:ascii="Times New Roman" w:eastAsia="宋体" w:hAnsi="Times New Roman" w:cs="Times New Roman" w:hint="eastAsia"/>
          <w:bCs/>
          <w:szCs w:val="24"/>
        </w:rPr>
        <w:t>绿植进行</w:t>
      </w:r>
      <w:proofErr w:type="gramEnd"/>
      <w:r w:rsidRPr="005F63C6">
        <w:rPr>
          <w:rFonts w:ascii="Times New Roman" w:eastAsia="宋体" w:hAnsi="Times New Roman" w:cs="Times New Roman" w:hint="eastAsia"/>
          <w:bCs/>
          <w:szCs w:val="24"/>
        </w:rPr>
        <w:t>日常维护保养。</w:t>
      </w:r>
    </w:p>
    <w:p w14:paraId="2CB48495" w14:textId="77777777" w:rsidR="005F63C6" w:rsidRPr="005F63C6" w:rsidRDefault="005F63C6" w:rsidP="005F63C6">
      <w:pPr>
        <w:ind w:firstLineChars="200" w:firstLine="420"/>
        <w:rPr>
          <w:rFonts w:ascii="Times New Roman" w:eastAsia="宋体" w:hAnsi="Times New Roman" w:cs="Times New Roman"/>
          <w:bCs/>
          <w:szCs w:val="24"/>
        </w:rPr>
      </w:pPr>
      <w:r w:rsidRPr="005F63C6">
        <w:rPr>
          <w:rFonts w:ascii="Times New Roman" w:eastAsia="宋体" w:hAnsi="Times New Roman" w:cs="Times New Roman" w:hint="eastAsia"/>
          <w:bCs/>
          <w:szCs w:val="24"/>
        </w:rPr>
        <w:t>4</w:t>
      </w:r>
      <w:r w:rsidRPr="005F63C6">
        <w:rPr>
          <w:rFonts w:ascii="Times New Roman" w:eastAsia="宋体" w:hAnsi="Times New Roman" w:cs="Times New Roman" w:hint="eastAsia"/>
          <w:bCs/>
          <w:szCs w:val="24"/>
        </w:rPr>
        <w:t>、本项目供餐模式主要包括日常小碗菜、</w:t>
      </w:r>
      <w:r w:rsidRPr="005F63C6">
        <w:rPr>
          <w:rFonts w:ascii="宋体" w:eastAsia="宋体" w:hAnsi="宋体" w:cs="宋体" w:hint="eastAsia"/>
          <w:szCs w:val="21"/>
        </w:rPr>
        <w:t>自选称重</w:t>
      </w:r>
      <w:r w:rsidRPr="005F63C6">
        <w:rPr>
          <w:rFonts w:ascii="Times New Roman" w:eastAsia="宋体" w:hAnsi="Times New Roman" w:cs="Times New Roman" w:hint="eastAsia"/>
          <w:bCs/>
          <w:szCs w:val="24"/>
        </w:rPr>
        <w:t>两种形式，除日常小碗菜</w:t>
      </w:r>
      <w:r w:rsidRPr="005F63C6">
        <w:rPr>
          <w:rFonts w:ascii="Times New Roman" w:eastAsia="宋体" w:hAnsi="Times New Roman" w:cs="Times New Roman" w:hint="eastAsia"/>
          <w:bCs/>
          <w:szCs w:val="24"/>
        </w:rPr>
        <w:t>+</w:t>
      </w:r>
      <w:r w:rsidRPr="005F63C6">
        <w:rPr>
          <w:rFonts w:ascii="宋体" w:eastAsia="宋体" w:hAnsi="宋体" w:cs="宋体" w:hint="eastAsia"/>
          <w:szCs w:val="21"/>
        </w:rPr>
        <w:t>自选称重</w:t>
      </w:r>
      <w:r w:rsidRPr="005F63C6">
        <w:rPr>
          <w:rFonts w:ascii="Times New Roman" w:eastAsia="宋体" w:hAnsi="Times New Roman" w:cs="Times New Roman" w:hint="eastAsia"/>
          <w:bCs/>
          <w:szCs w:val="24"/>
        </w:rPr>
        <w:t>两种供餐模式外，还应提供额外点菜服务和外卖送餐服务。</w:t>
      </w:r>
    </w:p>
    <w:p w14:paraId="244F098B" w14:textId="77777777" w:rsidR="005F63C6" w:rsidRPr="005F63C6" w:rsidRDefault="005F63C6" w:rsidP="005F63C6">
      <w:pPr>
        <w:widowControl/>
        <w:ind w:firstLineChars="200" w:firstLine="422"/>
        <w:jc w:val="left"/>
        <w:rPr>
          <w:rFonts w:ascii="宋体" w:eastAsia="宋体" w:hAnsi="宋体" w:cs="宋体"/>
          <w:b/>
          <w:bCs/>
          <w:szCs w:val="24"/>
        </w:rPr>
      </w:pPr>
      <w:r w:rsidRPr="005F63C6">
        <w:rPr>
          <w:rFonts w:ascii="宋体" w:eastAsia="宋体" w:hAnsi="宋体" w:cs="宋体" w:hint="eastAsia"/>
          <w:b/>
          <w:bCs/>
          <w:szCs w:val="24"/>
        </w:rPr>
        <w:t>（二）运作方式</w:t>
      </w:r>
    </w:p>
    <w:p w14:paraId="072DF151"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1</w:t>
      </w:r>
      <w:r w:rsidRPr="005F63C6">
        <w:rPr>
          <w:rFonts w:ascii="Times New Roman" w:eastAsia="宋体" w:hAnsi="Times New Roman" w:cs="Times New Roman" w:hint="eastAsia"/>
          <w:bCs/>
          <w:szCs w:val="24"/>
        </w:rPr>
        <w:t>、本项目拟采用委托运营的运作模式。本项目资产归属招标方所有，通过委托运营方式中标运营方仅拥有项目资产经营权，并负责相应的经营管理和维护工作。</w:t>
      </w:r>
    </w:p>
    <w:p w14:paraId="088F5F69"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2</w:t>
      </w:r>
      <w:r w:rsidRPr="005F63C6">
        <w:rPr>
          <w:rFonts w:ascii="Times New Roman" w:eastAsia="宋体" w:hAnsi="Times New Roman" w:cs="Times New Roman" w:hint="eastAsia"/>
          <w:bCs/>
          <w:szCs w:val="24"/>
        </w:rPr>
        <w:t>、经营期届满，中标运营方将满足移交标准的项目设施设备按照资产权属及约定无偿移交给招标方或其指定的其他机构，将归属于中标运营方的资产及时清理完毕。</w:t>
      </w:r>
    </w:p>
    <w:p w14:paraId="7F4BEE59" w14:textId="77777777" w:rsidR="005F63C6" w:rsidRPr="005F63C6" w:rsidRDefault="005F63C6" w:rsidP="005F63C6">
      <w:pPr>
        <w:ind w:firstLineChars="200" w:firstLine="420"/>
        <w:rPr>
          <w:rFonts w:ascii="Times New Roman" w:eastAsia="宋体" w:hAnsi="Times New Roman" w:cs="Times New Roman" w:hint="eastAsia"/>
          <w:bCs/>
          <w:szCs w:val="24"/>
        </w:rPr>
      </w:pPr>
      <w:r w:rsidRPr="005F63C6">
        <w:rPr>
          <w:rFonts w:ascii="Times New Roman" w:eastAsia="宋体" w:hAnsi="Times New Roman" w:cs="Times New Roman" w:hint="eastAsia"/>
          <w:bCs/>
          <w:szCs w:val="24"/>
        </w:rPr>
        <w:t>3</w:t>
      </w:r>
      <w:r w:rsidRPr="005F63C6">
        <w:rPr>
          <w:rFonts w:ascii="Times New Roman" w:eastAsia="宋体" w:hAnsi="Times New Roman" w:cs="Times New Roman" w:hint="eastAsia"/>
          <w:bCs/>
          <w:szCs w:val="24"/>
        </w:rPr>
        <w:t>、中标运营方负责项目资产的运营权，包括龙瑞佳园山海居</w:t>
      </w:r>
      <w:r w:rsidRPr="005F63C6">
        <w:rPr>
          <w:rFonts w:ascii="Times New Roman" w:eastAsia="宋体" w:hAnsi="Times New Roman" w:cs="Times New Roman" w:hint="eastAsia"/>
          <w:bCs/>
          <w:szCs w:val="24"/>
        </w:rPr>
        <w:t>6</w:t>
      </w:r>
      <w:r w:rsidRPr="005F63C6">
        <w:rPr>
          <w:rFonts w:ascii="Times New Roman" w:eastAsia="宋体" w:hAnsi="Times New Roman" w:cs="Times New Roman" w:hint="eastAsia"/>
          <w:bCs/>
          <w:szCs w:val="24"/>
        </w:rPr>
        <w:t>栋</w:t>
      </w:r>
      <w:r w:rsidRPr="005F63C6">
        <w:rPr>
          <w:rFonts w:ascii="Times New Roman" w:eastAsia="宋体" w:hAnsi="Times New Roman" w:cs="Times New Roman" w:hint="eastAsia"/>
          <w:bCs/>
          <w:szCs w:val="24"/>
        </w:rPr>
        <w:t>2</w:t>
      </w:r>
      <w:r w:rsidRPr="005F63C6">
        <w:rPr>
          <w:rFonts w:ascii="Times New Roman" w:eastAsia="宋体" w:hAnsi="Times New Roman" w:cs="Times New Roman" w:hint="eastAsia"/>
          <w:bCs/>
          <w:szCs w:val="24"/>
        </w:rPr>
        <w:t>楼（社区</w:t>
      </w:r>
      <w:r w:rsidRPr="005F63C6">
        <w:rPr>
          <w:rFonts w:ascii="Times New Roman" w:eastAsia="宋体" w:hAnsi="Times New Roman" w:cs="Times New Roman" w:hint="eastAsia"/>
          <w:bCs/>
          <w:szCs w:val="24"/>
        </w:rPr>
        <w:t>9</w:t>
      </w:r>
      <w:r w:rsidRPr="005F63C6">
        <w:rPr>
          <w:rFonts w:ascii="Times New Roman" w:eastAsia="宋体" w:hAnsi="Times New Roman" w:cs="Times New Roman" w:hint="eastAsia"/>
          <w:bCs/>
          <w:szCs w:val="24"/>
        </w:rPr>
        <w:t>号、</w:t>
      </w:r>
      <w:r w:rsidRPr="005F63C6">
        <w:rPr>
          <w:rFonts w:ascii="Times New Roman" w:eastAsia="宋体" w:hAnsi="Times New Roman" w:cs="Times New Roman" w:hint="eastAsia"/>
          <w:bCs/>
          <w:szCs w:val="24"/>
        </w:rPr>
        <w:t>10</w:t>
      </w:r>
      <w:r w:rsidRPr="005F63C6">
        <w:rPr>
          <w:rFonts w:ascii="Times New Roman" w:eastAsia="宋体" w:hAnsi="Times New Roman" w:cs="Times New Roman" w:hint="eastAsia"/>
          <w:bCs/>
          <w:szCs w:val="24"/>
        </w:rPr>
        <w:t>号用房）及相关设备和设施，中标运营方需承担运营期经营成本，通过有效运营实现项目自平衡。</w:t>
      </w:r>
    </w:p>
    <w:p w14:paraId="1F03B6CF" w14:textId="77777777" w:rsidR="005F63C6" w:rsidRPr="005F63C6" w:rsidRDefault="005F63C6" w:rsidP="005F63C6">
      <w:pPr>
        <w:widowControl/>
        <w:ind w:firstLineChars="200" w:firstLine="422"/>
        <w:jc w:val="left"/>
        <w:rPr>
          <w:rFonts w:ascii="宋体" w:eastAsia="宋体" w:hAnsi="宋体" w:cs="宋体" w:hint="eastAsia"/>
          <w:b/>
          <w:bCs/>
          <w:szCs w:val="21"/>
        </w:rPr>
      </w:pPr>
      <w:r w:rsidRPr="005F63C6">
        <w:rPr>
          <w:rFonts w:ascii="宋体" w:eastAsia="宋体" w:hAnsi="宋体" w:cs="宋体" w:hint="eastAsia"/>
          <w:b/>
          <w:bCs/>
          <w:szCs w:val="24"/>
        </w:rPr>
        <w:t>（三）</w:t>
      </w:r>
      <w:r w:rsidRPr="005F63C6">
        <w:rPr>
          <w:rFonts w:ascii="宋体" w:eastAsia="宋体" w:hAnsi="宋体" w:cs="宋体" w:hint="eastAsia"/>
          <w:b/>
          <w:bCs/>
          <w:szCs w:val="21"/>
        </w:rPr>
        <w:t>工作内容详细要求</w:t>
      </w:r>
    </w:p>
    <w:tbl>
      <w:tblPr>
        <w:tblW w:w="51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133"/>
        <w:gridCol w:w="5967"/>
        <w:gridCol w:w="768"/>
      </w:tblGrid>
      <w:tr w:rsidR="005F63C6" w:rsidRPr="005F63C6" w14:paraId="2EFBF857" w14:textId="77777777" w:rsidTr="00933E55">
        <w:trPr>
          <w:trHeight w:val="20"/>
        </w:trPr>
        <w:tc>
          <w:tcPr>
            <w:tcW w:w="418" w:type="pct"/>
            <w:vAlign w:val="center"/>
          </w:tcPr>
          <w:p w14:paraId="6C88DB05" w14:textId="77777777" w:rsidR="005F63C6" w:rsidRPr="005F63C6" w:rsidRDefault="005F63C6" w:rsidP="005F63C6">
            <w:pPr>
              <w:jc w:val="center"/>
              <w:rPr>
                <w:rFonts w:ascii="宋体" w:eastAsia="宋体" w:hAnsi="宋体" w:cs="宋体" w:hint="eastAsia"/>
                <w:b/>
                <w:bCs/>
                <w:szCs w:val="21"/>
              </w:rPr>
            </w:pPr>
            <w:bookmarkStart w:id="6" w:name="_Hlk139646369"/>
            <w:r w:rsidRPr="005F63C6">
              <w:rPr>
                <w:rFonts w:ascii="宋体" w:eastAsia="宋体" w:hAnsi="宋体" w:cs="宋体" w:hint="eastAsia"/>
                <w:b/>
                <w:bCs/>
                <w:szCs w:val="21"/>
              </w:rPr>
              <w:t>序号</w:t>
            </w:r>
          </w:p>
        </w:tc>
        <w:tc>
          <w:tcPr>
            <w:tcW w:w="660" w:type="pct"/>
            <w:vAlign w:val="center"/>
          </w:tcPr>
          <w:p w14:paraId="59473504" w14:textId="77777777" w:rsidR="005F63C6" w:rsidRPr="005F63C6" w:rsidRDefault="005F63C6" w:rsidP="005F63C6">
            <w:pPr>
              <w:jc w:val="center"/>
              <w:rPr>
                <w:rFonts w:ascii="宋体" w:eastAsia="宋体" w:hAnsi="宋体" w:cs="宋体" w:hint="eastAsia"/>
                <w:b/>
                <w:bCs/>
                <w:szCs w:val="21"/>
              </w:rPr>
            </w:pPr>
            <w:r w:rsidRPr="005F63C6">
              <w:rPr>
                <w:rFonts w:ascii="宋体" w:eastAsia="宋体" w:hAnsi="宋体" w:cs="宋体" w:hint="eastAsia"/>
                <w:b/>
                <w:bCs/>
                <w:szCs w:val="21"/>
              </w:rPr>
              <w:t>项目名称</w:t>
            </w:r>
          </w:p>
        </w:tc>
        <w:tc>
          <w:tcPr>
            <w:tcW w:w="3475" w:type="pct"/>
            <w:vAlign w:val="center"/>
          </w:tcPr>
          <w:p w14:paraId="1BC9D15E" w14:textId="77777777" w:rsidR="005F63C6" w:rsidRPr="005F63C6" w:rsidRDefault="005F63C6" w:rsidP="005F63C6">
            <w:pPr>
              <w:jc w:val="center"/>
              <w:rPr>
                <w:rFonts w:ascii="宋体" w:eastAsia="宋体" w:hAnsi="宋体" w:cs="宋体" w:hint="eastAsia"/>
                <w:b/>
                <w:bCs/>
                <w:szCs w:val="21"/>
              </w:rPr>
            </w:pPr>
            <w:r w:rsidRPr="005F63C6">
              <w:rPr>
                <w:rFonts w:ascii="宋体" w:eastAsia="宋体" w:hAnsi="宋体" w:cs="宋体" w:hint="eastAsia"/>
                <w:b/>
                <w:bCs/>
                <w:szCs w:val="21"/>
              </w:rPr>
              <w:t>详细工作内容</w:t>
            </w:r>
          </w:p>
        </w:tc>
        <w:tc>
          <w:tcPr>
            <w:tcW w:w="447" w:type="pct"/>
            <w:vAlign w:val="center"/>
          </w:tcPr>
          <w:p w14:paraId="2871C0BE" w14:textId="77777777" w:rsidR="005F63C6" w:rsidRPr="005F63C6" w:rsidRDefault="005F63C6" w:rsidP="005F63C6">
            <w:pPr>
              <w:jc w:val="center"/>
              <w:rPr>
                <w:rFonts w:ascii="宋体" w:eastAsia="宋体" w:hAnsi="宋体" w:cs="宋体" w:hint="eastAsia"/>
                <w:b/>
                <w:bCs/>
                <w:szCs w:val="21"/>
              </w:rPr>
            </w:pPr>
            <w:r w:rsidRPr="005F63C6">
              <w:rPr>
                <w:rFonts w:ascii="宋体" w:eastAsia="宋体" w:hAnsi="宋体" w:cs="宋体" w:hint="eastAsia"/>
                <w:b/>
                <w:bCs/>
                <w:szCs w:val="21"/>
              </w:rPr>
              <w:t>备注</w:t>
            </w:r>
          </w:p>
        </w:tc>
      </w:tr>
      <w:tr w:rsidR="005F63C6" w:rsidRPr="005F63C6" w14:paraId="31049964" w14:textId="77777777" w:rsidTr="00933E55">
        <w:trPr>
          <w:trHeight w:val="20"/>
        </w:trPr>
        <w:tc>
          <w:tcPr>
            <w:tcW w:w="418" w:type="pct"/>
            <w:vMerge w:val="restart"/>
            <w:vAlign w:val="center"/>
          </w:tcPr>
          <w:p w14:paraId="1372E7BE" w14:textId="77777777" w:rsidR="005F63C6" w:rsidRPr="005F63C6" w:rsidRDefault="005F63C6" w:rsidP="005F63C6">
            <w:pPr>
              <w:jc w:val="center"/>
              <w:rPr>
                <w:rFonts w:ascii="宋体" w:eastAsia="宋体" w:hAnsi="宋体" w:cs="宋体" w:hint="eastAsia"/>
                <w:szCs w:val="21"/>
              </w:rPr>
            </w:pPr>
            <w:r w:rsidRPr="005F63C6">
              <w:rPr>
                <w:rFonts w:ascii="宋体" w:eastAsia="宋体" w:hAnsi="宋体" w:cs="宋体" w:hint="eastAsia"/>
                <w:szCs w:val="21"/>
              </w:rPr>
              <w:t>1</w:t>
            </w:r>
          </w:p>
        </w:tc>
        <w:tc>
          <w:tcPr>
            <w:tcW w:w="660" w:type="pct"/>
            <w:vMerge w:val="restart"/>
            <w:vAlign w:val="center"/>
          </w:tcPr>
          <w:p w14:paraId="3A311819" w14:textId="77777777" w:rsidR="005F63C6" w:rsidRPr="005F63C6" w:rsidRDefault="005F63C6" w:rsidP="005F63C6">
            <w:pPr>
              <w:jc w:val="center"/>
              <w:rPr>
                <w:rFonts w:ascii="宋体" w:eastAsia="宋体" w:hAnsi="宋体" w:cs="宋体" w:hint="eastAsia"/>
                <w:szCs w:val="21"/>
              </w:rPr>
            </w:pPr>
            <w:proofErr w:type="gramStart"/>
            <w:r w:rsidRPr="005F63C6">
              <w:rPr>
                <w:rFonts w:ascii="宋体" w:eastAsia="宋体" w:hAnsi="宋体" w:cs="宋体" w:hint="eastAsia"/>
                <w:szCs w:val="21"/>
              </w:rPr>
              <w:t>食材采购</w:t>
            </w:r>
            <w:proofErr w:type="gramEnd"/>
          </w:p>
        </w:tc>
        <w:tc>
          <w:tcPr>
            <w:tcW w:w="3475" w:type="pct"/>
            <w:vAlign w:val="center"/>
          </w:tcPr>
          <w:p w14:paraId="08765A24"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1、</w:t>
            </w:r>
            <w:proofErr w:type="gramStart"/>
            <w:r w:rsidRPr="005F63C6">
              <w:rPr>
                <w:rFonts w:ascii="宋体" w:eastAsia="宋体" w:hAnsi="宋体" w:cs="宋体" w:hint="eastAsia"/>
                <w:kern w:val="0"/>
                <w:szCs w:val="18"/>
              </w:rPr>
              <w:t>食材原料</w:t>
            </w:r>
            <w:proofErr w:type="gramEnd"/>
            <w:r w:rsidRPr="005F63C6">
              <w:rPr>
                <w:rFonts w:ascii="宋体" w:eastAsia="宋体" w:hAnsi="宋体" w:cs="宋体" w:hint="eastAsia"/>
                <w:kern w:val="0"/>
                <w:szCs w:val="18"/>
              </w:rPr>
              <w:t>供应标准：</w:t>
            </w:r>
          </w:p>
          <w:p w14:paraId="3F6CCF80"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（1）在正规市场或供应商购买食品，确保食品来源的可追溯性。把关食品质量，确保选购新鲜、优质食材，不得外购熟食制品。</w:t>
            </w:r>
          </w:p>
          <w:p w14:paraId="4C6132B9"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（2）建立并落实食品原料、食品添加剂及食品相关产品采购索证索票、进货查验、贮存过程管理制度，并由食品安全管理员负责台</w:t>
            </w:r>
            <w:proofErr w:type="gramStart"/>
            <w:r w:rsidRPr="005F63C6">
              <w:rPr>
                <w:rFonts w:ascii="宋体" w:eastAsia="宋体" w:hAnsi="宋体" w:cs="宋体" w:hint="eastAsia"/>
                <w:kern w:val="0"/>
                <w:szCs w:val="18"/>
              </w:rPr>
              <w:t>账记录</w:t>
            </w:r>
            <w:proofErr w:type="gramEnd"/>
            <w:r w:rsidRPr="005F63C6">
              <w:rPr>
                <w:rFonts w:ascii="宋体" w:eastAsia="宋体" w:hAnsi="宋体" w:cs="宋体" w:hint="eastAsia"/>
                <w:kern w:val="0"/>
                <w:szCs w:val="18"/>
              </w:rPr>
              <w:t>和保管工作。所有的食品、副食品及配料等必须由正常渠道购进，</w:t>
            </w:r>
            <w:proofErr w:type="gramStart"/>
            <w:r w:rsidRPr="005F63C6">
              <w:rPr>
                <w:rFonts w:ascii="宋体" w:eastAsia="宋体" w:hAnsi="宋体" w:cs="宋体" w:hint="eastAsia"/>
                <w:kern w:val="0"/>
                <w:szCs w:val="18"/>
              </w:rPr>
              <w:t>确保食材安全</w:t>
            </w:r>
            <w:proofErr w:type="gramEnd"/>
            <w:r w:rsidRPr="005F63C6">
              <w:rPr>
                <w:rFonts w:ascii="宋体" w:eastAsia="宋体" w:hAnsi="宋体" w:cs="宋体" w:hint="eastAsia"/>
                <w:kern w:val="0"/>
                <w:szCs w:val="18"/>
              </w:rPr>
              <w:t>、无农药残留、无非法添加，确保最佳产地，确保非转基因，符合《中华人民共和国食</w:t>
            </w:r>
            <w:r w:rsidRPr="005F63C6">
              <w:rPr>
                <w:rFonts w:ascii="宋体" w:eastAsia="宋体" w:hAnsi="宋体" w:cs="宋体" w:hint="eastAsia"/>
                <w:kern w:val="0"/>
                <w:szCs w:val="18"/>
              </w:rPr>
              <w:lastRenderedPageBreak/>
              <w:t>品安全法》和《中华人民共和国动物检疫法》以及相关国家食品安全标准等规定，符合卫生标准和营养要</w:t>
            </w:r>
          </w:p>
          <w:p w14:paraId="47E3B926"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求，保证卫生安全。</w:t>
            </w:r>
          </w:p>
          <w:p w14:paraId="0642CDC3"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（3）蔬菜水果类应保持较好的色泽和新鲜度，不得有枯萎、黄叶、腐烂、泥沙等现象。</w:t>
            </w:r>
          </w:p>
          <w:p w14:paraId="4BDC54FB" w14:textId="77777777" w:rsidR="005F63C6" w:rsidRPr="005F63C6" w:rsidRDefault="005F63C6" w:rsidP="005F63C6">
            <w:pPr>
              <w:widowControl/>
              <w:jc w:val="left"/>
              <w:rPr>
                <w:rFonts w:ascii="宋体" w:eastAsia="宋体" w:hAnsi="宋体" w:cs="宋体"/>
                <w:kern w:val="0"/>
                <w:szCs w:val="18"/>
              </w:rPr>
            </w:pPr>
            <w:r w:rsidRPr="005F63C6">
              <w:rPr>
                <w:rFonts w:ascii="宋体" w:eastAsia="宋体" w:hAnsi="宋体" w:cs="宋体" w:hint="eastAsia"/>
                <w:kern w:val="0"/>
                <w:szCs w:val="18"/>
              </w:rPr>
              <w:t>（4）冷冻类食品，要求清晰列出产品品牌、规格、类型、包装方式、包装净重、含冰量等相关参数。</w:t>
            </w:r>
          </w:p>
          <w:p w14:paraId="5EB5024A"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（5）所提供的肉类均须符合《中华人民共和国食品安全法》《中华人民共和国动物检疫法》和国家食品安全标准以及质量体系认证标准等相关规定。</w:t>
            </w:r>
          </w:p>
          <w:p w14:paraId="6125BA4E"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（6）海鲜、河鲜等水产品须鲜活或冷冻完好，无异味，并经政府相关部门检验合格。</w:t>
            </w:r>
          </w:p>
          <w:p w14:paraId="7F6931FA"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（7）粮油、副食、调料等需确保在保质期内，包装完好，印刷清晰，有防伪标识，由正规厂家供货，相关证件齐全。</w:t>
            </w:r>
          </w:p>
          <w:p w14:paraId="01AF3664" w14:textId="77777777" w:rsidR="005F63C6" w:rsidRPr="005F63C6" w:rsidRDefault="005F63C6" w:rsidP="005F63C6">
            <w:pPr>
              <w:widowControl/>
              <w:jc w:val="left"/>
              <w:rPr>
                <w:rFonts w:ascii="宋体" w:eastAsia="宋体" w:hAnsi="宋体" w:cs="宋体" w:hint="eastAsia"/>
                <w:kern w:val="0"/>
                <w:szCs w:val="18"/>
              </w:rPr>
            </w:pPr>
            <w:r w:rsidRPr="005F63C6">
              <w:rPr>
                <w:rFonts w:ascii="宋体" w:eastAsia="宋体" w:hAnsi="宋体" w:cs="宋体" w:hint="eastAsia"/>
                <w:kern w:val="0"/>
                <w:szCs w:val="18"/>
              </w:rPr>
              <w:t>（8）禽蛋类须是无公害禽蛋，禽蛋需色泽鲜明、壳无裂纹</w:t>
            </w:r>
            <w:r w:rsidRPr="005F63C6">
              <w:rPr>
                <w:rFonts w:ascii="宋体" w:eastAsia="宋体" w:hAnsi="宋体" w:cs="Times New Roman" w:hint="eastAsia"/>
                <w:color w:val="000000"/>
                <w:kern w:val="0"/>
                <w:szCs w:val="18"/>
              </w:rPr>
              <w:t>。</w:t>
            </w:r>
          </w:p>
          <w:p w14:paraId="39C64377" w14:textId="77777777" w:rsidR="005F63C6" w:rsidRPr="005F63C6" w:rsidRDefault="005F63C6" w:rsidP="005F63C6">
            <w:pPr>
              <w:jc w:val="left"/>
              <w:rPr>
                <w:rFonts w:ascii="宋体" w:eastAsia="宋体" w:hAnsi="宋体" w:cs="宋体" w:hint="eastAsia"/>
                <w:kern w:val="0"/>
                <w:szCs w:val="18"/>
              </w:rPr>
            </w:pPr>
            <w:r w:rsidRPr="005F63C6">
              <w:rPr>
                <w:rFonts w:ascii="宋体" w:eastAsia="宋体" w:hAnsi="宋体" w:cs="宋体" w:hint="eastAsia"/>
                <w:kern w:val="0"/>
                <w:szCs w:val="18"/>
              </w:rPr>
              <w:t>（9）干杂类需符合国家及行业标准要求，不得有掺假、变质、变味、过期等现象出现，需为正规厂家生产并具有合格证书的产品。从加工、包装、运输、贮存到销售全部符合国家规定标准。</w:t>
            </w:r>
          </w:p>
          <w:p w14:paraId="0616FB5C" w14:textId="77777777" w:rsidR="005F63C6" w:rsidRPr="005F63C6" w:rsidRDefault="005F63C6" w:rsidP="005F63C6">
            <w:pPr>
              <w:jc w:val="left"/>
              <w:rPr>
                <w:rFonts w:ascii="宋体" w:eastAsia="宋体" w:hAnsi="宋体" w:cs="宋体" w:hint="eastAsia"/>
                <w:kern w:val="0"/>
                <w:szCs w:val="18"/>
              </w:rPr>
            </w:pPr>
            <w:r w:rsidRPr="005F63C6">
              <w:rPr>
                <w:rFonts w:ascii="宋体" w:eastAsia="宋体" w:hAnsi="宋体" w:cs="宋体" w:hint="eastAsia"/>
                <w:kern w:val="0"/>
                <w:szCs w:val="18"/>
              </w:rPr>
              <w:t>（10）奶制品需提供最近日期生产出品的鲜奶和酸奶，外包装完整无损，有详细的生产日期、保质期、生产厂家等信息。</w:t>
            </w:r>
          </w:p>
          <w:p w14:paraId="3AB5BBB5" w14:textId="77777777" w:rsidR="005F63C6" w:rsidRPr="005F63C6" w:rsidRDefault="005F63C6" w:rsidP="005F63C6">
            <w:pPr>
              <w:jc w:val="left"/>
              <w:rPr>
                <w:rFonts w:ascii="宋体" w:eastAsia="宋体" w:hAnsi="宋体" w:cs="宋体" w:hint="eastAsia"/>
                <w:kern w:val="0"/>
                <w:szCs w:val="18"/>
              </w:rPr>
            </w:pPr>
            <w:r w:rsidRPr="005F63C6">
              <w:rPr>
                <w:rFonts w:ascii="宋体" w:eastAsia="宋体" w:hAnsi="宋体" w:cs="宋体" w:hint="eastAsia"/>
                <w:kern w:val="0"/>
                <w:szCs w:val="18"/>
              </w:rPr>
              <w:t>（11）验收标准。原料验收需重点检查安全卫生与品质，做好索证索票、查验登记和贮存管理，利用信息化手段实现食品安全信息追溯。</w:t>
            </w:r>
          </w:p>
        </w:tc>
        <w:tc>
          <w:tcPr>
            <w:tcW w:w="447" w:type="pct"/>
            <w:vAlign w:val="center"/>
          </w:tcPr>
          <w:p w14:paraId="68EEECF0" w14:textId="77777777" w:rsidR="005F63C6" w:rsidRPr="005F63C6" w:rsidRDefault="005F63C6" w:rsidP="005F63C6">
            <w:pPr>
              <w:jc w:val="center"/>
              <w:rPr>
                <w:rFonts w:ascii="宋体" w:eastAsia="宋体" w:hAnsi="宋体" w:cs="宋体" w:hint="eastAsia"/>
                <w:b/>
                <w:bCs/>
                <w:szCs w:val="21"/>
              </w:rPr>
            </w:pPr>
          </w:p>
        </w:tc>
      </w:tr>
      <w:tr w:rsidR="005F63C6" w:rsidRPr="005F63C6" w14:paraId="61CEC80C" w14:textId="77777777" w:rsidTr="00933E55">
        <w:trPr>
          <w:trHeight w:val="20"/>
        </w:trPr>
        <w:tc>
          <w:tcPr>
            <w:tcW w:w="418" w:type="pct"/>
            <w:vMerge/>
            <w:vAlign w:val="center"/>
          </w:tcPr>
          <w:p w14:paraId="187D61E1" w14:textId="77777777" w:rsidR="005F63C6" w:rsidRPr="005F63C6" w:rsidRDefault="005F63C6" w:rsidP="005F63C6">
            <w:pPr>
              <w:jc w:val="center"/>
              <w:rPr>
                <w:rFonts w:ascii="宋体" w:eastAsia="宋体" w:hAnsi="宋体" w:cs="宋体" w:hint="eastAsia"/>
                <w:b/>
                <w:bCs/>
                <w:szCs w:val="21"/>
              </w:rPr>
            </w:pPr>
          </w:p>
        </w:tc>
        <w:tc>
          <w:tcPr>
            <w:tcW w:w="660" w:type="pct"/>
            <w:vMerge/>
            <w:vAlign w:val="center"/>
          </w:tcPr>
          <w:p w14:paraId="1D20B255" w14:textId="77777777" w:rsidR="005F63C6" w:rsidRPr="005F63C6" w:rsidRDefault="005F63C6" w:rsidP="005F63C6">
            <w:pPr>
              <w:jc w:val="center"/>
              <w:rPr>
                <w:rFonts w:ascii="宋体" w:eastAsia="宋体" w:hAnsi="宋体" w:cs="宋体" w:hint="eastAsia"/>
                <w:b/>
                <w:bCs/>
                <w:szCs w:val="21"/>
              </w:rPr>
            </w:pPr>
          </w:p>
        </w:tc>
        <w:tc>
          <w:tcPr>
            <w:tcW w:w="3475" w:type="pct"/>
            <w:vAlign w:val="center"/>
          </w:tcPr>
          <w:p w14:paraId="0A662632" w14:textId="77777777" w:rsidR="005F63C6" w:rsidRPr="005F63C6" w:rsidRDefault="005F63C6" w:rsidP="005F63C6">
            <w:pPr>
              <w:jc w:val="left"/>
              <w:rPr>
                <w:rFonts w:ascii="宋体" w:eastAsia="宋体" w:hAnsi="宋体" w:cs="宋体" w:hint="eastAsia"/>
                <w:b/>
                <w:bCs/>
                <w:szCs w:val="18"/>
              </w:rPr>
            </w:pPr>
            <w:r w:rsidRPr="005F63C6">
              <w:rPr>
                <w:rFonts w:ascii="宋体" w:eastAsia="宋体" w:hAnsi="宋体" w:cs="宋体" w:hint="eastAsia"/>
                <w:kern w:val="0"/>
                <w:szCs w:val="18"/>
              </w:rPr>
              <w:t>2、保证每餐的饮食质量、分量、菜式，</w:t>
            </w:r>
            <w:proofErr w:type="gramStart"/>
            <w:r w:rsidRPr="005F63C6">
              <w:rPr>
                <w:rFonts w:ascii="宋体" w:eastAsia="宋体" w:hAnsi="宋体" w:cs="宋体" w:hint="eastAsia"/>
                <w:kern w:val="0"/>
                <w:szCs w:val="18"/>
              </w:rPr>
              <w:t>做到食材新鲜</w:t>
            </w:r>
            <w:proofErr w:type="gramEnd"/>
            <w:r w:rsidRPr="005F63C6">
              <w:rPr>
                <w:rFonts w:ascii="宋体" w:eastAsia="宋体" w:hAnsi="宋体" w:cs="宋体" w:hint="eastAsia"/>
                <w:kern w:val="0"/>
                <w:szCs w:val="18"/>
              </w:rPr>
              <w:t>、干净，饭熟菜香，营养搭配科学合理。伪劣、过期及腐烂物品一律不予使用，不得使用预制菜。</w:t>
            </w:r>
          </w:p>
        </w:tc>
        <w:tc>
          <w:tcPr>
            <w:tcW w:w="447" w:type="pct"/>
            <w:vAlign w:val="center"/>
          </w:tcPr>
          <w:p w14:paraId="0BD4124D" w14:textId="77777777" w:rsidR="005F63C6" w:rsidRPr="005F63C6" w:rsidRDefault="005F63C6" w:rsidP="005F63C6">
            <w:pPr>
              <w:jc w:val="center"/>
              <w:rPr>
                <w:rFonts w:ascii="宋体" w:eastAsia="宋体" w:hAnsi="宋体" w:cs="宋体" w:hint="eastAsia"/>
                <w:b/>
                <w:bCs/>
                <w:szCs w:val="21"/>
              </w:rPr>
            </w:pPr>
          </w:p>
        </w:tc>
      </w:tr>
      <w:tr w:rsidR="005F63C6" w:rsidRPr="005F63C6" w14:paraId="4A9F25B8" w14:textId="77777777" w:rsidTr="00933E55">
        <w:trPr>
          <w:trHeight w:val="20"/>
        </w:trPr>
        <w:tc>
          <w:tcPr>
            <w:tcW w:w="418" w:type="pct"/>
            <w:vMerge/>
            <w:vAlign w:val="center"/>
          </w:tcPr>
          <w:p w14:paraId="54DD576A" w14:textId="77777777" w:rsidR="005F63C6" w:rsidRPr="005F63C6" w:rsidRDefault="005F63C6" w:rsidP="005F63C6">
            <w:pPr>
              <w:jc w:val="center"/>
              <w:rPr>
                <w:rFonts w:ascii="宋体" w:eastAsia="宋体" w:hAnsi="宋体" w:cs="宋体" w:hint="eastAsia"/>
                <w:b/>
                <w:bCs/>
                <w:szCs w:val="21"/>
              </w:rPr>
            </w:pPr>
          </w:p>
        </w:tc>
        <w:tc>
          <w:tcPr>
            <w:tcW w:w="660" w:type="pct"/>
            <w:vMerge/>
            <w:vAlign w:val="center"/>
          </w:tcPr>
          <w:p w14:paraId="4A6F5C4B" w14:textId="77777777" w:rsidR="005F63C6" w:rsidRPr="005F63C6" w:rsidRDefault="005F63C6" w:rsidP="005F63C6">
            <w:pPr>
              <w:jc w:val="center"/>
              <w:rPr>
                <w:rFonts w:ascii="宋体" w:eastAsia="宋体" w:hAnsi="宋体" w:cs="宋体" w:hint="eastAsia"/>
                <w:b/>
                <w:bCs/>
                <w:szCs w:val="21"/>
              </w:rPr>
            </w:pPr>
          </w:p>
        </w:tc>
        <w:tc>
          <w:tcPr>
            <w:tcW w:w="3475" w:type="pct"/>
            <w:vAlign w:val="center"/>
          </w:tcPr>
          <w:p w14:paraId="2D347A78" w14:textId="77777777" w:rsidR="005F63C6" w:rsidRPr="005F63C6" w:rsidRDefault="005F63C6" w:rsidP="005F63C6">
            <w:pPr>
              <w:jc w:val="left"/>
              <w:rPr>
                <w:rFonts w:ascii="宋体" w:eastAsia="宋体" w:hAnsi="宋体" w:cs="宋体" w:hint="eastAsia"/>
                <w:kern w:val="0"/>
                <w:szCs w:val="18"/>
              </w:rPr>
            </w:pPr>
            <w:r w:rsidRPr="005F63C6">
              <w:rPr>
                <w:rFonts w:ascii="宋体" w:eastAsia="宋体" w:hAnsi="宋体" w:cs="宋体" w:hint="eastAsia"/>
                <w:kern w:val="0"/>
                <w:szCs w:val="18"/>
              </w:rPr>
              <w:t>3、中标运营</w:t>
            </w:r>
            <w:proofErr w:type="gramStart"/>
            <w:r w:rsidRPr="005F63C6">
              <w:rPr>
                <w:rFonts w:ascii="宋体" w:eastAsia="宋体" w:hAnsi="宋体" w:cs="宋体" w:hint="eastAsia"/>
                <w:kern w:val="0"/>
                <w:szCs w:val="18"/>
              </w:rPr>
              <w:t>方食材采购</w:t>
            </w:r>
            <w:proofErr w:type="gramEnd"/>
            <w:r w:rsidRPr="005F63C6">
              <w:rPr>
                <w:rFonts w:ascii="宋体" w:eastAsia="宋体" w:hAnsi="宋体" w:cs="宋体" w:hint="eastAsia"/>
                <w:kern w:val="0"/>
                <w:szCs w:val="18"/>
              </w:rPr>
              <w:t>来源需与甲方进行沟通确认，经招标方确认采购来源后进行。</w:t>
            </w:r>
          </w:p>
        </w:tc>
        <w:tc>
          <w:tcPr>
            <w:tcW w:w="447" w:type="pct"/>
            <w:vAlign w:val="center"/>
          </w:tcPr>
          <w:p w14:paraId="514B2389" w14:textId="77777777" w:rsidR="005F63C6" w:rsidRPr="005F63C6" w:rsidRDefault="005F63C6" w:rsidP="005F63C6">
            <w:pPr>
              <w:jc w:val="center"/>
              <w:rPr>
                <w:rFonts w:ascii="宋体" w:eastAsia="宋体" w:hAnsi="宋体" w:cs="宋体" w:hint="eastAsia"/>
                <w:b/>
                <w:bCs/>
                <w:szCs w:val="21"/>
              </w:rPr>
            </w:pPr>
          </w:p>
        </w:tc>
      </w:tr>
      <w:tr w:rsidR="005F63C6" w:rsidRPr="005F63C6" w14:paraId="1CA80A35" w14:textId="77777777" w:rsidTr="00933E55">
        <w:trPr>
          <w:trHeight w:val="20"/>
        </w:trPr>
        <w:tc>
          <w:tcPr>
            <w:tcW w:w="418" w:type="pct"/>
            <w:vMerge/>
            <w:vAlign w:val="center"/>
          </w:tcPr>
          <w:p w14:paraId="5676F3B6" w14:textId="77777777" w:rsidR="005F63C6" w:rsidRPr="005F63C6" w:rsidRDefault="005F63C6" w:rsidP="005F63C6">
            <w:pPr>
              <w:jc w:val="center"/>
              <w:rPr>
                <w:rFonts w:ascii="宋体" w:eastAsia="宋体" w:hAnsi="宋体" w:cs="宋体" w:hint="eastAsia"/>
                <w:b/>
                <w:bCs/>
                <w:szCs w:val="21"/>
              </w:rPr>
            </w:pPr>
          </w:p>
        </w:tc>
        <w:tc>
          <w:tcPr>
            <w:tcW w:w="660" w:type="pct"/>
            <w:vMerge/>
            <w:vAlign w:val="center"/>
          </w:tcPr>
          <w:p w14:paraId="2C706E3A" w14:textId="77777777" w:rsidR="005F63C6" w:rsidRPr="005F63C6" w:rsidRDefault="005F63C6" w:rsidP="005F63C6">
            <w:pPr>
              <w:jc w:val="center"/>
              <w:rPr>
                <w:rFonts w:ascii="宋体" w:eastAsia="宋体" w:hAnsi="宋体" w:cs="宋体" w:hint="eastAsia"/>
                <w:b/>
                <w:bCs/>
                <w:szCs w:val="21"/>
              </w:rPr>
            </w:pPr>
          </w:p>
        </w:tc>
        <w:tc>
          <w:tcPr>
            <w:tcW w:w="3475" w:type="pct"/>
            <w:vAlign w:val="center"/>
          </w:tcPr>
          <w:p w14:paraId="70416A21" w14:textId="77777777" w:rsidR="005F63C6" w:rsidRPr="005F63C6" w:rsidRDefault="005F63C6" w:rsidP="005F63C6">
            <w:pPr>
              <w:jc w:val="left"/>
              <w:rPr>
                <w:rFonts w:ascii="宋体" w:eastAsia="宋体" w:hAnsi="宋体" w:cs="宋体" w:hint="eastAsia"/>
                <w:b/>
                <w:bCs/>
                <w:szCs w:val="18"/>
              </w:rPr>
            </w:pPr>
            <w:r w:rsidRPr="005F63C6">
              <w:rPr>
                <w:rFonts w:ascii="宋体" w:eastAsia="宋体" w:hAnsi="宋体" w:cs="宋体" w:hint="eastAsia"/>
                <w:kern w:val="0"/>
                <w:szCs w:val="18"/>
              </w:rPr>
              <w:t>4、</w:t>
            </w:r>
            <w:r w:rsidRPr="005F63C6">
              <w:rPr>
                <w:rFonts w:ascii="宋体" w:eastAsia="宋体" w:hAnsi="宋体" w:cs="宋体" w:hint="eastAsia"/>
                <w:szCs w:val="21"/>
              </w:rPr>
              <w:t>中标运营方</w:t>
            </w:r>
            <w:r w:rsidRPr="005F63C6">
              <w:rPr>
                <w:rFonts w:ascii="宋体" w:eastAsia="宋体" w:hAnsi="宋体" w:cs="宋体" w:hint="eastAsia"/>
                <w:kern w:val="0"/>
                <w:szCs w:val="18"/>
              </w:rPr>
              <w:t>所用</w:t>
            </w:r>
            <w:proofErr w:type="gramStart"/>
            <w:r w:rsidRPr="005F63C6">
              <w:rPr>
                <w:rFonts w:ascii="宋体" w:eastAsia="宋体" w:hAnsi="宋体" w:cs="宋体" w:hint="eastAsia"/>
                <w:kern w:val="0"/>
                <w:szCs w:val="18"/>
              </w:rPr>
              <w:t>食材需</w:t>
            </w:r>
            <w:proofErr w:type="gramEnd"/>
            <w:r w:rsidRPr="005F63C6">
              <w:rPr>
                <w:rFonts w:ascii="宋体" w:eastAsia="宋体" w:hAnsi="宋体" w:cs="宋体" w:hint="eastAsia"/>
                <w:kern w:val="0"/>
                <w:szCs w:val="18"/>
              </w:rPr>
              <w:t>经过国家规定的职能部门检验合格，采购人有权抽检</w:t>
            </w:r>
            <w:r w:rsidRPr="005F63C6">
              <w:rPr>
                <w:rFonts w:ascii="宋体" w:eastAsia="宋体" w:hAnsi="宋体" w:cs="宋体" w:hint="eastAsia"/>
                <w:szCs w:val="21"/>
              </w:rPr>
              <w:t>中标运营方</w:t>
            </w:r>
            <w:r w:rsidRPr="005F63C6">
              <w:rPr>
                <w:rFonts w:ascii="宋体" w:eastAsia="宋体" w:hAnsi="宋体" w:cs="宋体" w:hint="eastAsia"/>
                <w:kern w:val="0"/>
                <w:szCs w:val="18"/>
              </w:rPr>
              <w:t>采购的食材，保证配餐的安全可靠。</w:t>
            </w:r>
          </w:p>
        </w:tc>
        <w:tc>
          <w:tcPr>
            <w:tcW w:w="447" w:type="pct"/>
            <w:vAlign w:val="center"/>
          </w:tcPr>
          <w:p w14:paraId="189163A2" w14:textId="77777777" w:rsidR="005F63C6" w:rsidRPr="005F63C6" w:rsidRDefault="005F63C6" w:rsidP="005F63C6">
            <w:pPr>
              <w:jc w:val="center"/>
              <w:rPr>
                <w:rFonts w:ascii="宋体" w:eastAsia="宋体" w:hAnsi="宋体" w:cs="宋体" w:hint="eastAsia"/>
                <w:b/>
                <w:bCs/>
                <w:szCs w:val="21"/>
              </w:rPr>
            </w:pPr>
          </w:p>
        </w:tc>
      </w:tr>
      <w:tr w:rsidR="005F63C6" w:rsidRPr="005F63C6" w14:paraId="680D3E99" w14:textId="77777777" w:rsidTr="00933E55">
        <w:trPr>
          <w:trHeight w:val="20"/>
        </w:trPr>
        <w:tc>
          <w:tcPr>
            <w:tcW w:w="418" w:type="pct"/>
            <w:vMerge/>
            <w:vAlign w:val="center"/>
          </w:tcPr>
          <w:p w14:paraId="759C4A40" w14:textId="77777777" w:rsidR="005F63C6" w:rsidRPr="005F63C6" w:rsidRDefault="005F63C6" w:rsidP="005F63C6">
            <w:pPr>
              <w:jc w:val="center"/>
              <w:rPr>
                <w:rFonts w:ascii="宋体" w:eastAsia="宋体" w:hAnsi="宋体" w:cs="宋体" w:hint="eastAsia"/>
                <w:b/>
                <w:bCs/>
                <w:szCs w:val="21"/>
              </w:rPr>
            </w:pPr>
          </w:p>
        </w:tc>
        <w:tc>
          <w:tcPr>
            <w:tcW w:w="660" w:type="pct"/>
            <w:vMerge/>
            <w:vAlign w:val="center"/>
          </w:tcPr>
          <w:p w14:paraId="07D95F88" w14:textId="77777777" w:rsidR="005F63C6" w:rsidRPr="005F63C6" w:rsidRDefault="005F63C6" w:rsidP="005F63C6">
            <w:pPr>
              <w:jc w:val="center"/>
              <w:rPr>
                <w:rFonts w:ascii="宋体" w:eastAsia="宋体" w:hAnsi="宋体" w:cs="宋体" w:hint="eastAsia"/>
                <w:b/>
                <w:bCs/>
                <w:szCs w:val="21"/>
              </w:rPr>
            </w:pPr>
          </w:p>
        </w:tc>
        <w:tc>
          <w:tcPr>
            <w:tcW w:w="3475" w:type="pct"/>
            <w:vAlign w:val="center"/>
          </w:tcPr>
          <w:p w14:paraId="393295A3" w14:textId="77777777" w:rsidR="005F63C6" w:rsidRPr="005F63C6" w:rsidRDefault="005F63C6" w:rsidP="005F63C6">
            <w:pPr>
              <w:jc w:val="left"/>
              <w:rPr>
                <w:rFonts w:ascii="宋体" w:eastAsia="宋体" w:hAnsi="宋体" w:cs="宋体" w:hint="eastAsia"/>
                <w:kern w:val="0"/>
                <w:szCs w:val="18"/>
              </w:rPr>
            </w:pPr>
            <w:r w:rsidRPr="005F63C6">
              <w:rPr>
                <w:rFonts w:ascii="宋体" w:eastAsia="宋体" w:hAnsi="宋体" w:cs="宋体" w:hint="eastAsia"/>
                <w:kern w:val="0"/>
                <w:szCs w:val="18"/>
              </w:rPr>
              <w:t>5、应采用新鲜食材，减少腌制、腊制及动物油脂类食物。每日当</w:t>
            </w:r>
            <w:proofErr w:type="gramStart"/>
            <w:r w:rsidRPr="005F63C6">
              <w:rPr>
                <w:rFonts w:ascii="宋体" w:eastAsia="宋体" w:hAnsi="宋体" w:cs="宋体" w:hint="eastAsia"/>
                <w:kern w:val="0"/>
                <w:szCs w:val="18"/>
              </w:rPr>
              <w:t>餐制作</w:t>
            </w:r>
            <w:proofErr w:type="gramEnd"/>
            <w:r w:rsidRPr="005F63C6">
              <w:rPr>
                <w:rFonts w:ascii="宋体" w:eastAsia="宋体" w:hAnsi="宋体" w:cs="宋体" w:hint="eastAsia"/>
                <w:kern w:val="0"/>
                <w:szCs w:val="18"/>
              </w:rPr>
              <w:t>售卖，拒绝预制菜。应减少供应生食、冷菜等易引发食品安全事故的菜品。</w:t>
            </w:r>
          </w:p>
        </w:tc>
        <w:tc>
          <w:tcPr>
            <w:tcW w:w="447" w:type="pct"/>
            <w:vAlign w:val="center"/>
          </w:tcPr>
          <w:p w14:paraId="64A34EA7" w14:textId="77777777" w:rsidR="005F63C6" w:rsidRPr="005F63C6" w:rsidRDefault="005F63C6" w:rsidP="005F63C6">
            <w:pPr>
              <w:jc w:val="center"/>
              <w:rPr>
                <w:rFonts w:ascii="宋体" w:eastAsia="宋体" w:hAnsi="宋体" w:cs="宋体" w:hint="eastAsia"/>
                <w:b/>
                <w:bCs/>
                <w:szCs w:val="21"/>
              </w:rPr>
            </w:pPr>
          </w:p>
        </w:tc>
      </w:tr>
      <w:tr w:rsidR="005F63C6" w:rsidRPr="005F63C6" w14:paraId="7F1F1D40" w14:textId="77777777" w:rsidTr="00933E55">
        <w:trPr>
          <w:trHeight w:val="20"/>
        </w:trPr>
        <w:tc>
          <w:tcPr>
            <w:tcW w:w="418" w:type="pct"/>
            <w:vMerge/>
            <w:vAlign w:val="center"/>
          </w:tcPr>
          <w:p w14:paraId="5F275CEE" w14:textId="77777777" w:rsidR="005F63C6" w:rsidRPr="005F63C6" w:rsidRDefault="005F63C6" w:rsidP="005F63C6">
            <w:pPr>
              <w:jc w:val="center"/>
              <w:rPr>
                <w:rFonts w:ascii="宋体" w:eastAsia="宋体" w:hAnsi="宋体" w:cs="宋体" w:hint="eastAsia"/>
                <w:b/>
                <w:bCs/>
                <w:szCs w:val="21"/>
              </w:rPr>
            </w:pPr>
          </w:p>
        </w:tc>
        <w:tc>
          <w:tcPr>
            <w:tcW w:w="660" w:type="pct"/>
            <w:vMerge/>
            <w:vAlign w:val="center"/>
          </w:tcPr>
          <w:p w14:paraId="0424FF24" w14:textId="77777777" w:rsidR="005F63C6" w:rsidRPr="005F63C6" w:rsidRDefault="005F63C6" w:rsidP="005F63C6">
            <w:pPr>
              <w:jc w:val="center"/>
              <w:rPr>
                <w:rFonts w:ascii="宋体" w:eastAsia="宋体" w:hAnsi="宋体" w:cs="宋体" w:hint="eastAsia"/>
                <w:b/>
                <w:bCs/>
                <w:szCs w:val="21"/>
              </w:rPr>
            </w:pPr>
          </w:p>
        </w:tc>
        <w:tc>
          <w:tcPr>
            <w:tcW w:w="3475" w:type="pct"/>
            <w:vAlign w:val="center"/>
          </w:tcPr>
          <w:p w14:paraId="1A5CB20A" w14:textId="77777777" w:rsidR="005F63C6" w:rsidRPr="005F63C6" w:rsidRDefault="005F63C6" w:rsidP="005F63C6">
            <w:pPr>
              <w:jc w:val="left"/>
              <w:rPr>
                <w:rFonts w:ascii="宋体" w:eastAsia="宋体" w:hAnsi="宋体" w:cs="宋体" w:hint="eastAsia"/>
                <w:b/>
                <w:bCs/>
                <w:szCs w:val="18"/>
              </w:rPr>
            </w:pPr>
            <w:r w:rsidRPr="005F63C6">
              <w:rPr>
                <w:rFonts w:ascii="宋体" w:eastAsia="宋体" w:hAnsi="宋体" w:cs="宋体" w:hint="eastAsia"/>
                <w:kern w:val="0"/>
                <w:szCs w:val="18"/>
              </w:rPr>
              <w:t>6、</w:t>
            </w:r>
            <w:r w:rsidRPr="005F63C6">
              <w:rPr>
                <w:rFonts w:ascii="宋体" w:eastAsia="宋体" w:hAnsi="宋体" w:cs="宋体" w:hint="eastAsia"/>
                <w:szCs w:val="21"/>
              </w:rPr>
              <w:t>中标运营方</w:t>
            </w:r>
            <w:r w:rsidRPr="005F63C6">
              <w:rPr>
                <w:rFonts w:ascii="宋体" w:eastAsia="宋体" w:hAnsi="宋体" w:cs="宋体" w:hint="eastAsia"/>
                <w:kern w:val="0"/>
                <w:szCs w:val="18"/>
              </w:rPr>
              <w:t>应该按照采购人的要求，建立完整的各类物品追踪溯源体系，应当建立专门台账，按采购人要求的格式如实记录配送给招标方的各类物品，留存相关检验合格证明、资质证明、营业执照等有效资料，并可追踪溯源；随时接受上级管理部门及招标方的检查。</w:t>
            </w:r>
          </w:p>
        </w:tc>
        <w:tc>
          <w:tcPr>
            <w:tcW w:w="447" w:type="pct"/>
            <w:vAlign w:val="center"/>
          </w:tcPr>
          <w:p w14:paraId="7126F8AE" w14:textId="77777777" w:rsidR="005F63C6" w:rsidRPr="005F63C6" w:rsidRDefault="005F63C6" w:rsidP="005F63C6">
            <w:pPr>
              <w:jc w:val="center"/>
              <w:rPr>
                <w:rFonts w:ascii="宋体" w:eastAsia="宋体" w:hAnsi="宋体" w:cs="宋体" w:hint="eastAsia"/>
                <w:b/>
                <w:bCs/>
                <w:szCs w:val="21"/>
              </w:rPr>
            </w:pPr>
          </w:p>
        </w:tc>
      </w:tr>
      <w:tr w:rsidR="005F63C6" w:rsidRPr="005F63C6" w14:paraId="7A3397C2" w14:textId="77777777" w:rsidTr="00933E55">
        <w:trPr>
          <w:trHeight w:val="20"/>
        </w:trPr>
        <w:tc>
          <w:tcPr>
            <w:tcW w:w="418" w:type="pct"/>
            <w:vMerge w:val="restart"/>
            <w:vAlign w:val="center"/>
          </w:tcPr>
          <w:p w14:paraId="67B20BC5" w14:textId="77777777" w:rsidR="005F63C6" w:rsidRPr="005F63C6" w:rsidRDefault="005F63C6" w:rsidP="005F63C6">
            <w:pPr>
              <w:jc w:val="center"/>
              <w:rPr>
                <w:rFonts w:ascii="宋体" w:eastAsia="宋体" w:hAnsi="宋体" w:cs="宋体" w:hint="eastAsia"/>
                <w:szCs w:val="21"/>
              </w:rPr>
            </w:pPr>
            <w:r w:rsidRPr="005F63C6">
              <w:rPr>
                <w:rFonts w:ascii="宋体" w:eastAsia="宋体" w:hAnsi="宋体" w:cs="宋体" w:hint="eastAsia"/>
                <w:szCs w:val="21"/>
              </w:rPr>
              <w:t>2</w:t>
            </w:r>
          </w:p>
        </w:tc>
        <w:tc>
          <w:tcPr>
            <w:tcW w:w="660" w:type="pct"/>
            <w:vMerge w:val="restart"/>
            <w:vAlign w:val="center"/>
          </w:tcPr>
          <w:p w14:paraId="347A7795" w14:textId="77777777" w:rsidR="005F63C6" w:rsidRPr="005F63C6" w:rsidRDefault="005F63C6" w:rsidP="005F63C6">
            <w:pPr>
              <w:jc w:val="center"/>
              <w:rPr>
                <w:rFonts w:ascii="宋体" w:eastAsia="宋体" w:hAnsi="宋体" w:cs="宋体" w:hint="eastAsia"/>
                <w:szCs w:val="21"/>
              </w:rPr>
            </w:pPr>
            <w:r w:rsidRPr="005F63C6">
              <w:rPr>
                <w:rFonts w:ascii="宋体" w:eastAsia="宋体" w:hAnsi="宋体" w:cs="宋体" w:hint="eastAsia"/>
                <w:szCs w:val="21"/>
              </w:rPr>
              <w:t>社区食堂运营服务</w:t>
            </w:r>
          </w:p>
        </w:tc>
        <w:tc>
          <w:tcPr>
            <w:tcW w:w="3475" w:type="pct"/>
            <w:vAlign w:val="center"/>
          </w:tcPr>
          <w:p w14:paraId="594A6200" w14:textId="77777777" w:rsidR="005F63C6" w:rsidRPr="005F63C6" w:rsidRDefault="005F63C6" w:rsidP="005F63C6">
            <w:pPr>
              <w:jc w:val="left"/>
              <w:rPr>
                <w:rFonts w:ascii="宋体" w:eastAsia="宋体" w:hAnsi="宋体" w:cs="宋体" w:hint="eastAsia"/>
                <w:szCs w:val="18"/>
              </w:rPr>
            </w:pPr>
            <w:r w:rsidRPr="005F63C6">
              <w:rPr>
                <w:rFonts w:ascii="宋体" w:eastAsia="宋体" w:hAnsi="宋体" w:cs="宋体" w:hint="eastAsia"/>
                <w:kern w:val="0"/>
                <w:szCs w:val="18"/>
              </w:rPr>
              <w:t>1、为社区居民提供一日三餐，负责食堂食品加工和日常事务管理，保证食品安全，中标方应严格执行国家、广东省、深圳市的食品卫生安全法规的规范要求；食堂工作人员必须持有效健康证上岗；做好个人卫生、环境卫生和餐厨用具用品的消毒</w:t>
            </w:r>
            <w:r w:rsidRPr="005F63C6">
              <w:rPr>
                <w:rFonts w:ascii="宋体" w:eastAsia="宋体" w:hAnsi="宋体" w:cs="宋体" w:hint="eastAsia"/>
                <w:kern w:val="0"/>
                <w:szCs w:val="18"/>
              </w:rPr>
              <w:lastRenderedPageBreak/>
              <w:t>工作，保障食堂出品的食品卫生安全；严防食物中毒和食源性疾病；严格执行安全生产制度，严格遵循垃圾处理制度，做好防火防盗的预防工作，杜绝重大事故的发生。</w:t>
            </w:r>
          </w:p>
        </w:tc>
        <w:tc>
          <w:tcPr>
            <w:tcW w:w="447" w:type="pct"/>
            <w:vAlign w:val="center"/>
          </w:tcPr>
          <w:p w14:paraId="159E6FCC" w14:textId="77777777" w:rsidR="005F63C6" w:rsidRPr="005F63C6" w:rsidRDefault="005F63C6" w:rsidP="005F63C6">
            <w:pPr>
              <w:rPr>
                <w:rFonts w:ascii="宋体" w:eastAsia="宋体" w:hAnsi="宋体" w:cs="宋体" w:hint="eastAsia"/>
                <w:szCs w:val="21"/>
              </w:rPr>
            </w:pPr>
          </w:p>
        </w:tc>
      </w:tr>
      <w:tr w:rsidR="005F63C6" w:rsidRPr="005F63C6" w14:paraId="1609D01B" w14:textId="77777777" w:rsidTr="00933E55">
        <w:trPr>
          <w:trHeight w:val="20"/>
        </w:trPr>
        <w:tc>
          <w:tcPr>
            <w:tcW w:w="418" w:type="pct"/>
            <w:vMerge/>
            <w:vAlign w:val="center"/>
          </w:tcPr>
          <w:p w14:paraId="2851E597" w14:textId="77777777" w:rsidR="005F63C6" w:rsidRPr="005F63C6" w:rsidRDefault="005F63C6" w:rsidP="005F63C6">
            <w:pPr>
              <w:jc w:val="center"/>
              <w:rPr>
                <w:rFonts w:ascii="宋体" w:eastAsia="宋体" w:hAnsi="宋体" w:cs="宋体" w:hint="eastAsia"/>
                <w:szCs w:val="21"/>
              </w:rPr>
            </w:pPr>
          </w:p>
        </w:tc>
        <w:tc>
          <w:tcPr>
            <w:tcW w:w="660" w:type="pct"/>
            <w:vMerge/>
            <w:vAlign w:val="center"/>
          </w:tcPr>
          <w:p w14:paraId="68E18BEC" w14:textId="77777777" w:rsidR="005F63C6" w:rsidRPr="005F63C6" w:rsidRDefault="005F63C6" w:rsidP="005F63C6">
            <w:pPr>
              <w:jc w:val="center"/>
              <w:rPr>
                <w:rFonts w:ascii="宋体" w:eastAsia="宋体" w:hAnsi="宋体" w:cs="宋体" w:hint="eastAsia"/>
                <w:szCs w:val="21"/>
              </w:rPr>
            </w:pPr>
          </w:p>
        </w:tc>
        <w:tc>
          <w:tcPr>
            <w:tcW w:w="3475" w:type="pct"/>
            <w:vAlign w:val="center"/>
          </w:tcPr>
          <w:p w14:paraId="2FC1D42C"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2、饭菜质量：中标运营方须全程控制菜肴制作过程的安全卫生，确保无食物中毒或因食物引起的其他不良反应；菜肴新鲜，色泽良好，无过期及腐烂变质的食物；控制油及其他调味品用量，菜肴品种齐全，营养搭配合理；菜肴口味好，咸淡适中，并保证饭菜热度；菜肴及时更新，根据居民需求、季节及工作需要调整就餐菜式；根据就餐情况，合理提供菜肴，杜绝浪费。</w:t>
            </w:r>
          </w:p>
        </w:tc>
        <w:tc>
          <w:tcPr>
            <w:tcW w:w="447" w:type="pct"/>
            <w:vAlign w:val="center"/>
          </w:tcPr>
          <w:p w14:paraId="39F563FE" w14:textId="77777777" w:rsidR="005F63C6" w:rsidRPr="005F63C6" w:rsidRDefault="005F63C6" w:rsidP="005F63C6">
            <w:pPr>
              <w:rPr>
                <w:rFonts w:ascii="宋体" w:eastAsia="宋体" w:hAnsi="宋体" w:cs="宋体" w:hint="eastAsia"/>
                <w:szCs w:val="21"/>
              </w:rPr>
            </w:pPr>
          </w:p>
        </w:tc>
      </w:tr>
      <w:tr w:rsidR="005F63C6" w:rsidRPr="005F63C6" w14:paraId="47AE19BF" w14:textId="77777777" w:rsidTr="00933E55">
        <w:trPr>
          <w:trHeight w:val="20"/>
        </w:trPr>
        <w:tc>
          <w:tcPr>
            <w:tcW w:w="418" w:type="pct"/>
            <w:vMerge/>
            <w:vAlign w:val="center"/>
          </w:tcPr>
          <w:p w14:paraId="11816491" w14:textId="77777777" w:rsidR="005F63C6" w:rsidRPr="005F63C6" w:rsidRDefault="005F63C6" w:rsidP="005F63C6">
            <w:pPr>
              <w:jc w:val="center"/>
              <w:rPr>
                <w:rFonts w:ascii="宋体" w:eastAsia="宋体" w:hAnsi="宋体" w:cs="宋体" w:hint="eastAsia"/>
                <w:szCs w:val="21"/>
              </w:rPr>
            </w:pPr>
          </w:p>
        </w:tc>
        <w:tc>
          <w:tcPr>
            <w:tcW w:w="660" w:type="pct"/>
            <w:vMerge/>
            <w:vAlign w:val="center"/>
          </w:tcPr>
          <w:p w14:paraId="2BFBD077" w14:textId="77777777" w:rsidR="005F63C6" w:rsidRPr="005F63C6" w:rsidRDefault="005F63C6" w:rsidP="005F63C6">
            <w:pPr>
              <w:jc w:val="center"/>
              <w:rPr>
                <w:rFonts w:ascii="宋体" w:eastAsia="宋体" w:hAnsi="宋体" w:cs="宋体" w:hint="eastAsia"/>
                <w:szCs w:val="21"/>
              </w:rPr>
            </w:pPr>
          </w:p>
        </w:tc>
        <w:tc>
          <w:tcPr>
            <w:tcW w:w="3475" w:type="pct"/>
            <w:vAlign w:val="center"/>
          </w:tcPr>
          <w:p w14:paraId="76792B23"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3、膳食加工过程要求：</w:t>
            </w:r>
          </w:p>
          <w:p w14:paraId="2178C99D"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1）膳食加工操作过程需符合《餐饮服务食品安全操作规范》（2018版）的要求，严格按照《中华人民共和国食品安全法》和相关国家食品安全标准等规定，执行食品加工烹饪、防止交叉污染、膳食保存时间及温度控制、餐具工具清洗消毒、加工操作环境、从业人员健康管理等食品安全要求。食品加工过程做到生熟分开，烧熟煮透，制作方式应考虑老年人、儿童生理特点，确保食品易于咀嚼吞咽，不宜提</w:t>
            </w:r>
          </w:p>
          <w:p w14:paraId="31DB5517"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供过硬、大块、过脆、骨/刺多的食物。</w:t>
            </w:r>
          </w:p>
          <w:p w14:paraId="465C3104"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（2）除具有与生产加工的食品品种、数量相适应的生产设备设施外，应设置膳食留样、防腐、防尘、防蝇、防鼠、防虫、洗涤、消毒等食品卫生防护设施以及灭火器材。</w:t>
            </w:r>
          </w:p>
          <w:p w14:paraId="59D1423D"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（3）厨房作业按照功能划分为收货</w:t>
            </w:r>
            <w:bookmarkStart w:id="7" w:name="OLE_LINK1"/>
            <w:r w:rsidRPr="005F63C6">
              <w:rPr>
                <w:rFonts w:ascii="宋体" w:eastAsia="宋体" w:hAnsi="宋体" w:cs="宋体" w:hint="eastAsia"/>
                <w:szCs w:val="21"/>
              </w:rPr>
              <w:t>区</w:t>
            </w:r>
            <w:bookmarkEnd w:id="7"/>
            <w:r w:rsidRPr="005F63C6">
              <w:rPr>
                <w:rFonts w:ascii="宋体" w:eastAsia="宋体" w:hAnsi="宋体" w:cs="宋体" w:hint="eastAsia"/>
                <w:szCs w:val="21"/>
              </w:rPr>
              <w:t>、货物储存区、蔬菜加工区、水产加工区、肉类加工区、烹饪制作区、洗碗区、消毒区、售卖区、配餐区、更衣区等。各区域标注明晰，物品归类有序；食品原料新鲜，</w:t>
            </w:r>
            <w:proofErr w:type="gramStart"/>
            <w:r w:rsidRPr="005F63C6">
              <w:rPr>
                <w:rFonts w:ascii="宋体" w:eastAsia="宋体" w:hAnsi="宋体" w:cs="宋体" w:hint="eastAsia"/>
                <w:szCs w:val="21"/>
              </w:rPr>
              <w:t>分类分架存放</w:t>
            </w:r>
            <w:proofErr w:type="gramEnd"/>
            <w:r w:rsidRPr="005F63C6">
              <w:rPr>
                <w:rFonts w:ascii="宋体" w:eastAsia="宋体" w:hAnsi="宋体" w:cs="宋体" w:hint="eastAsia"/>
                <w:szCs w:val="21"/>
              </w:rPr>
              <w:t>，按照标准</w:t>
            </w:r>
            <w:proofErr w:type="gramStart"/>
            <w:r w:rsidRPr="005F63C6">
              <w:rPr>
                <w:rFonts w:ascii="宋体" w:eastAsia="宋体" w:hAnsi="宋体" w:cs="宋体" w:hint="eastAsia"/>
                <w:szCs w:val="21"/>
              </w:rPr>
              <w:t>离墙隔地</w:t>
            </w:r>
            <w:proofErr w:type="gramEnd"/>
            <w:r w:rsidRPr="005F63C6">
              <w:rPr>
                <w:rFonts w:ascii="宋体" w:eastAsia="宋体" w:hAnsi="宋体" w:cs="宋体" w:hint="eastAsia"/>
                <w:szCs w:val="21"/>
              </w:rPr>
              <w:t>；加工食品生与熟、成品与半成品、食品与杂物隔离存放；配菜与出菜盘专用，标志明显；生、熟食物的盛用容器、刀具等严格区分，不得混用；成品容器使用前需清洗消</w:t>
            </w:r>
          </w:p>
          <w:p w14:paraId="4BE70B8E"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毒保洁；刀具无锈，公用具保持清洁、定位存放。</w:t>
            </w:r>
          </w:p>
          <w:p w14:paraId="79B327EA" w14:textId="77777777" w:rsidR="005F63C6" w:rsidRPr="005F63C6" w:rsidRDefault="005F63C6" w:rsidP="005F63C6">
            <w:pPr>
              <w:rPr>
                <w:rFonts w:ascii="宋体" w:eastAsia="宋体" w:hAnsi="宋体" w:cs="宋体"/>
                <w:szCs w:val="21"/>
              </w:rPr>
            </w:pPr>
            <w:r w:rsidRPr="005F63C6">
              <w:rPr>
                <w:rFonts w:ascii="宋体" w:eastAsia="宋体" w:hAnsi="宋体" w:cs="宋体" w:hint="eastAsia"/>
                <w:szCs w:val="21"/>
              </w:rPr>
              <w:t>（4）禁止加工法律法规明令禁止的食品及实施相关禁止行为。加工前应对待加工食品进行感官检查，发现腐败变质、异物或其他感官异常等情形的，不得使用。应采取并不限于下列措施，避免食品在加工过程中受到污染：原料、半成品、成品容器和工具分开放置和使用；不在食品处理区内从事可能污染食品的活动；不在食品处理区外进行食品加工、餐用具清洗消毒活动；接触食品的容器和工具不得直接放置在地面或者接触不洁物。餐饮服务场所内禁止饲养、暂养和宰杀畜禽。</w:t>
            </w:r>
          </w:p>
          <w:p w14:paraId="690F3A56"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（5）膳食外送。应配备膳食加热、保温（如保温箱）等设施及其存放、清洗的场所和设备。配备餐具、工用具和容器的热力消毒设备（如洗碗机、蒸箱、红外消毒柜等）。膳食制作后需尽快采取合</w:t>
            </w:r>
            <w:proofErr w:type="gramStart"/>
            <w:r w:rsidRPr="005F63C6">
              <w:rPr>
                <w:rFonts w:ascii="宋体" w:eastAsia="宋体" w:hAnsi="宋体" w:cs="宋体" w:hint="eastAsia"/>
                <w:szCs w:val="21"/>
              </w:rPr>
              <w:t>规</w:t>
            </w:r>
            <w:proofErr w:type="gramEnd"/>
            <w:r w:rsidRPr="005F63C6">
              <w:rPr>
                <w:rFonts w:ascii="宋体" w:eastAsia="宋体" w:hAnsi="宋体" w:cs="宋体" w:hint="eastAsia"/>
                <w:szCs w:val="21"/>
              </w:rPr>
              <w:t>方式送达，确保餐食安全。</w:t>
            </w:r>
          </w:p>
        </w:tc>
        <w:tc>
          <w:tcPr>
            <w:tcW w:w="447" w:type="pct"/>
            <w:vAlign w:val="center"/>
          </w:tcPr>
          <w:p w14:paraId="083DD8AD" w14:textId="77777777" w:rsidR="005F63C6" w:rsidRPr="005F63C6" w:rsidRDefault="005F63C6" w:rsidP="005F63C6">
            <w:pPr>
              <w:rPr>
                <w:rFonts w:ascii="宋体" w:eastAsia="宋体" w:hAnsi="宋体" w:cs="宋体" w:hint="eastAsia"/>
                <w:szCs w:val="21"/>
              </w:rPr>
            </w:pPr>
          </w:p>
        </w:tc>
      </w:tr>
      <w:tr w:rsidR="005F63C6" w:rsidRPr="005F63C6" w14:paraId="0E666538" w14:textId="77777777" w:rsidTr="00933E55">
        <w:trPr>
          <w:trHeight w:val="20"/>
        </w:trPr>
        <w:tc>
          <w:tcPr>
            <w:tcW w:w="418" w:type="pct"/>
            <w:vMerge/>
            <w:vAlign w:val="center"/>
          </w:tcPr>
          <w:p w14:paraId="7D1E975D" w14:textId="77777777" w:rsidR="005F63C6" w:rsidRPr="005F63C6" w:rsidRDefault="005F63C6" w:rsidP="005F63C6">
            <w:pPr>
              <w:jc w:val="center"/>
              <w:rPr>
                <w:rFonts w:ascii="宋体" w:eastAsia="宋体" w:hAnsi="宋体" w:cs="宋体" w:hint="eastAsia"/>
                <w:szCs w:val="21"/>
              </w:rPr>
            </w:pPr>
          </w:p>
        </w:tc>
        <w:tc>
          <w:tcPr>
            <w:tcW w:w="660" w:type="pct"/>
            <w:vMerge/>
            <w:vAlign w:val="center"/>
          </w:tcPr>
          <w:p w14:paraId="19A1C8F8" w14:textId="77777777" w:rsidR="005F63C6" w:rsidRPr="005F63C6" w:rsidRDefault="005F63C6" w:rsidP="005F63C6">
            <w:pPr>
              <w:jc w:val="center"/>
              <w:rPr>
                <w:rFonts w:ascii="宋体" w:eastAsia="宋体" w:hAnsi="宋体" w:cs="宋体" w:hint="eastAsia"/>
                <w:szCs w:val="21"/>
              </w:rPr>
            </w:pPr>
          </w:p>
        </w:tc>
        <w:tc>
          <w:tcPr>
            <w:tcW w:w="3475" w:type="pct"/>
            <w:vAlign w:val="center"/>
          </w:tcPr>
          <w:p w14:paraId="6EA78112"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4、人员管理：需根据就餐人员配备管理人员，组织从业人员进行食品安全教育和培训，配合食品监督管理部门对餐饮食品安全进行监督检查。工作人员应签订劳动合同，兼职工作人员应签</w:t>
            </w:r>
            <w:r w:rsidRPr="005F63C6">
              <w:rPr>
                <w:rFonts w:ascii="宋体" w:eastAsia="宋体" w:hAnsi="宋体" w:cs="宋体" w:hint="eastAsia"/>
                <w:szCs w:val="21"/>
              </w:rPr>
              <w:lastRenderedPageBreak/>
              <w:t>订劳务合同，志愿者提供相关身份信息，所有工作人员需持健康合格证上岗。</w:t>
            </w:r>
          </w:p>
        </w:tc>
        <w:tc>
          <w:tcPr>
            <w:tcW w:w="447" w:type="pct"/>
            <w:vAlign w:val="center"/>
          </w:tcPr>
          <w:p w14:paraId="2B0F8B79" w14:textId="77777777" w:rsidR="005F63C6" w:rsidRPr="005F63C6" w:rsidRDefault="005F63C6" w:rsidP="005F63C6">
            <w:pPr>
              <w:rPr>
                <w:rFonts w:ascii="宋体" w:eastAsia="宋体" w:hAnsi="宋体" w:cs="宋体" w:hint="eastAsia"/>
                <w:szCs w:val="21"/>
              </w:rPr>
            </w:pPr>
          </w:p>
        </w:tc>
      </w:tr>
      <w:tr w:rsidR="005F63C6" w:rsidRPr="005F63C6" w14:paraId="44062ECF" w14:textId="77777777" w:rsidTr="00933E55">
        <w:trPr>
          <w:trHeight w:val="20"/>
        </w:trPr>
        <w:tc>
          <w:tcPr>
            <w:tcW w:w="418" w:type="pct"/>
            <w:vMerge/>
            <w:vAlign w:val="center"/>
          </w:tcPr>
          <w:p w14:paraId="0945DB08" w14:textId="77777777" w:rsidR="005F63C6" w:rsidRPr="005F63C6" w:rsidRDefault="005F63C6" w:rsidP="005F63C6">
            <w:pPr>
              <w:jc w:val="center"/>
              <w:rPr>
                <w:rFonts w:ascii="宋体" w:eastAsia="宋体" w:hAnsi="宋体" w:cs="宋体" w:hint="eastAsia"/>
                <w:szCs w:val="21"/>
              </w:rPr>
            </w:pPr>
          </w:p>
        </w:tc>
        <w:tc>
          <w:tcPr>
            <w:tcW w:w="660" w:type="pct"/>
            <w:vMerge/>
            <w:vAlign w:val="center"/>
          </w:tcPr>
          <w:p w14:paraId="57F07289" w14:textId="77777777" w:rsidR="005F63C6" w:rsidRPr="005F63C6" w:rsidRDefault="005F63C6" w:rsidP="005F63C6">
            <w:pPr>
              <w:jc w:val="center"/>
              <w:rPr>
                <w:rFonts w:ascii="宋体" w:eastAsia="宋体" w:hAnsi="宋体" w:cs="宋体" w:hint="eastAsia"/>
                <w:szCs w:val="21"/>
              </w:rPr>
            </w:pPr>
          </w:p>
        </w:tc>
        <w:tc>
          <w:tcPr>
            <w:tcW w:w="3475" w:type="pct"/>
            <w:vAlign w:val="center"/>
          </w:tcPr>
          <w:p w14:paraId="3E66C730"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5、信息公开：需按规定在场所内显著位置公示基本信息、从业人员健康证、收费价格及优惠套餐、食品安全管理制度、食品安全承诺书、食品安全量化等级标识（至少须达到B级资质）、投诉电话。中标运营</w:t>
            </w:r>
            <w:proofErr w:type="gramStart"/>
            <w:r w:rsidRPr="005F63C6">
              <w:rPr>
                <w:rFonts w:ascii="宋体" w:eastAsia="宋体" w:hAnsi="宋体" w:cs="宋体" w:hint="eastAsia"/>
                <w:szCs w:val="21"/>
              </w:rPr>
              <w:t>方现场</w:t>
            </w:r>
            <w:proofErr w:type="gramEnd"/>
            <w:r w:rsidRPr="005F63C6">
              <w:rPr>
                <w:rFonts w:ascii="宋体" w:eastAsia="宋体" w:hAnsi="宋体" w:cs="宋体" w:hint="eastAsia"/>
                <w:szCs w:val="21"/>
              </w:rPr>
              <w:t>制作、加工（备餐）及配送等须符合《食品安全法》《深圳经济特区食品安全监督条例》等相关法律法规，并根据市场监督部门的要求公示食品安全许可证等相关证照、制度。</w:t>
            </w:r>
          </w:p>
        </w:tc>
        <w:tc>
          <w:tcPr>
            <w:tcW w:w="447" w:type="pct"/>
            <w:vAlign w:val="center"/>
          </w:tcPr>
          <w:p w14:paraId="07F458FA" w14:textId="77777777" w:rsidR="005F63C6" w:rsidRPr="005F63C6" w:rsidRDefault="005F63C6" w:rsidP="005F63C6">
            <w:pPr>
              <w:rPr>
                <w:rFonts w:ascii="宋体" w:eastAsia="宋体" w:hAnsi="宋体" w:cs="宋体" w:hint="eastAsia"/>
                <w:szCs w:val="21"/>
              </w:rPr>
            </w:pPr>
          </w:p>
        </w:tc>
      </w:tr>
      <w:tr w:rsidR="005F63C6" w:rsidRPr="005F63C6" w14:paraId="2E972AE4" w14:textId="77777777" w:rsidTr="00933E55">
        <w:trPr>
          <w:trHeight w:val="20"/>
        </w:trPr>
        <w:tc>
          <w:tcPr>
            <w:tcW w:w="418" w:type="pct"/>
            <w:vMerge/>
            <w:vAlign w:val="center"/>
          </w:tcPr>
          <w:p w14:paraId="3C3E99AF" w14:textId="77777777" w:rsidR="005F63C6" w:rsidRPr="005F63C6" w:rsidRDefault="005F63C6" w:rsidP="005F63C6">
            <w:pPr>
              <w:jc w:val="center"/>
              <w:rPr>
                <w:rFonts w:ascii="宋体" w:eastAsia="宋体" w:hAnsi="宋体" w:cs="宋体" w:hint="eastAsia"/>
                <w:szCs w:val="21"/>
              </w:rPr>
            </w:pPr>
          </w:p>
        </w:tc>
        <w:tc>
          <w:tcPr>
            <w:tcW w:w="660" w:type="pct"/>
            <w:vMerge/>
            <w:vAlign w:val="center"/>
          </w:tcPr>
          <w:p w14:paraId="489AAA49" w14:textId="77777777" w:rsidR="005F63C6" w:rsidRPr="005F63C6" w:rsidRDefault="005F63C6" w:rsidP="005F63C6">
            <w:pPr>
              <w:jc w:val="center"/>
              <w:rPr>
                <w:rFonts w:ascii="宋体" w:eastAsia="宋体" w:hAnsi="宋体" w:cs="宋体" w:hint="eastAsia"/>
                <w:szCs w:val="21"/>
              </w:rPr>
            </w:pPr>
          </w:p>
        </w:tc>
        <w:tc>
          <w:tcPr>
            <w:tcW w:w="3475" w:type="pct"/>
            <w:vAlign w:val="center"/>
          </w:tcPr>
          <w:p w14:paraId="708398F2"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 xml:space="preserve">6、按照法律法规和食品安全标准开展食品经营活动，建立健全原料控制、餐具饮具清洗消毒、食品留样等制度严格落实食品安全自查、问题隐患整改、潜在风险报告等要求。 </w:t>
            </w:r>
          </w:p>
        </w:tc>
        <w:tc>
          <w:tcPr>
            <w:tcW w:w="447" w:type="pct"/>
            <w:vAlign w:val="center"/>
          </w:tcPr>
          <w:p w14:paraId="038F615F" w14:textId="77777777" w:rsidR="005F63C6" w:rsidRPr="005F63C6" w:rsidRDefault="005F63C6" w:rsidP="005F63C6">
            <w:pPr>
              <w:rPr>
                <w:rFonts w:ascii="宋体" w:eastAsia="宋体" w:hAnsi="宋体" w:cs="宋体" w:hint="eastAsia"/>
                <w:szCs w:val="21"/>
              </w:rPr>
            </w:pPr>
          </w:p>
        </w:tc>
      </w:tr>
      <w:tr w:rsidR="005F63C6" w:rsidRPr="005F63C6" w14:paraId="586A5FAF" w14:textId="77777777" w:rsidTr="00933E55">
        <w:trPr>
          <w:trHeight w:val="20"/>
        </w:trPr>
        <w:tc>
          <w:tcPr>
            <w:tcW w:w="418" w:type="pct"/>
            <w:vMerge/>
            <w:vAlign w:val="center"/>
          </w:tcPr>
          <w:p w14:paraId="78553B33" w14:textId="77777777" w:rsidR="005F63C6" w:rsidRPr="005F63C6" w:rsidRDefault="005F63C6" w:rsidP="005F63C6">
            <w:pPr>
              <w:jc w:val="center"/>
              <w:rPr>
                <w:rFonts w:ascii="宋体" w:eastAsia="宋体" w:hAnsi="宋体" w:cs="宋体" w:hint="eastAsia"/>
                <w:szCs w:val="21"/>
              </w:rPr>
            </w:pPr>
          </w:p>
        </w:tc>
        <w:tc>
          <w:tcPr>
            <w:tcW w:w="660" w:type="pct"/>
            <w:vMerge/>
            <w:vAlign w:val="center"/>
          </w:tcPr>
          <w:p w14:paraId="78CD1394" w14:textId="77777777" w:rsidR="005F63C6" w:rsidRPr="005F63C6" w:rsidRDefault="005F63C6" w:rsidP="005F63C6">
            <w:pPr>
              <w:jc w:val="center"/>
              <w:rPr>
                <w:rFonts w:ascii="宋体" w:eastAsia="宋体" w:hAnsi="宋体" w:cs="宋体" w:hint="eastAsia"/>
                <w:szCs w:val="21"/>
              </w:rPr>
            </w:pPr>
          </w:p>
        </w:tc>
        <w:tc>
          <w:tcPr>
            <w:tcW w:w="3475" w:type="pct"/>
            <w:vAlign w:val="center"/>
          </w:tcPr>
          <w:p w14:paraId="6E74FEF0"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7、应制定用餐人群对菜品意见的收集及反馈制度，宜为特殊人群（老年人、儿童等）提供个性化菜品定制服务。鼓励制作针对糖尿病、高血压、痛风等患者的“特餐”。</w:t>
            </w:r>
          </w:p>
        </w:tc>
        <w:tc>
          <w:tcPr>
            <w:tcW w:w="447" w:type="pct"/>
            <w:vAlign w:val="center"/>
          </w:tcPr>
          <w:p w14:paraId="196525DD" w14:textId="77777777" w:rsidR="005F63C6" w:rsidRPr="005F63C6" w:rsidRDefault="005F63C6" w:rsidP="005F63C6">
            <w:pPr>
              <w:rPr>
                <w:rFonts w:ascii="宋体" w:eastAsia="宋体" w:hAnsi="宋体" w:cs="宋体" w:hint="eastAsia"/>
                <w:szCs w:val="21"/>
              </w:rPr>
            </w:pPr>
          </w:p>
        </w:tc>
      </w:tr>
      <w:tr w:rsidR="005F63C6" w:rsidRPr="005F63C6" w14:paraId="4E7DD96B" w14:textId="77777777" w:rsidTr="00933E55">
        <w:trPr>
          <w:trHeight w:val="20"/>
        </w:trPr>
        <w:tc>
          <w:tcPr>
            <w:tcW w:w="418" w:type="pct"/>
            <w:vMerge/>
            <w:vAlign w:val="center"/>
          </w:tcPr>
          <w:p w14:paraId="03E59299" w14:textId="77777777" w:rsidR="005F63C6" w:rsidRPr="005F63C6" w:rsidRDefault="005F63C6" w:rsidP="005F63C6">
            <w:pPr>
              <w:jc w:val="center"/>
              <w:rPr>
                <w:rFonts w:ascii="宋体" w:eastAsia="宋体" w:hAnsi="宋体" w:cs="宋体" w:hint="eastAsia"/>
                <w:szCs w:val="21"/>
              </w:rPr>
            </w:pPr>
          </w:p>
        </w:tc>
        <w:tc>
          <w:tcPr>
            <w:tcW w:w="660" w:type="pct"/>
            <w:vMerge/>
            <w:vAlign w:val="center"/>
          </w:tcPr>
          <w:p w14:paraId="193598C7" w14:textId="77777777" w:rsidR="005F63C6" w:rsidRPr="005F63C6" w:rsidRDefault="005F63C6" w:rsidP="005F63C6">
            <w:pPr>
              <w:jc w:val="center"/>
              <w:rPr>
                <w:rFonts w:ascii="宋体" w:eastAsia="宋体" w:hAnsi="宋体" w:cs="宋体" w:hint="eastAsia"/>
                <w:szCs w:val="21"/>
              </w:rPr>
            </w:pPr>
          </w:p>
        </w:tc>
        <w:tc>
          <w:tcPr>
            <w:tcW w:w="3475" w:type="pct"/>
            <w:vAlign w:val="center"/>
          </w:tcPr>
          <w:p w14:paraId="3832CFAD" w14:textId="77777777" w:rsidR="005F63C6" w:rsidRPr="005F63C6" w:rsidRDefault="005F63C6" w:rsidP="005F63C6">
            <w:pPr>
              <w:rPr>
                <w:rFonts w:ascii="宋体" w:eastAsia="宋体" w:hAnsi="宋体" w:cs="宋体" w:hint="eastAsia"/>
                <w:szCs w:val="21"/>
              </w:rPr>
            </w:pPr>
            <w:r w:rsidRPr="005F63C6">
              <w:rPr>
                <w:rFonts w:ascii="宋体" w:eastAsia="宋体" w:hAnsi="宋体" w:cs="宋体" w:hint="eastAsia"/>
                <w:szCs w:val="21"/>
              </w:rPr>
              <w:t>8、配合上级主管单位的服务质量评估工作，并按照要求进行整改和优化。</w:t>
            </w:r>
          </w:p>
        </w:tc>
        <w:tc>
          <w:tcPr>
            <w:tcW w:w="447" w:type="pct"/>
            <w:vAlign w:val="center"/>
          </w:tcPr>
          <w:p w14:paraId="10560155" w14:textId="77777777" w:rsidR="005F63C6" w:rsidRPr="005F63C6" w:rsidRDefault="005F63C6" w:rsidP="005F63C6">
            <w:pPr>
              <w:rPr>
                <w:rFonts w:ascii="宋体" w:eastAsia="宋体" w:hAnsi="宋体" w:cs="宋体" w:hint="eastAsia"/>
                <w:szCs w:val="21"/>
              </w:rPr>
            </w:pPr>
          </w:p>
        </w:tc>
      </w:tr>
    </w:tbl>
    <w:bookmarkEnd w:id="6"/>
    <w:p w14:paraId="4D0AB8E9" w14:textId="77777777" w:rsidR="005F63C6" w:rsidRPr="005F63C6" w:rsidRDefault="005F63C6" w:rsidP="005F63C6">
      <w:pPr>
        <w:widowControl/>
        <w:ind w:firstLineChars="200" w:firstLine="422"/>
        <w:jc w:val="left"/>
        <w:rPr>
          <w:rFonts w:ascii="宋体" w:eastAsia="宋体" w:hAnsi="宋体" w:cs="宋体" w:hint="eastAsia"/>
          <w:b/>
          <w:bCs/>
          <w:szCs w:val="21"/>
        </w:rPr>
      </w:pPr>
      <w:r w:rsidRPr="005F63C6">
        <w:rPr>
          <w:rFonts w:ascii="宋体" w:eastAsia="宋体" w:hAnsi="宋体" w:cs="宋体" w:hint="eastAsia"/>
          <w:b/>
          <w:bCs/>
          <w:szCs w:val="24"/>
        </w:rPr>
        <w:t>（四）项目服务团队要求</w:t>
      </w:r>
    </w:p>
    <w:p w14:paraId="2F6490B9"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1、项目服务团队要求均为中标运营方自有在职员工，招标方在项目中标后将检查对应证明材料。</w:t>
      </w:r>
    </w:p>
    <w:p w14:paraId="4010C706" w14:textId="77777777" w:rsidR="005F63C6" w:rsidRPr="005F63C6" w:rsidRDefault="005F63C6" w:rsidP="005F63C6">
      <w:pPr>
        <w:ind w:firstLineChars="200" w:firstLine="420"/>
        <w:rPr>
          <w:rFonts w:ascii="宋体" w:eastAsia="宋体" w:hAnsi="宋体" w:cs="宋体" w:hint="eastAsia"/>
          <w:szCs w:val="21"/>
        </w:rPr>
      </w:pPr>
      <w:r w:rsidRPr="005F63C6">
        <w:rPr>
          <w:rFonts w:ascii="宋体" w:eastAsia="宋体" w:hAnsi="宋体" w:cs="宋体" w:hint="eastAsia"/>
          <w:szCs w:val="21"/>
        </w:rPr>
        <w:t>2、中标运营方须根据食堂就餐人数，合理安排运营团队，保证服务质量。为满足项目服务质量，本项目要求岗位配备至少13个。包括</w:t>
      </w:r>
      <w:r w:rsidRPr="005F63C6">
        <w:rPr>
          <w:rFonts w:ascii="宋体" w:eastAsia="宋体" w:hAnsi="宋体" w:cs="宋体" w:hint="eastAsia"/>
          <w:kern w:val="0"/>
          <w:szCs w:val="21"/>
        </w:rPr>
        <w:t>项目经理（项目负责人）</w:t>
      </w:r>
      <w:r w:rsidRPr="005F63C6">
        <w:rPr>
          <w:rFonts w:ascii="宋体" w:eastAsia="宋体" w:hAnsi="宋体" w:cs="宋体" w:hint="eastAsia"/>
          <w:szCs w:val="21"/>
        </w:rPr>
        <w:t>1人、</w:t>
      </w:r>
      <w:r w:rsidRPr="005F63C6">
        <w:rPr>
          <w:rFonts w:ascii="宋体" w:eastAsia="宋体" w:hAnsi="宋体" w:cs="宋体" w:hint="eastAsia"/>
          <w:kern w:val="0"/>
          <w:szCs w:val="21"/>
        </w:rPr>
        <w:t>厨房主管1</w:t>
      </w:r>
      <w:r w:rsidRPr="005F63C6">
        <w:rPr>
          <w:rFonts w:ascii="宋体" w:eastAsia="宋体" w:hAnsi="宋体" w:cs="宋体" w:hint="eastAsia"/>
          <w:szCs w:val="21"/>
        </w:rPr>
        <w:t>人、</w:t>
      </w:r>
      <w:r w:rsidRPr="005F63C6">
        <w:rPr>
          <w:rFonts w:ascii="宋体" w:eastAsia="宋体" w:hAnsi="宋体" w:cs="宋体" w:hint="eastAsia"/>
          <w:kern w:val="0"/>
          <w:szCs w:val="21"/>
        </w:rPr>
        <w:t>服务主管1</w:t>
      </w:r>
      <w:r w:rsidRPr="005F63C6">
        <w:rPr>
          <w:rFonts w:ascii="宋体" w:eastAsia="宋体" w:hAnsi="宋体" w:cs="宋体" w:hint="eastAsia"/>
          <w:szCs w:val="21"/>
        </w:rPr>
        <w:t>人、</w:t>
      </w:r>
      <w:r w:rsidRPr="005F63C6">
        <w:rPr>
          <w:rFonts w:ascii="宋体" w:eastAsia="宋体" w:hAnsi="宋体" w:cs="宋体" w:hint="eastAsia"/>
          <w:kern w:val="0"/>
          <w:szCs w:val="21"/>
        </w:rPr>
        <w:t>面档厨师1</w:t>
      </w:r>
      <w:r w:rsidRPr="005F63C6">
        <w:rPr>
          <w:rFonts w:ascii="宋体" w:eastAsia="宋体" w:hAnsi="宋体" w:cs="宋体" w:hint="eastAsia"/>
          <w:szCs w:val="21"/>
        </w:rPr>
        <w:t>人、</w:t>
      </w:r>
      <w:r w:rsidRPr="005F63C6">
        <w:rPr>
          <w:rFonts w:ascii="宋体" w:eastAsia="宋体" w:hAnsi="宋体" w:cs="宋体" w:hint="eastAsia"/>
          <w:kern w:val="0"/>
          <w:szCs w:val="21"/>
        </w:rPr>
        <w:t>厨师</w:t>
      </w:r>
      <w:r w:rsidRPr="005F63C6">
        <w:rPr>
          <w:rFonts w:ascii="宋体" w:eastAsia="宋体" w:hAnsi="宋体" w:cs="宋体" w:hint="eastAsia"/>
          <w:szCs w:val="21"/>
        </w:rPr>
        <w:t>5人、</w:t>
      </w:r>
      <w:r w:rsidRPr="005F63C6">
        <w:rPr>
          <w:rFonts w:ascii="宋体" w:eastAsia="宋体" w:hAnsi="宋体" w:cs="宋体" w:hint="eastAsia"/>
          <w:kern w:val="0"/>
          <w:szCs w:val="21"/>
        </w:rPr>
        <w:t>厨工2</w:t>
      </w:r>
      <w:r w:rsidRPr="005F63C6">
        <w:rPr>
          <w:rFonts w:ascii="宋体" w:eastAsia="宋体" w:hAnsi="宋体" w:cs="宋体" w:hint="eastAsia"/>
          <w:szCs w:val="21"/>
        </w:rPr>
        <w:t>人、</w:t>
      </w:r>
      <w:r w:rsidRPr="005F63C6">
        <w:rPr>
          <w:rFonts w:ascii="宋体" w:eastAsia="宋体" w:hAnsi="宋体" w:cs="宋体" w:hint="eastAsia"/>
          <w:kern w:val="0"/>
          <w:szCs w:val="21"/>
        </w:rPr>
        <w:t>服务员2</w:t>
      </w:r>
      <w:r w:rsidRPr="005F63C6">
        <w:rPr>
          <w:rFonts w:ascii="宋体" w:eastAsia="宋体" w:hAnsi="宋体" w:cs="宋体" w:hint="eastAsia"/>
          <w:szCs w:val="21"/>
        </w:rPr>
        <w:t>人、营养师（可由其他岗位人员兼任）、食品安全管理员（可由其他岗位人员兼任）。</w:t>
      </w:r>
    </w:p>
    <w:tbl>
      <w:tblPr>
        <w:tblW w:w="51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955"/>
        <w:gridCol w:w="2853"/>
        <w:gridCol w:w="3136"/>
        <w:gridCol w:w="1041"/>
      </w:tblGrid>
      <w:tr w:rsidR="005F63C6" w:rsidRPr="005F63C6" w14:paraId="5ADE3AA6" w14:textId="77777777" w:rsidTr="00933E55">
        <w:trPr>
          <w:trHeight w:val="227"/>
        </w:trPr>
        <w:tc>
          <w:tcPr>
            <w:tcW w:w="368" w:type="pct"/>
            <w:shd w:val="clear" w:color="auto" w:fill="auto"/>
            <w:vAlign w:val="center"/>
          </w:tcPr>
          <w:p w14:paraId="5EB00566" w14:textId="77777777" w:rsidR="005F63C6" w:rsidRPr="005F63C6" w:rsidRDefault="005F63C6" w:rsidP="005F63C6">
            <w:pPr>
              <w:spacing w:before="25" w:after="25"/>
              <w:jc w:val="center"/>
              <w:rPr>
                <w:rFonts w:ascii="宋体" w:eastAsia="宋体" w:hAnsi="宋体" w:cs="Times New Roman" w:hint="eastAsia"/>
                <w:b/>
                <w:spacing w:val="10"/>
                <w:szCs w:val="21"/>
              </w:rPr>
            </w:pPr>
            <w:r w:rsidRPr="005F63C6">
              <w:rPr>
                <w:rFonts w:ascii="宋体" w:eastAsia="宋体" w:hAnsi="宋体" w:cs="宋体" w:hint="eastAsia"/>
                <w:b/>
                <w:spacing w:val="10"/>
                <w:szCs w:val="21"/>
              </w:rPr>
              <w:t>序号</w:t>
            </w:r>
          </w:p>
        </w:tc>
        <w:tc>
          <w:tcPr>
            <w:tcW w:w="554" w:type="pct"/>
            <w:shd w:val="clear" w:color="auto" w:fill="auto"/>
            <w:vAlign w:val="center"/>
          </w:tcPr>
          <w:p w14:paraId="21CBFA31" w14:textId="77777777" w:rsidR="005F63C6" w:rsidRPr="005F63C6" w:rsidRDefault="005F63C6" w:rsidP="005F63C6">
            <w:pPr>
              <w:spacing w:before="25" w:after="25"/>
              <w:jc w:val="center"/>
              <w:rPr>
                <w:rFonts w:ascii="宋体" w:eastAsia="宋体" w:hAnsi="宋体" w:cs="Times New Roman" w:hint="eastAsia"/>
                <w:b/>
                <w:spacing w:val="10"/>
                <w:szCs w:val="21"/>
              </w:rPr>
            </w:pPr>
            <w:r w:rsidRPr="005F63C6">
              <w:rPr>
                <w:rFonts w:ascii="宋体" w:eastAsia="宋体" w:hAnsi="宋体" w:cs="宋体" w:hint="eastAsia"/>
                <w:b/>
                <w:spacing w:val="10"/>
                <w:szCs w:val="21"/>
              </w:rPr>
              <w:t>服务岗位</w:t>
            </w:r>
          </w:p>
        </w:tc>
        <w:tc>
          <w:tcPr>
            <w:tcW w:w="1655" w:type="pct"/>
            <w:shd w:val="clear" w:color="auto" w:fill="auto"/>
            <w:vAlign w:val="center"/>
          </w:tcPr>
          <w:p w14:paraId="2949DF00" w14:textId="77777777" w:rsidR="005F63C6" w:rsidRPr="005F63C6" w:rsidRDefault="005F63C6" w:rsidP="005F63C6">
            <w:pPr>
              <w:spacing w:before="25" w:after="25"/>
              <w:jc w:val="center"/>
              <w:rPr>
                <w:rFonts w:ascii="宋体" w:eastAsia="宋体" w:hAnsi="宋体" w:cs="Times New Roman" w:hint="eastAsia"/>
                <w:b/>
                <w:spacing w:val="10"/>
                <w:szCs w:val="21"/>
              </w:rPr>
            </w:pPr>
            <w:r w:rsidRPr="005F63C6">
              <w:rPr>
                <w:rFonts w:ascii="宋体" w:eastAsia="宋体" w:hAnsi="宋体" w:cs="宋体" w:hint="eastAsia"/>
                <w:b/>
                <w:spacing w:val="10"/>
                <w:szCs w:val="21"/>
              </w:rPr>
              <w:t>工作职责</w:t>
            </w:r>
          </w:p>
        </w:tc>
        <w:tc>
          <w:tcPr>
            <w:tcW w:w="1819" w:type="pct"/>
            <w:shd w:val="clear" w:color="auto" w:fill="auto"/>
            <w:vAlign w:val="center"/>
          </w:tcPr>
          <w:p w14:paraId="11FCDB7E" w14:textId="77777777" w:rsidR="005F63C6" w:rsidRPr="005F63C6" w:rsidRDefault="005F63C6" w:rsidP="005F63C6">
            <w:pPr>
              <w:spacing w:before="25" w:after="25"/>
              <w:jc w:val="center"/>
              <w:rPr>
                <w:rFonts w:ascii="宋体" w:eastAsia="宋体" w:hAnsi="宋体" w:cs="宋体" w:hint="eastAsia"/>
                <w:b/>
                <w:spacing w:val="10"/>
                <w:szCs w:val="21"/>
              </w:rPr>
            </w:pPr>
            <w:r w:rsidRPr="005F63C6">
              <w:rPr>
                <w:rFonts w:ascii="宋体" w:eastAsia="宋体" w:hAnsi="宋体" w:cs="宋体" w:hint="eastAsia"/>
                <w:b/>
                <w:spacing w:val="10"/>
                <w:szCs w:val="21"/>
              </w:rPr>
              <w:t>工作经验及资质</w:t>
            </w:r>
          </w:p>
        </w:tc>
        <w:tc>
          <w:tcPr>
            <w:tcW w:w="604" w:type="pct"/>
            <w:shd w:val="clear" w:color="auto" w:fill="auto"/>
            <w:vAlign w:val="center"/>
          </w:tcPr>
          <w:p w14:paraId="2C7D381B" w14:textId="77777777" w:rsidR="005F63C6" w:rsidRPr="005F63C6" w:rsidRDefault="005F63C6" w:rsidP="005F63C6">
            <w:pPr>
              <w:spacing w:before="25" w:after="25"/>
              <w:jc w:val="center"/>
              <w:rPr>
                <w:rFonts w:ascii="宋体" w:eastAsia="宋体" w:hAnsi="宋体" w:cs="Times New Roman" w:hint="eastAsia"/>
                <w:b/>
                <w:spacing w:val="10"/>
                <w:szCs w:val="21"/>
              </w:rPr>
            </w:pPr>
            <w:r w:rsidRPr="005F63C6">
              <w:rPr>
                <w:rFonts w:ascii="宋体" w:eastAsia="宋体" w:hAnsi="宋体" w:cs="宋体" w:hint="eastAsia"/>
                <w:b/>
                <w:spacing w:val="10"/>
                <w:szCs w:val="21"/>
              </w:rPr>
              <w:t>岗位最低要求</w:t>
            </w:r>
          </w:p>
        </w:tc>
      </w:tr>
      <w:tr w:rsidR="005F63C6" w:rsidRPr="005F63C6" w14:paraId="319DE748" w14:textId="77777777" w:rsidTr="00933E55">
        <w:trPr>
          <w:trHeight w:val="227"/>
        </w:trPr>
        <w:tc>
          <w:tcPr>
            <w:tcW w:w="368" w:type="pct"/>
            <w:shd w:val="clear" w:color="auto" w:fill="auto"/>
            <w:vAlign w:val="center"/>
          </w:tcPr>
          <w:p w14:paraId="1A7CE027"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1</w:t>
            </w:r>
          </w:p>
        </w:tc>
        <w:tc>
          <w:tcPr>
            <w:tcW w:w="554" w:type="pct"/>
            <w:shd w:val="clear" w:color="auto" w:fill="auto"/>
            <w:vAlign w:val="center"/>
          </w:tcPr>
          <w:p w14:paraId="43AFF695" w14:textId="77777777" w:rsidR="005F63C6" w:rsidRPr="005F63C6" w:rsidRDefault="005F63C6" w:rsidP="005F63C6">
            <w:pPr>
              <w:jc w:val="center"/>
              <w:rPr>
                <w:rFonts w:ascii="宋体" w:eastAsia="宋体" w:hAnsi="宋体" w:cs="宋体" w:hint="eastAsia"/>
                <w:kern w:val="0"/>
                <w:szCs w:val="21"/>
              </w:rPr>
            </w:pPr>
            <w:r w:rsidRPr="005F63C6">
              <w:rPr>
                <w:rFonts w:ascii="宋体" w:eastAsia="宋体" w:hAnsi="宋体" w:cs="宋体" w:hint="eastAsia"/>
                <w:kern w:val="0"/>
                <w:szCs w:val="21"/>
              </w:rPr>
              <w:t>项目经理（项目负责人）</w:t>
            </w:r>
          </w:p>
        </w:tc>
        <w:tc>
          <w:tcPr>
            <w:tcW w:w="1655" w:type="pct"/>
            <w:shd w:val="clear" w:color="auto" w:fill="auto"/>
            <w:vAlign w:val="center"/>
          </w:tcPr>
          <w:p w14:paraId="509397BB" w14:textId="77777777" w:rsidR="005F63C6" w:rsidRPr="005F63C6" w:rsidRDefault="005F63C6" w:rsidP="005F63C6">
            <w:pPr>
              <w:spacing w:before="25" w:after="25"/>
              <w:rPr>
                <w:rFonts w:ascii="宋体" w:eastAsia="宋体" w:hAnsi="宋体" w:cs="Times New Roman" w:hint="eastAsia"/>
                <w:bCs/>
                <w:spacing w:val="10"/>
                <w:szCs w:val="21"/>
              </w:rPr>
            </w:pPr>
            <w:r w:rsidRPr="005F63C6">
              <w:rPr>
                <w:rFonts w:ascii="宋体" w:eastAsia="宋体" w:hAnsi="宋体" w:cs="宋体" w:hint="eastAsia"/>
                <w:bCs/>
                <w:spacing w:val="10"/>
                <w:szCs w:val="21"/>
              </w:rPr>
              <w:t>作为本项目负责人，负责与招标方进行日常沟通协调，及时处理突发应急事件。</w:t>
            </w:r>
          </w:p>
        </w:tc>
        <w:tc>
          <w:tcPr>
            <w:tcW w:w="1819" w:type="pct"/>
            <w:shd w:val="clear" w:color="auto" w:fill="auto"/>
            <w:vAlign w:val="center"/>
          </w:tcPr>
          <w:p w14:paraId="4930C676" w14:textId="77777777" w:rsidR="005F63C6" w:rsidRPr="005F63C6" w:rsidRDefault="005F63C6" w:rsidP="005F63C6">
            <w:pPr>
              <w:spacing w:before="25" w:after="25"/>
              <w:rPr>
                <w:rFonts w:ascii="宋体" w:eastAsia="宋体" w:hAnsi="宋体" w:cs="宋体" w:hint="eastAsia"/>
                <w:bCs/>
                <w:spacing w:val="10"/>
                <w:szCs w:val="21"/>
              </w:rPr>
            </w:pPr>
            <w:r w:rsidRPr="005F63C6">
              <w:rPr>
                <w:rFonts w:ascii="宋体" w:eastAsia="宋体" w:hAnsi="宋体" w:cs="宋体" w:hint="eastAsia"/>
                <w:kern w:val="0"/>
                <w:szCs w:val="21"/>
              </w:rPr>
              <w:t>5年或以上同类项目的成功管理经验，责任心强，善于沟通协调；熟悉ISO22000食品安全管理体系和ISO9001质量管理体系；具有餐饮类、管理类、食品类等专科或以上学历。</w:t>
            </w:r>
          </w:p>
        </w:tc>
        <w:tc>
          <w:tcPr>
            <w:tcW w:w="604" w:type="pct"/>
            <w:shd w:val="clear" w:color="auto" w:fill="auto"/>
            <w:vAlign w:val="center"/>
          </w:tcPr>
          <w:p w14:paraId="6F3A7B6D"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1人</w:t>
            </w:r>
          </w:p>
        </w:tc>
      </w:tr>
      <w:tr w:rsidR="005F63C6" w:rsidRPr="005F63C6" w14:paraId="1D1F9651" w14:textId="77777777" w:rsidTr="00933E55">
        <w:trPr>
          <w:trHeight w:val="227"/>
        </w:trPr>
        <w:tc>
          <w:tcPr>
            <w:tcW w:w="368" w:type="pct"/>
            <w:shd w:val="clear" w:color="auto" w:fill="auto"/>
            <w:vAlign w:val="center"/>
          </w:tcPr>
          <w:p w14:paraId="11BE712D"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2</w:t>
            </w:r>
          </w:p>
        </w:tc>
        <w:tc>
          <w:tcPr>
            <w:tcW w:w="554" w:type="pct"/>
            <w:shd w:val="clear" w:color="auto" w:fill="auto"/>
            <w:vAlign w:val="center"/>
          </w:tcPr>
          <w:p w14:paraId="520891C8"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厨房主管</w:t>
            </w:r>
          </w:p>
        </w:tc>
        <w:tc>
          <w:tcPr>
            <w:tcW w:w="1655" w:type="pct"/>
            <w:shd w:val="clear" w:color="auto" w:fill="auto"/>
            <w:vAlign w:val="center"/>
          </w:tcPr>
          <w:p w14:paraId="2DCD759B" w14:textId="77777777" w:rsidR="005F63C6" w:rsidRPr="005F63C6" w:rsidRDefault="005F63C6" w:rsidP="005F63C6">
            <w:pPr>
              <w:spacing w:before="25" w:after="25"/>
              <w:rPr>
                <w:rFonts w:ascii="宋体" w:eastAsia="宋体" w:hAnsi="宋体" w:cs="Times New Roman" w:hint="eastAsia"/>
                <w:bCs/>
                <w:spacing w:val="10"/>
                <w:szCs w:val="21"/>
              </w:rPr>
            </w:pPr>
            <w:r w:rsidRPr="005F63C6">
              <w:rPr>
                <w:rFonts w:ascii="宋体" w:eastAsia="宋体" w:hAnsi="宋体" w:cs="宋体" w:hint="eastAsia"/>
                <w:bCs/>
                <w:spacing w:val="10"/>
                <w:szCs w:val="21"/>
              </w:rPr>
              <w:t>配合招标方做好食堂厨房日常管理工作，负责食堂厨房内各项食物烹饪、食品安全、就餐管理等各项具体工作。</w:t>
            </w:r>
          </w:p>
        </w:tc>
        <w:tc>
          <w:tcPr>
            <w:tcW w:w="1819" w:type="pct"/>
            <w:shd w:val="clear" w:color="auto" w:fill="auto"/>
            <w:vAlign w:val="center"/>
          </w:tcPr>
          <w:p w14:paraId="3E258DE1" w14:textId="77777777" w:rsidR="005F63C6" w:rsidRPr="005F63C6" w:rsidRDefault="005F63C6" w:rsidP="005F63C6">
            <w:pPr>
              <w:spacing w:before="25" w:after="25"/>
              <w:rPr>
                <w:rFonts w:ascii="宋体" w:eastAsia="宋体" w:hAnsi="宋体" w:cs="宋体" w:hint="eastAsia"/>
                <w:bCs/>
                <w:spacing w:val="10"/>
                <w:szCs w:val="21"/>
              </w:rPr>
            </w:pPr>
            <w:r w:rsidRPr="005F63C6">
              <w:rPr>
                <w:rFonts w:ascii="宋体" w:eastAsia="宋体" w:hAnsi="宋体" w:cs="宋体" w:hint="eastAsia"/>
                <w:kern w:val="0"/>
                <w:szCs w:val="21"/>
              </w:rPr>
              <w:t>5年或以上本岗位管理工作经验，责任心强，熟悉</w:t>
            </w:r>
            <w:r w:rsidRPr="005F63C6">
              <w:rPr>
                <w:rFonts w:ascii="宋体" w:eastAsia="宋体" w:hAnsi="宋体" w:cs="宋体"/>
                <w:kern w:val="0"/>
                <w:szCs w:val="21"/>
              </w:rPr>
              <w:t>ISO22000食品安全管理体系和ISO9001质量管理体系；具有三级及以上中式烹调师资格。</w:t>
            </w:r>
          </w:p>
        </w:tc>
        <w:tc>
          <w:tcPr>
            <w:tcW w:w="604" w:type="pct"/>
            <w:shd w:val="clear" w:color="auto" w:fill="auto"/>
            <w:vAlign w:val="center"/>
          </w:tcPr>
          <w:p w14:paraId="41C0D105"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1人</w:t>
            </w:r>
          </w:p>
        </w:tc>
      </w:tr>
      <w:tr w:rsidR="005F63C6" w:rsidRPr="005F63C6" w14:paraId="72888EEE" w14:textId="77777777" w:rsidTr="00933E55">
        <w:trPr>
          <w:trHeight w:val="227"/>
        </w:trPr>
        <w:tc>
          <w:tcPr>
            <w:tcW w:w="368" w:type="pct"/>
            <w:shd w:val="clear" w:color="auto" w:fill="auto"/>
            <w:vAlign w:val="center"/>
          </w:tcPr>
          <w:p w14:paraId="5FD671AC"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3</w:t>
            </w:r>
          </w:p>
        </w:tc>
        <w:tc>
          <w:tcPr>
            <w:tcW w:w="554" w:type="pct"/>
            <w:shd w:val="clear" w:color="auto" w:fill="auto"/>
            <w:vAlign w:val="center"/>
          </w:tcPr>
          <w:p w14:paraId="40D3C1EE"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服务主管</w:t>
            </w:r>
          </w:p>
        </w:tc>
        <w:tc>
          <w:tcPr>
            <w:tcW w:w="1655" w:type="pct"/>
            <w:shd w:val="clear" w:color="auto" w:fill="auto"/>
            <w:vAlign w:val="center"/>
          </w:tcPr>
          <w:p w14:paraId="16C39743" w14:textId="77777777" w:rsidR="005F63C6" w:rsidRPr="005F63C6" w:rsidRDefault="005F63C6" w:rsidP="005F63C6">
            <w:pPr>
              <w:spacing w:before="25" w:after="25"/>
              <w:rPr>
                <w:rFonts w:ascii="宋体" w:eastAsia="宋体" w:hAnsi="宋体" w:cs="Times New Roman" w:hint="eastAsia"/>
                <w:bCs/>
                <w:spacing w:val="10"/>
                <w:szCs w:val="21"/>
              </w:rPr>
            </w:pPr>
            <w:r w:rsidRPr="005F63C6">
              <w:rPr>
                <w:rFonts w:ascii="宋体" w:eastAsia="宋体" w:hAnsi="宋体" w:cs="宋体" w:hint="eastAsia"/>
                <w:bCs/>
                <w:spacing w:val="10"/>
                <w:szCs w:val="21"/>
              </w:rPr>
              <w:t>负责食堂的日常运营管理工作，确保食堂服务流程的顺畅进行。</w:t>
            </w:r>
          </w:p>
        </w:tc>
        <w:tc>
          <w:tcPr>
            <w:tcW w:w="1819" w:type="pct"/>
            <w:shd w:val="clear" w:color="auto" w:fill="auto"/>
            <w:vAlign w:val="center"/>
          </w:tcPr>
          <w:p w14:paraId="688EA9F9" w14:textId="77777777" w:rsidR="005F63C6" w:rsidRPr="005F63C6" w:rsidRDefault="005F63C6" w:rsidP="005F63C6">
            <w:pPr>
              <w:spacing w:before="25" w:after="25"/>
              <w:rPr>
                <w:rFonts w:ascii="宋体" w:eastAsia="宋体" w:hAnsi="宋体" w:cs="宋体" w:hint="eastAsia"/>
                <w:bCs/>
                <w:spacing w:val="10"/>
                <w:szCs w:val="21"/>
              </w:rPr>
            </w:pPr>
            <w:r w:rsidRPr="005F63C6">
              <w:rPr>
                <w:rFonts w:ascii="宋体" w:eastAsia="宋体" w:hAnsi="宋体" w:cs="宋体" w:hint="eastAsia"/>
                <w:kern w:val="0"/>
                <w:szCs w:val="21"/>
              </w:rPr>
              <w:t>4年或以上同类项目的成功管理经验，责任心强，善于沟通协调；熟悉ISO22000食品安全管理体系和ISO9001质量管理体系；具有餐饮类、管理类、食品类等专科或以上学历。</w:t>
            </w:r>
          </w:p>
        </w:tc>
        <w:tc>
          <w:tcPr>
            <w:tcW w:w="604" w:type="pct"/>
            <w:shd w:val="clear" w:color="auto" w:fill="auto"/>
            <w:vAlign w:val="center"/>
          </w:tcPr>
          <w:p w14:paraId="441B9DFB"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1人</w:t>
            </w:r>
          </w:p>
        </w:tc>
      </w:tr>
      <w:tr w:rsidR="005F63C6" w:rsidRPr="005F63C6" w14:paraId="4558EF24" w14:textId="77777777" w:rsidTr="00933E55">
        <w:trPr>
          <w:trHeight w:val="227"/>
        </w:trPr>
        <w:tc>
          <w:tcPr>
            <w:tcW w:w="368" w:type="pct"/>
            <w:shd w:val="clear" w:color="auto" w:fill="auto"/>
            <w:vAlign w:val="center"/>
          </w:tcPr>
          <w:p w14:paraId="7BE03E1D"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lastRenderedPageBreak/>
              <w:t>4</w:t>
            </w:r>
          </w:p>
        </w:tc>
        <w:tc>
          <w:tcPr>
            <w:tcW w:w="554" w:type="pct"/>
            <w:shd w:val="clear" w:color="auto" w:fill="auto"/>
            <w:vAlign w:val="center"/>
          </w:tcPr>
          <w:p w14:paraId="64BBCFE6"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kern w:val="0"/>
                <w:szCs w:val="21"/>
              </w:rPr>
              <w:t>面档厨师</w:t>
            </w:r>
          </w:p>
        </w:tc>
        <w:tc>
          <w:tcPr>
            <w:tcW w:w="1655" w:type="pct"/>
            <w:shd w:val="clear" w:color="auto" w:fill="auto"/>
            <w:vAlign w:val="center"/>
          </w:tcPr>
          <w:p w14:paraId="1423A404" w14:textId="77777777" w:rsidR="005F63C6" w:rsidRPr="005F63C6" w:rsidRDefault="005F63C6" w:rsidP="005F63C6">
            <w:pPr>
              <w:spacing w:before="25" w:after="25"/>
              <w:rPr>
                <w:rFonts w:ascii="宋体" w:eastAsia="宋体" w:hAnsi="宋体" w:cs="Times New Roman" w:hint="eastAsia"/>
                <w:bCs/>
                <w:spacing w:val="10"/>
                <w:szCs w:val="21"/>
              </w:rPr>
            </w:pPr>
            <w:r w:rsidRPr="005F63C6">
              <w:rPr>
                <w:rFonts w:ascii="宋体" w:eastAsia="宋体" w:hAnsi="宋体" w:cs="宋体" w:hint="eastAsia"/>
                <w:bCs/>
                <w:spacing w:val="10"/>
                <w:szCs w:val="21"/>
              </w:rPr>
              <w:t>负责各类面点、粉面制作。</w:t>
            </w:r>
          </w:p>
        </w:tc>
        <w:tc>
          <w:tcPr>
            <w:tcW w:w="1819" w:type="pct"/>
            <w:shd w:val="clear" w:color="auto" w:fill="auto"/>
            <w:vAlign w:val="center"/>
          </w:tcPr>
          <w:p w14:paraId="3657F1CA" w14:textId="77777777" w:rsidR="005F63C6" w:rsidRPr="005F63C6" w:rsidRDefault="005F63C6" w:rsidP="005F63C6">
            <w:pPr>
              <w:spacing w:before="25" w:after="25"/>
              <w:rPr>
                <w:rFonts w:ascii="宋体" w:eastAsia="宋体" w:hAnsi="宋体" w:cs="宋体" w:hint="eastAsia"/>
                <w:bCs/>
                <w:spacing w:val="10"/>
                <w:szCs w:val="21"/>
              </w:rPr>
            </w:pPr>
            <w:r w:rsidRPr="005F63C6">
              <w:rPr>
                <w:rFonts w:ascii="宋体" w:eastAsia="宋体" w:hAnsi="宋体" w:cs="宋体" w:hint="eastAsia"/>
                <w:kern w:val="0"/>
                <w:szCs w:val="21"/>
              </w:rPr>
              <w:t>3年或以上本岗位工作经验。善于做挂面、刀削面等各式面点。</w:t>
            </w:r>
          </w:p>
        </w:tc>
        <w:tc>
          <w:tcPr>
            <w:tcW w:w="604" w:type="pct"/>
            <w:shd w:val="clear" w:color="auto" w:fill="auto"/>
            <w:vAlign w:val="center"/>
          </w:tcPr>
          <w:p w14:paraId="66E39F08"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1人</w:t>
            </w:r>
          </w:p>
        </w:tc>
      </w:tr>
      <w:tr w:rsidR="005F63C6" w:rsidRPr="005F63C6" w14:paraId="2F7C029E" w14:textId="77777777" w:rsidTr="00933E55">
        <w:trPr>
          <w:trHeight w:val="227"/>
        </w:trPr>
        <w:tc>
          <w:tcPr>
            <w:tcW w:w="368" w:type="pct"/>
            <w:shd w:val="clear" w:color="auto" w:fill="auto"/>
            <w:vAlign w:val="center"/>
          </w:tcPr>
          <w:p w14:paraId="7FDB0DDE"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5</w:t>
            </w:r>
          </w:p>
        </w:tc>
        <w:tc>
          <w:tcPr>
            <w:tcW w:w="554" w:type="pct"/>
            <w:shd w:val="clear" w:color="auto" w:fill="auto"/>
            <w:vAlign w:val="center"/>
          </w:tcPr>
          <w:p w14:paraId="11AFFD08"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厨师</w:t>
            </w:r>
          </w:p>
        </w:tc>
        <w:tc>
          <w:tcPr>
            <w:tcW w:w="1655" w:type="pct"/>
            <w:shd w:val="clear" w:color="auto" w:fill="auto"/>
            <w:vAlign w:val="center"/>
          </w:tcPr>
          <w:p w14:paraId="278AC74B" w14:textId="77777777" w:rsidR="005F63C6" w:rsidRPr="005F63C6" w:rsidRDefault="005F63C6" w:rsidP="005F63C6">
            <w:pPr>
              <w:spacing w:before="25" w:after="25"/>
              <w:rPr>
                <w:rFonts w:ascii="宋体" w:eastAsia="宋体" w:hAnsi="宋体" w:cs="Times New Roman" w:hint="eastAsia"/>
                <w:bCs/>
                <w:spacing w:val="10"/>
                <w:szCs w:val="21"/>
              </w:rPr>
            </w:pPr>
            <w:r w:rsidRPr="005F63C6">
              <w:rPr>
                <w:rFonts w:ascii="宋体" w:eastAsia="宋体" w:hAnsi="宋体" w:cs="宋体" w:hint="eastAsia"/>
                <w:bCs/>
                <w:spacing w:val="10"/>
                <w:szCs w:val="21"/>
              </w:rPr>
              <w:t>负责食堂厨房内各项食物烹饪、食品安全、就餐管理等各项具体工作。</w:t>
            </w:r>
          </w:p>
        </w:tc>
        <w:tc>
          <w:tcPr>
            <w:tcW w:w="1819" w:type="pct"/>
            <w:shd w:val="clear" w:color="auto" w:fill="auto"/>
            <w:vAlign w:val="center"/>
          </w:tcPr>
          <w:p w14:paraId="120C423E" w14:textId="77777777" w:rsidR="005F63C6" w:rsidRPr="005F63C6" w:rsidRDefault="005F63C6" w:rsidP="005F63C6">
            <w:pPr>
              <w:spacing w:before="25" w:after="25"/>
              <w:rPr>
                <w:rFonts w:ascii="宋体" w:eastAsia="宋体" w:hAnsi="宋体" w:cs="宋体" w:hint="eastAsia"/>
                <w:bCs/>
                <w:spacing w:val="10"/>
                <w:szCs w:val="21"/>
              </w:rPr>
            </w:pPr>
            <w:r w:rsidRPr="005F63C6">
              <w:rPr>
                <w:rFonts w:ascii="宋体" w:eastAsia="宋体" w:hAnsi="宋体" w:cs="宋体" w:hint="eastAsia"/>
                <w:kern w:val="0"/>
                <w:szCs w:val="21"/>
              </w:rPr>
              <w:t>3年或以上本岗位工作经验，主要包括粤菜、北方菜、川湘菜等各菜系厨师。</w:t>
            </w:r>
          </w:p>
        </w:tc>
        <w:tc>
          <w:tcPr>
            <w:tcW w:w="604" w:type="pct"/>
            <w:shd w:val="clear" w:color="auto" w:fill="auto"/>
            <w:vAlign w:val="center"/>
          </w:tcPr>
          <w:p w14:paraId="7B560EA0"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5人</w:t>
            </w:r>
          </w:p>
        </w:tc>
      </w:tr>
      <w:tr w:rsidR="005F63C6" w:rsidRPr="005F63C6" w14:paraId="0C038430" w14:textId="77777777" w:rsidTr="00933E55">
        <w:trPr>
          <w:trHeight w:val="227"/>
        </w:trPr>
        <w:tc>
          <w:tcPr>
            <w:tcW w:w="368" w:type="pct"/>
            <w:shd w:val="clear" w:color="auto" w:fill="auto"/>
            <w:vAlign w:val="center"/>
          </w:tcPr>
          <w:p w14:paraId="437D2FDB"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6</w:t>
            </w:r>
          </w:p>
        </w:tc>
        <w:tc>
          <w:tcPr>
            <w:tcW w:w="554" w:type="pct"/>
            <w:shd w:val="clear" w:color="auto" w:fill="auto"/>
            <w:vAlign w:val="center"/>
          </w:tcPr>
          <w:p w14:paraId="34A1B0D6"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厨工</w:t>
            </w:r>
          </w:p>
        </w:tc>
        <w:tc>
          <w:tcPr>
            <w:tcW w:w="1655" w:type="pct"/>
            <w:shd w:val="clear" w:color="auto" w:fill="auto"/>
            <w:vAlign w:val="center"/>
          </w:tcPr>
          <w:p w14:paraId="3A09D823" w14:textId="77777777" w:rsidR="005F63C6" w:rsidRPr="005F63C6" w:rsidRDefault="005F63C6" w:rsidP="005F63C6">
            <w:pPr>
              <w:spacing w:before="25" w:after="25"/>
              <w:rPr>
                <w:rFonts w:ascii="宋体" w:eastAsia="宋体" w:hAnsi="宋体" w:cs="Times New Roman" w:hint="eastAsia"/>
                <w:bCs/>
                <w:spacing w:val="10"/>
                <w:szCs w:val="21"/>
              </w:rPr>
            </w:pPr>
            <w:r w:rsidRPr="005F63C6">
              <w:rPr>
                <w:rFonts w:ascii="宋体" w:eastAsia="宋体" w:hAnsi="宋体" w:cs="宋体" w:hint="eastAsia"/>
                <w:bCs/>
                <w:spacing w:val="10"/>
                <w:szCs w:val="21"/>
              </w:rPr>
              <w:t>准备和制作各类食品，包括烹饪、切割、腌制、调味等；根据需要调整食品制作流程，确保出品速度和效率；</w:t>
            </w:r>
            <w:r w:rsidRPr="005F63C6">
              <w:rPr>
                <w:rFonts w:ascii="宋体" w:eastAsia="宋体" w:hAnsi="宋体" w:cs="宋体" w:hint="eastAsia"/>
                <w:kern w:val="0"/>
                <w:szCs w:val="21"/>
              </w:rPr>
              <w:t>负责餐具、用具清洁、清洗、保洁等。</w:t>
            </w:r>
          </w:p>
        </w:tc>
        <w:tc>
          <w:tcPr>
            <w:tcW w:w="1819" w:type="pct"/>
            <w:shd w:val="clear" w:color="auto" w:fill="auto"/>
            <w:vAlign w:val="center"/>
          </w:tcPr>
          <w:p w14:paraId="26B57AC0" w14:textId="77777777" w:rsidR="005F63C6" w:rsidRPr="005F63C6" w:rsidRDefault="005F63C6" w:rsidP="005F63C6">
            <w:pPr>
              <w:spacing w:before="25" w:after="25"/>
              <w:rPr>
                <w:rFonts w:ascii="宋体" w:eastAsia="宋体" w:hAnsi="宋体" w:cs="宋体" w:hint="eastAsia"/>
                <w:bCs/>
                <w:spacing w:val="10"/>
                <w:szCs w:val="21"/>
              </w:rPr>
            </w:pPr>
            <w:r w:rsidRPr="005F63C6">
              <w:rPr>
                <w:rFonts w:ascii="宋体" w:eastAsia="宋体" w:hAnsi="宋体" w:cs="宋体" w:hint="eastAsia"/>
                <w:kern w:val="0"/>
                <w:szCs w:val="21"/>
              </w:rPr>
              <w:t>2年或以上本岗位工作经验。</w:t>
            </w:r>
          </w:p>
        </w:tc>
        <w:tc>
          <w:tcPr>
            <w:tcW w:w="604" w:type="pct"/>
            <w:shd w:val="clear" w:color="auto" w:fill="auto"/>
            <w:vAlign w:val="center"/>
          </w:tcPr>
          <w:p w14:paraId="1B32EEE5"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2人</w:t>
            </w:r>
          </w:p>
        </w:tc>
      </w:tr>
      <w:tr w:rsidR="005F63C6" w:rsidRPr="005F63C6" w14:paraId="39F74690" w14:textId="77777777" w:rsidTr="00933E55">
        <w:trPr>
          <w:trHeight w:val="227"/>
        </w:trPr>
        <w:tc>
          <w:tcPr>
            <w:tcW w:w="368" w:type="pct"/>
            <w:shd w:val="clear" w:color="auto" w:fill="auto"/>
            <w:vAlign w:val="center"/>
          </w:tcPr>
          <w:p w14:paraId="7DF2D35D"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7</w:t>
            </w:r>
          </w:p>
        </w:tc>
        <w:tc>
          <w:tcPr>
            <w:tcW w:w="554" w:type="pct"/>
            <w:shd w:val="clear" w:color="auto" w:fill="auto"/>
            <w:vAlign w:val="center"/>
          </w:tcPr>
          <w:p w14:paraId="67A3A43F"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服务员</w:t>
            </w:r>
          </w:p>
        </w:tc>
        <w:tc>
          <w:tcPr>
            <w:tcW w:w="1655" w:type="pct"/>
            <w:shd w:val="clear" w:color="auto" w:fill="auto"/>
            <w:vAlign w:val="center"/>
          </w:tcPr>
          <w:p w14:paraId="0BE102B2" w14:textId="77777777" w:rsidR="005F63C6" w:rsidRPr="005F63C6" w:rsidRDefault="005F63C6" w:rsidP="005F63C6">
            <w:pPr>
              <w:spacing w:before="25" w:after="25"/>
              <w:rPr>
                <w:rFonts w:ascii="宋体" w:eastAsia="宋体" w:hAnsi="宋体" w:cs="Times New Roman" w:hint="eastAsia"/>
                <w:bCs/>
                <w:spacing w:val="10"/>
                <w:szCs w:val="21"/>
              </w:rPr>
            </w:pPr>
            <w:r w:rsidRPr="005F63C6">
              <w:rPr>
                <w:rFonts w:ascii="宋体" w:eastAsia="宋体" w:hAnsi="宋体" w:cs="宋体" w:hint="eastAsia"/>
                <w:bCs/>
                <w:spacing w:val="10"/>
                <w:szCs w:val="21"/>
              </w:rPr>
              <w:t>提供优质服务，满足服务要求。</w:t>
            </w:r>
          </w:p>
        </w:tc>
        <w:tc>
          <w:tcPr>
            <w:tcW w:w="1819" w:type="pct"/>
            <w:shd w:val="clear" w:color="auto" w:fill="auto"/>
            <w:vAlign w:val="center"/>
          </w:tcPr>
          <w:p w14:paraId="5231192A" w14:textId="77777777" w:rsidR="005F63C6" w:rsidRPr="005F63C6" w:rsidRDefault="005F63C6" w:rsidP="005F63C6">
            <w:pPr>
              <w:spacing w:before="25" w:after="25"/>
              <w:rPr>
                <w:rFonts w:ascii="宋体" w:eastAsia="宋体" w:hAnsi="宋体" w:cs="宋体" w:hint="eastAsia"/>
                <w:bCs/>
                <w:spacing w:val="10"/>
                <w:szCs w:val="21"/>
              </w:rPr>
            </w:pPr>
            <w:r w:rsidRPr="005F63C6">
              <w:rPr>
                <w:rFonts w:ascii="宋体" w:eastAsia="宋体" w:hAnsi="宋体" w:cs="宋体" w:hint="eastAsia"/>
                <w:kern w:val="0"/>
                <w:szCs w:val="21"/>
              </w:rPr>
              <w:t>初中或以上学历，1年或以上经验，形象气质佳，年龄</w:t>
            </w:r>
            <w:r w:rsidRPr="005F63C6">
              <w:rPr>
                <w:rFonts w:ascii="宋体" w:eastAsia="宋体" w:hAnsi="宋体" w:cs="宋体"/>
                <w:kern w:val="0"/>
                <w:szCs w:val="21"/>
              </w:rPr>
              <w:t>18-35岁（含），责任心强。</w:t>
            </w:r>
          </w:p>
        </w:tc>
        <w:tc>
          <w:tcPr>
            <w:tcW w:w="604" w:type="pct"/>
            <w:shd w:val="clear" w:color="auto" w:fill="auto"/>
            <w:vAlign w:val="center"/>
          </w:tcPr>
          <w:p w14:paraId="409F4A6E" w14:textId="77777777" w:rsidR="005F63C6" w:rsidRPr="005F63C6" w:rsidRDefault="005F63C6" w:rsidP="005F63C6">
            <w:pPr>
              <w:spacing w:before="25" w:after="25"/>
              <w:jc w:val="center"/>
              <w:rPr>
                <w:rFonts w:ascii="宋体" w:eastAsia="宋体" w:hAnsi="宋体" w:cs="Times New Roman" w:hint="eastAsia"/>
                <w:bCs/>
                <w:spacing w:val="10"/>
                <w:szCs w:val="21"/>
              </w:rPr>
            </w:pPr>
            <w:r w:rsidRPr="005F63C6">
              <w:rPr>
                <w:rFonts w:ascii="宋体" w:eastAsia="宋体" w:hAnsi="宋体" w:cs="宋体" w:hint="eastAsia"/>
                <w:bCs/>
                <w:spacing w:val="10"/>
                <w:szCs w:val="21"/>
              </w:rPr>
              <w:t>2人</w:t>
            </w:r>
          </w:p>
        </w:tc>
      </w:tr>
      <w:tr w:rsidR="005F63C6" w:rsidRPr="005F63C6" w14:paraId="42C6E9B1" w14:textId="77777777" w:rsidTr="00933E55">
        <w:trPr>
          <w:trHeight w:val="227"/>
        </w:trPr>
        <w:tc>
          <w:tcPr>
            <w:tcW w:w="368" w:type="pct"/>
            <w:shd w:val="clear" w:color="auto" w:fill="auto"/>
            <w:vAlign w:val="center"/>
          </w:tcPr>
          <w:p w14:paraId="5E5ACBAA" w14:textId="77777777" w:rsidR="005F63C6" w:rsidRPr="005F63C6" w:rsidRDefault="005F63C6" w:rsidP="005F63C6">
            <w:pPr>
              <w:spacing w:before="25" w:after="25"/>
              <w:jc w:val="center"/>
              <w:rPr>
                <w:rFonts w:ascii="宋体" w:eastAsia="宋体" w:hAnsi="宋体" w:cs="宋体" w:hint="eastAsia"/>
                <w:bCs/>
                <w:spacing w:val="10"/>
                <w:szCs w:val="21"/>
              </w:rPr>
            </w:pPr>
            <w:r w:rsidRPr="005F63C6">
              <w:rPr>
                <w:rFonts w:ascii="宋体" w:eastAsia="宋体" w:hAnsi="宋体" w:cs="宋体" w:hint="eastAsia"/>
                <w:bCs/>
                <w:spacing w:val="10"/>
                <w:szCs w:val="21"/>
              </w:rPr>
              <w:t>8</w:t>
            </w:r>
          </w:p>
        </w:tc>
        <w:tc>
          <w:tcPr>
            <w:tcW w:w="554" w:type="pct"/>
            <w:shd w:val="clear" w:color="auto" w:fill="auto"/>
            <w:vAlign w:val="center"/>
          </w:tcPr>
          <w:p w14:paraId="5C44324A" w14:textId="77777777" w:rsidR="005F63C6" w:rsidRPr="005F63C6" w:rsidRDefault="005F63C6" w:rsidP="005F63C6">
            <w:pPr>
              <w:spacing w:before="25" w:after="25"/>
              <w:jc w:val="center"/>
              <w:rPr>
                <w:rFonts w:ascii="宋体" w:eastAsia="宋体" w:hAnsi="宋体" w:cs="宋体" w:hint="eastAsia"/>
                <w:bCs/>
                <w:spacing w:val="10"/>
                <w:szCs w:val="21"/>
              </w:rPr>
            </w:pPr>
            <w:r w:rsidRPr="005F63C6">
              <w:rPr>
                <w:rFonts w:ascii="宋体" w:eastAsia="宋体" w:hAnsi="宋体" w:cs="宋体" w:hint="eastAsia"/>
                <w:szCs w:val="21"/>
              </w:rPr>
              <w:t>营养师</w:t>
            </w:r>
          </w:p>
        </w:tc>
        <w:tc>
          <w:tcPr>
            <w:tcW w:w="1655" w:type="pct"/>
            <w:shd w:val="clear" w:color="auto" w:fill="auto"/>
            <w:vAlign w:val="center"/>
          </w:tcPr>
          <w:p w14:paraId="3F4A328D" w14:textId="77777777" w:rsidR="005F63C6" w:rsidRPr="005F63C6" w:rsidRDefault="005F63C6" w:rsidP="005F63C6">
            <w:pPr>
              <w:spacing w:before="25" w:after="25"/>
              <w:rPr>
                <w:rFonts w:ascii="宋体" w:eastAsia="宋体" w:hAnsi="宋体" w:cs="宋体" w:hint="eastAsia"/>
                <w:szCs w:val="21"/>
              </w:rPr>
            </w:pPr>
            <w:r w:rsidRPr="005F63C6">
              <w:rPr>
                <w:rFonts w:ascii="宋体" w:eastAsia="宋体" w:hAnsi="宋体" w:cs="宋体" w:hint="eastAsia"/>
                <w:szCs w:val="21"/>
              </w:rPr>
              <w:t>根据社区居民、招标方等需求,进行菜品研发搭配，参照《中国居民膳食指南》合理科学编制食谱。保障餐食品种多样、</w:t>
            </w:r>
            <w:proofErr w:type="gramStart"/>
            <w:r w:rsidRPr="005F63C6">
              <w:rPr>
                <w:rFonts w:ascii="宋体" w:eastAsia="宋体" w:hAnsi="宋体" w:cs="宋体" w:hint="eastAsia"/>
                <w:szCs w:val="21"/>
              </w:rPr>
              <w:t>食材搭配</w:t>
            </w:r>
            <w:proofErr w:type="gramEnd"/>
            <w:r w:rsidRPr="005F63C6">
              <w:rPr>
                <w:rFonts w:ascii="宋体" w:eastAsia="宋体" w:hAnsi="宋体" w:cs="宋体" w:hint="eastAsia"/>
                <w:szCs w:val="21"/>
              </w:rPr>
              <w:t>合理。</w:t>
            </w:r>
          </w:p>
        </w:tc>
        <w:tc>
          <w:tcPr>
            <w:tcW w:w="1819" w:type="pct"/>
            <w:shd w:val="clear" w:color="auto" w:fill="auto"/>
            <w:vAlign w:val="center"/>
          </w:tcPr>
          <w:p w14:paraId="1C8213C1" w14:textId="77777777" w:rsidR="005F63C6" w:rsidRPr="005F63C6" w:rsidRDefault="005F63C6" w:rsidP="005F63C6">
            <w:pPr>
              <w:spacing w:before="25" w:after="25"/>
              <w:rPr>
                <w:rFonts w:ascii="宋体" w:eastAsia="宋体" w:hAnsi="宋体" w:cs="宋体" w:hint="eastAsia"/>
                <w:kern w:val="0"/>
                <w:szCs w:val="21"/>
              </w:rPr>
            </w:pPr>
            <w:r w:rsidRPr="005F63C6">
              <w:rPr>
                <w:rFonts w:ascii="宋体" w:eastAsia="宋体" w:hAnsi="宋体" w:cs="宋体" w:hint="eastAsia"/>
                <w:kern w:val="0"/>
                <w:szCs w:val="21"/>
              </w:rPr>
              <w:t>具有公共营养师或营养配餐员等相关证书。</w:t>
            </w:r>
          </w:p>
        </w:tc>
        <w:tc>
          <w:tcPr>
            <w:tcW w:w="604" w:type="pct"/>
            <w:shd w:val="clear" w:color="auto" w:fill="auto"/>
            <w:vAlign w:val="center"/>
          </w:tcPr>
          <w:p w14:paraId="453CA65C" w14:textId="77777777" w:rsidR="005F63C6" w:rsidRPr="005F63C6" w:rsidRDefault="005F63C6" w:rsidP="005F63C6">
            <w:pPr>
              <w:spacing w:before="25" w:after="25"/>
              <w:jc w:val="center"/>
              <w:rPr>
                <w:rFonts w:ascii="宋体" w:eastAsia="宋体" w:hAnsi="宋体" w:cs="宋体" w:hint="eastAsia"/>
                <w:bCs/>
                <w:spacing w:val="10"/>
                <w:szCs w:val="21"/>
              </w:rPr>
            </w:pPr>
            <w:r w:rsidRPr="005F63C6">
              <w:rPr>
                <w:rFonts w:ascii="宋体" w:eastAsia="宋体" w:hAnsi="宋体" w:cs="宋体" w:hint="eastAsia"/>
                <w:szCs w:val="21"/>
              </w:rPr>
              <w:t>可由其他岗位人员兼任或由中标运营方另行配备营养顾问</w:t>
            </w:r>
          </w:p>
        </w:tc>
      </w:tr>
      <w:tr w:rsidR="005F63C6" w:rsidRPr="005F63C6" w14:paraId="702CA214" w14:textId="77777777" w:rsidTr="00933E55">
        <w:trPr>
          <w:trHeight w:val="227"/>
        </w:trPr>
        <w:tc>
          <w:tcPr>
            <w:tcW w:w="368" w:type="pct"/>
            <w:shd w:val="clear" w:color="auto" w:fill="auto"/>
            <w:vAlign w:val="center"/>
          </w:tcPr>
          <w:p w14:paraId="64001612" w14:textId="77777777" w:rsidR="005F63C6" w:rsidRPr="005F63C6" w:rsidRDefault="005F63C6" w:rsidP="005F63C6">
            <w:pPr>
              <w:spacing w:before="25" w:after="25"/>
              <w:jc w:val="center"/>
              <w:rPr>
                <w:rFonts w:ascii="宋体" w:eastAsia="宋体" w:hAnsi="宋体" w:cs="宋体" w:hint="eastAsia"/>
                <w:bCs/>
                <w:spacing w:val="10"/>
                <w:szCs w:val="21"/>
              </w:rPr>
            </w:pPr>
            <w:r w:rsidRPr="005F63C6">
              <w:rPr>
                <w:rFonts w:ascii="宋体" w:eastAsia="宋体" w:hAnsi="宋体" w:cs="宋体" w:hint="eastAsia"/>
                <w:bCs/>
                <w:spacing w:val="10"/>
                <w:szCs w:val="21"/>
              </w:rPr>
              <w:t>9</w:t>
            </w:r>
          </w:p>
        </w:tc>
        <w:tc>
          <w:tcPr>
            <w:tcW w:w="554" w:type="pct"/>
            <w:shd w:val="clear" w:color="auto" w:fill="auto"/>
            <w:vAlign w:val="center"/>
          </w:tcPr>
          <w:p w14:paraId="725BAA85" w14:textId="77777777" w:rsidR="005F63C6" w:rsidRPr="005F63C6" w:rsidRDefault="005F63C6" w:rsidP="005F63C6">
            <w:pPr>
              <w:spacing w:before="25" w:after="25"/>
              <w:jc w:val="center"/>
              <w:rPr>
                <w:rFonts w:ascii="宋体" w:eastAsia="宋体" w:hAnsi="宋体" w:cs="宋体" w:hint="eastAsia"/>
                <w:szCs w:val="21"/>
              </w:rPr>
            </w:pPr>
            <w:r w:rsidRPr="005F63C6">
              <w:rPr>
                <w:rFonts w:ascii="宋体" w:eastAsia="宋体" w:hAnsi="宋体" w:cs="宋体" w:hint="eastAsia"/>
                <w:szCs w:val="21"/>
              </w:rPr>
              <w:t>食品安全管理员</w:t>
            </w:r>
          </w:p>
        </w:tc>
        <w:tc>
          <w:tcPr>
            <w:tcW w:w="1655" w:type="pct"/>
            <w:shd w:val="clear" w:color="auto" w:fill="auto"/>
            <w:vAlign w:val="center"/>
          </w:tcPr>
          <w:p w14:paraId="41A9A56E" w14:textId="77777777" w:rsidR="005F63C6" w:rsidRPr="005F63C6" w:rsidRDefault="005F63C6" w:rsidP="005F63C6">
            <w:pPr>
              <w:spacing w:before="25" w:after="25"/>
              <w:rPr>
                <w:rFonts w:ascii="宋体" w:eastAsia="宋体" w:hAnsi="宋体" w:cs="宋体" w:hint="eastAsia"/>
                <w:szCs w:val="21"/>
              </w:rPr>
            </w:pPr>
            <w:r w:rsidRPr="005F63C6">
              <w:rPr>
                <w:rFonts w:ascii="宋体" w:eastAsia="宋体" w:hAnsi="宋体" w:cs="宋体" w:hint="eastAsia"/>
                <w:szCs w:val="21"/>
              </w:rPr>
              <w:t>按照规范做好社区食堂食品安全管理工作。</w:t>
            </w:r>
          </w:p>
        </w:tc>
        <w:tc>
          <w:tcPr>
            <w:tcW w:w="1819" w:type="pct"/>
            <w:shd w:val="clear" w:color="auto" w:fill="auto"/>
            <w:vAlign w:val="center"/>
          </w:tcPr>
          <w:p w14:paraId="243C4335" w14:textId="77777777" w:rsidR="005F63C6" w:rsidRPr="005F63C6" w:rsidRDefault="005F63C6" w:rsidP="005F63C6">
            <w:pPr>
              <w:spacing w:before="25" w:after="25"/>
              <w:rPr>
                <w:rFonts w:ascii="宋体" w:eastAsia="宋体" w:hAnsi="宋体" w:cs="宋体" w:hint="eastAsia"/>
                <w:kern w:val="0"/>
                <w:szCs w:val="21"/>
              </w:rPr>
            </w:pPr>
            <w:r w:rsidRPr="005F63C6">
              <w:rPr>
                <w:rFonts w:ascii="宋体" w:eastAsia="宋体" w:hAnsi="宋体" w:cs="宋体" w:hint="eastAsia"/>
                <w:kern w:val="0"/>
                <w:szCs w:val="21"/>
              </w:rPr>
              <w:t>具有</w:t>
            </w:r>
            <w:r w:rsidRPr="005F63C6">
              <w:rPr>
                <w:rFonts w:ascii="宋体" w:eastAsia="宋体" w:hAnsi="宋体" w:cs="宋体" w:hint="eastAsia"/>
                <w:szCs w:val="21"/>
              </w:rPr>
              <w:t>食品安全管理员证书或食品安全管理员培训考核合格证明</w:t>
            </w:r>
            <w:r w:rsidRPr="005F63C6">
              <w:rPr>
                <w:rFonts w:ascii="宋体" w:eastAsia="宋体" w:hAnsi="宋体" w:cs="宋体" w:hint="eastAsia"/>
                <w:kern w:val="0"/>
                <w:szCs w:val="21"/>
              </w:rPr>
              <w:t>。</w:t>
            </w:r>
          </w:p>
        </w:tc>
        <w:tc>
          <w:tcPr>
            <w:tcW w:w="604" w:type="pct"/>
            <w:shd w:val="clear" w:color="auto" w:fill="auto"/>
            <w:vAlign w:val="center"/>
          </w:tcPr>
          <w:p w14:paraId="36EAFE5A" w14:textId="77777777" w:rsidR="005F63C6" w:rsidRPr="005F63C6" w:rsidRDefault="005F63C6" w:rsidP="005F63C6">
            <w:pPr>
              <w:spacing w:before="25" w:after="25"/>
              <w:jc w:val="center"/>
              <w:rPr>
                <w:rFonts w:ascii="宋体" w:eastAsia="宋体" w:hAnsi="宋体" w:cs="宋体" w:hint="eastAsia"/>
                <w:szCs w:val="21"/>
              </w:rPr>
            </w:pPr>
            <w:r w:rsidRPr="005F63C6">
              <w:rPr>
                <w:rFonts w:ascii="宋体" w:eastAsia="宋体" w:hAnsi="宋体" w:cs="宋体" w:hint="eastAsia"/>
                <w:szCs w:val="21"/>
              </w:rPr>
              <w:t>可由其他岗位人员兼任或由中标运营方另行配备</w:t>
            </w:r>
          </w:p>
        </w:tc>
      </w:tr>
      <w:tr w:rsidR="005F63C6" w:rsidRPr="005F63C6" w14:paraId="4651815B" w14:textId="77777777" w:rsidTr="00933E55">
        <w:trPr>
          <w:trHeight w:val="227"/>
        </w:trPr>
        <w:tc>
          <w:tcPr>
            <w:tcW w:w="4396" w:type="pct"/>
            <w:gridSpan w:val="4"/>
            <w:shd w:val="clear" w:color="auto" w:fill="auto"/>
            <w:vAlign w:val="center"/>
          </w:tcPr>
          <w:p w14:paraId="7B52BBDE" w14:textId="77777777" w:rsidR="005F63C6" w:rsidRPr="005F63C6" w:rsidRDefault="005F63C6" w:rsidP="005F63C6">
            <w:pPr>
              <w:spacing w:before="25" w:after="25"/>
              <w:jc w:val="center"/>
              <w:rPr>
                <w:rFonts w:ascii="宋体" w:eastAsia="宋体" w:hAnsi="宋体" w:cs="Times New Roman" w:hint="eastAsia"/>
                <w:b/>
                <w:spacing w:val="10"/>
                <w:szCs w:val="21"/>
              </w:rPr>
            </w:pPr>
            <w:r w:rsidRPr="005F63C6">
              <w:rPr>
                <w:rFonts w:ascii="宋体" w:eastAsia="宋体" w:hAnsi="宋体" w:cs="宋体" w:hint="eastAsia"/>
                <w:b/>
                <w:spacing w:val="10"/>
                <w:szCs w:val="21"/>
              </w:rPr>
              <w:t>合计</w:t>
            </w:r>
          </w:p>
        </w:tc>
        <w:tc>
          <w:tcPr>
            <w:tcW w:w="604" w:type="pct"/>
            <w:shd w:val="clear" w:color="auto" w:fill="auto"/>
            <w:vAlign w:val="center"/>
          </w:tcPr>
          <w:p w14:paraId="2FFE355A" w14:textId="77777777" w:rsidR="005F63C6" w:rsidRPr="005F63C6" w:rsidRDefault="005F63C6" w:rsidP="005F63C6">
            <w:pPr>
              <w:spacing w:before="25" w:after="25"/>
              <w:jc w:val="center"/>
              <w:rPr>
                <w:rFonts w:ascii="宋体" w:eastAsia="宋体" w:hAnsi="宋体" w:cs="Times New Roman" w:hint="eastAsia"/>
                <w:b/>
                <w:spacing w:val="10"/>
                <w:szCs w:val="21"/>
              </w:rPr>
            </w:pPr>
            <w:r w:rsidRPr="005F63C6">
              <w:rPr>
                <w:rFonts w:ascii="宋体" w:eastAsia="宋体" w:hAnsi="宋体" w:cs="Times New Roman" w:hint="eastAsia"/>
                <w:b/>
                <w:spacing w:val="10"/>
                <w:szCs w:val="21"/>
              </w:rPr>
              <w:t>13人</w:t>
            </w:r>
          </w:p>
        </w:tc>
      </w:tr>
    </w:tbl>
    <w:p w14:paraId="3FDC5AB9" w14:textId="77777777" w:rsidR="005F63C6" w:rsidRPr="005F63C6" w:rsidRDefault="005F63C6" w:rsidP="005F63C6">
      <w:pPr>
        <w:widowControl/>
        <w:ind w:firstLineChars="200" w:firstLine="420"/>
        <w:jc w:val="left"/>
        <w:rPr>
          <w:rFonts w:ascii="宋体" w:eastAsia="宋体" w:hAnsi="宋体" w:cs="宋体" w:hint="eastAsia"/>
          <w:szCs w:val="21"/>
        </w:rPr>
      </w:pPr>
    </w:p>
    <w:p w14:paraId="03913CCF"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3、人员管理要求：</w:t>
      </w:r>
    </w:p>
    <w:p w14:paraId="75D67D41"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（1）在合同有效期内，中标运营方需保持足够数量的、且合格的员工做好食堂运营服务工作。若有人员辞工，需在该人员离职前补充同等或更高级别的工作人员（</w:t>
      </w:r>
      <w:proofErr w:type="gramStart"/>
      <w:r w:rsidRPr="005F63C6">
        <w:rPr>
          <w:rFonts w:ascii="宋体" w:eastAsia="宋体" w:hAnsi="宋体" w:cs="宋体" w:hint="eastAsia"/>
          <w:szCs w:val="21"/>
        </w:rPr>
        <w:t>需已具备</w:t>
      </w:r>
      <w:proofErr w:type="gramEnd"/>
      <w:r w:rsidRPr="005F63C6">
        <w:rPr>
          <w:rFonts w:ascii="宋体" w:eastAsia="宋体" w:hAnsi="宋体" w:cs="宋体" w:hint="eastAsia"/>
          <w:szCs w:val="21"/>
        </w:rPr>
        <w:t>健康证等上岗条件），交接完成后该人员方可离职，以确保食堂正常运作。</w:t>
      </w:r>
    </w:p>
    <w:p w14:paraId="40901F53"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中标运营方要服从招标方统一管理，须身体健康且每年进行健康检查，取得食品从业人员健康证及食品卫生培训合格证后方可上岗。所有办证费用由中标运营方承担。在服务过程中，中标运营方所有工作人员须严格做好健康管理。</w:t>
      </w:r>
    </w:p>
    <w:p w14:paraId="740E7E9A"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（3）中标运营</w:t>
      </w:r>
      <w:proofErr w:type="gramStart"/>
      <w:r w:rsidRPr="005F63C6">
        <w:rPr>
          <w:rFonts w:ascii="宋体" w:eastAsia="宋体" w:hAnsi="宋体" w:cs="宋体" w:hint="eastAsia"/>
          <w:szCs w:val="21"/>
        </w:rPr>
        <w:t>方制定</w:t>
      </w:r>
      <w:proofErr w:type="gramEnd"/>
      <w:r w:rsidRPr="005F63C6">
        <w:rPr>
          <w:rFonts w:ascii="宋体" w:eastAsia="宋体" w:hAnsi="宋体" w:cs="宋体" w:hint="eastAsia"/>
          <w:szCs w:val="21"/>
        </w:rPr>
        <w:t>完善的岗位职责分工及考勤、值班、人员考核等制度，服务人员必须严格遵守法律法规及招标方的规章制度，落实文明管理服务措施，提供文明优质的服务，并自觉接受招标方的监督。</w:t>
      </w:r>
    </w:p>
    <w:p w14:paraId="6B1BD6C6"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lastRenderedPageBreak/>
        <w:t>（4）中标运营方安排本项目的工作团队所有人员每年进行定期体检，并提交由指定医院出具的体检证明，以确保其所有的工作人员均符合履行职责所需达到国家规定的饮食从业人员健康标准，所需费用由中标运营方自行承担。</w:t>
      </w:r>
    </w:p>
    <w:p w14:paraId="260B5B73"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5）中标运营方需每季度定期对社区食堂工作服务人员进行培训，做好从业人员食品安全有关知识及安全教育培训工作，提高员工的安全生产意识和自我保护的能力，督促员工自觉遵守食品、生产安全制度。具备现场救护、消防安全等专业知识，为社区居民提供专业、优质服务。建立并执行从业人员健康管理制度。</w:t>
      </w:r>
    </w:p>
    <w:p w14:paraId="1CC00573"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（6）工作期间服务工作人员须按岗位性质统一工作服，着装整洁，保持良好精神面貌，不得拖沓、懒散。要做到微笑服务、热心解答，服从工作安排。</w:t>
      </w:r>
    </w:p>
    <w:p w14:paraId="0D9DC8E0"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7）工作人员在工作期间进入工作场所前必须按规定穿戴工衣、工帽，并保持衣帽干净整洁，不得光脚、拖鞋进入工作场地。具体标准为：工衣衣扣整齐排扣，衣领扣可不扣，不许有漏扣、脱扣、掉扣；工帽端正戴在头顶，前额看不到头发；女员工左右侧、后头发</w:t>
      </w:r>
      <w:proofErr w:type="gramStart"/>
      <w:r w:rsidRPr="005F63C6">
        <w:rPr>
          <w:rFonts w:ascii="宋体" w:eastAsia="宋体" w:hAnsi="宋体" w:cs="宋体" w:hint="eastAsia"/>
          <w:szCs w:val="21"/>
        </w:rPr>
        <w:t>扎于帽内</w:t>
      </w:r>
      <w:proofErr w:type="gramEnd"/>
      <w:r w:rsidRPr="005F63C6">
        <w:rPr>
          <w:rFonts w:ascii="宋体" w:eastAsia="宋体" w:hAnsi="宋体" w:cs="宋体" w:hint="eastAsia"/>
          <w:szCs w:val="21"/>
        </w:rPr>
        <w:t>。进入分餐间（专间）、在专用</w:t>
      </w:r>
      <w:proofErr w:type="gramStart"/>
      <w:r w:rsidRPr="005F63C6">
        <w:rPr>
          <w:rFonts w:ascii="宋体" w:eastAsia="宋体" w:hAnsi="宋体" w:cs="宋体" w:hint="eastAsia"/>
          <w:szCs w:val="21"/>
        </w:rPr>
        <w:t>操作区</w:t>
      </w:r>
      <w:proofErr w:type="gramEnd"/>
      <w:r w:rsidRPr="005F63C6">
        <w:rPr>
          <w:rFonts w:ascii="宋体" w:eastAsia="宋体" w:hAnsi="宋体" w:cs="宋体" w:hint="eastAsia"/>
          <w:szCs w:val="21"/>
        </w:rPr>
        <w:t>的人员应佩戴清洁的口罩，其他接触直接入口食品的人员宜佩戴清洁的口罩。</w:t>
      </w:r>
    </w:p>
    <w:p w14:paraId="792FE069"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8）加工人员要勤换工衣、工帽，勤理发、勤洗澡、勤剪指甲；不得戴戒指、涂抹口红、指甲油。具体标准为：工衣帽不得连穿两天，男员工前额头发不得过眉毛，两侧头发不得过耳根，后发不得过衣领，指甲短于指尖。女员工不得留长指甲、涂指甲。</w:t>
      </w:r>
    </w:p>
    <w:p w14:paraId="3CC10E56"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9）中标运营方须负责派驻的工作人员的工资、奖金、福利待遇等费用，足额按月支付给服务人员，不得拖欠，为服务人员提供办理劳动用工手续、结算发放工资、发放经济补偿金、缴纳社会保险、处理保险理赔、员工聘用等相关资料的管理工作；负责派驻工作人员的劳资纠纷、因履职行为引发的法律纠纷及承担相应法律责任。</w:t>
      </w:r>
    </w:p>
    <w:p w14:paraId="554FCC30"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（10）中标运营方应依法为所聘员工按政府规定购买社保福利，包括但不限于“社保”、“医保”、因工受伤、致残和死亡的保险，住房公积金。</w:t>
      </w:r>
    </w:p>
    <w:p w14:paraId="71592A32"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（11）中标运营方自行解决工作人员住宿问题。负责住宿费、住宿水电、燃气等费用。</w:t>
      </w:r>
    </w:p>
    <w:p w14:paraId="04B4BB6D"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（12）中标运营方工作人员在工作时间或非工作时间、工作岗位或非工作岗位上受伤或发生意外伤亡事故造成的责任及赔偿等员工与公司之间产生的一切纠纷与法律方面的事宜均由中标运营方自行承担。</w:t>
      </w:r>
    </w:p>
    <w:p w14:paraId="2486F06F"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（13）中标运营方违反国家相关法规，与其聘用人员发生纠纷，均由中标运营方负责调解与处理，招标方不承担任何责任并有权解除合同。</w:t>
      </w:r>
    </w:p>
    <w:p w14:paraId="67C28FC3" w14:textId="77777777" w:rsidR="005F63C6" w:rsidRPr="005F63C6" w:rsidRDefault="005F63C6" w:rsidP="005F63C6">
      <w:pPr>
        <w:widowControl/>
        <w:ind w:firstLineChars="200" w:firstLine="422"/>
        <w:jc w:val="left"/>
        <w:rPr>
          <w:rFonts w:ascii="宋体" w:eastAsia="宋体" w:hAnsi="宋体" w:cs="宋体" w:hint="eastAsia"/>
          <w:b/>
          <w:bCs/>
          <w:szCs w:val="21"/>
        </w:rPr>
      </w:pPr>
      <w:r w:rsidRPr="005F63C6">
        <w:rPr>
          <w:rFonts w:ascii="宋体" w:eastAsia="宋体" w:hAnsi="宋体" w:cs="宋体" w:hint="eastAsia"/>
          <w:b/>
          <w:bCs/>
          <w:szCs w:val="24"/>
        </w:rPr>
        <w:t>（五）运营管理要求</w:t>
      </w:r>
    </w:p>
    <w:p w14:paraId="2E1229F2"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中标运营方应遵守国家有关安全生产的法律、法规，制订切实可行的安全生产管理制度、食品安全制度、操作规程和应急预案等相关管理制度，落实食堂安全生产及食品安全管理主体责任。自觉接受各级市场监管、民政等部门监督检查。</w:t>
      </w:r>
    </w:p>
    <w:p w14:paraId="09DFF74B"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2、中标运营方应建立运营统计台账，公示收费标准。做好食品原料的索证索票、查验登记和贮存过程管理等工作，利用信息化技术手段开展食品安全信息追溯。</w:t>
      </w:r>
    </w:p>
    <w:p w14:paraId="701EAB92"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3、社区食堂原则上全年开放，春节法定假日的开放时间与招标方协商后确定，每天开放时间为7:00-21:00，早中晚三餐的供餐时间不少于2小时，具体由中标运营方在显眼位置对外公示。</w:t>
      </w:r>
      <w:bookmarkStart w:id="8" w:name="_Hlk173922996"/>
      <w:r w:rsidRPr="005F63C6">
        <w:rPr>
          <w:rFonts w:ascii="宋体" w:eastAsia="宋体" w:hAnsi="宋体" w:cs="宋体" w:hint="eastAsia"/>
          <w:szCs w:val="21"/>
        </w:rPr>
        <w:t>若遇特殊情况开放时间及供餐时间有所调整的，中标运营方应与招标方协商取得同意后提前向社区居民公示。因维修、保养、安全、天气等原因需要暂时停止开放或调整开放时间的，</w:t>
      </w:r>
      <w:bookmarkEnd w:id="8"/>
      <w:r w:rsidRPr="005F63C6">
        <w:rPr>
          <w:rFonts w:ascii="宋体" w:eastAsia="宋体" w:hAnsi="宋体" w:cs="宋体" w:hint="eastAsia"/>
          <w:szCs w:val="21"/>
        </w:rPr>
        <w:t>应提前通知招标方，取得同意后提前向社会公告；因特殊天气等不可</w:t>
      </w:r>
      <w:proofErr w:type="gramStart"/>
      <w:r w:rsidRPr="005F63C6">
        <w:rPr>
          <w:rFonts w:ascii="宋体" w:eastAsia="宋体" w:hAnsi="宋体" w:cs="宋体" w:hint="eastAsia"/>
          <w:szCs w:val="21"/>
        </w:rPr>
        <w:t>抗因素</w:t>
      </w:r>
      <w:proofErr w:type="gramEnd"/>
      <w:r w:rsidRPr="005F63C6">
        <w:rPr>
          <w:rFonts w:ascii="宋体" w:eastAsia="宋体" w:hAnsi="宋体" w:cs="宋体" w:hint="eastAsia"/>
          <w:szCs w:val="21"/>
        </w:rPr>
        <w:t>需要临时停止开放的，</w:t>
      </w:r>
      <w:bookmarkStart w:id="9" w:name="_Hlk173923068"/>
      <w:r w:rsidRPr="005F63C6">
        <w:rPr>
          <w:rFonts w:ascii="宋体" w:eastAsia="宋体" w:hAnsi="宋体" w:cs="宋体" w:hint="eastAsia"/>
          <w:szCs w:val="21"/>
        </w:rPr>
        <w:t>应及时公告、做好应急措施并报招标方备案</w:t>
      </w:r>
      <w:bookmarkEnd w:id="9"/>
      <w:r w:rsidRPr="005F63C6">
        <w:rPr>
          <w:rFonts w:ascii="宋体" w:eastAsia="宋体" w:hAnsi="宋体" w:cs="宋体" w:hint="eastAsia"/>
          <w:szCs w:val="21"/>
        </w:rPr>
        <w:t>。</w:t>
      </w:r>
    </w:p>
    <w:p w14:paraId="63A8EA23"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4、中标运营方应设置建议、投诉渠道，针对就餐人员的建议或投诉，管理</w:t>
      </w:r>
      <w:proofErr w:type="gramStart"/>
      <w:r w:rsidRPr="005F63C6">
        <w:rPr>
          <w:rFonts w:ascii="宋体" w:eastAsia="宋体" w:hAnsi="宋体" w:cs="宋体" w:hint="eastAsia"/>
          <w:szCs w:val="21"/>
        </w:rPr>
        <w:t>人员须第一时间</w:t>
      </w:r>
      <w:proofErr w:type="gramEnd"/>
      <w:r w:rsidRPr="005F63C6">
        <w:rPr>
          <w:rFonts w:ascii="宋体" w:eastAsia="宋体" w:hAnsi="宋体" w:cs="宋体" w:hint="eastAsia"/>
          <w:szCs w:val="21"/>
        </w:rPr>
        <w:t>到场做出合理解释，积极处理，建立回访制度及反馈机制，持续优化服务质量。</w:t>
      </w:r>
    </w:p>
    <w:p w14:paraId="622B2258"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lastRenderedPageBreak/>
        <w:t>5、中标运营方应制定具体的食品安全管理措施、组织架构、服务团队配置、人员培训计划和质量保障措施，做好项目质量管理和安全保障，明确规范的内部操作规程，对应急处理及客户服务提供合理有效的处置方案。</w:t>
      </w:r>
    </w:p>
    <w:p w14:paraId="2BD17DCF" w14:textId="77777777" w:rsidR="005F63C6" w:rsidRPr="005F63C6" w:rsidRDefault="005F63C6" w:rsidP="005F63C6">
      <w:pPr>
        <w:widowControl/>
        <w:ind w:firstLineChars="200" w:firstLine="422"/>
        <w:jc w:val="left"/>
        <w:rPr>
          <w:rFonts w:ascii="宋体" w:eastAsia="宋体" w:hAnsi="宋体" w:cs="宋体" w:hint="eastAsia"/>
          <w:b/>
          <w:bCs/>
          <w:szCs w:val="21"/>
        </w:rPr>
      </w:pPr>
      <w:r w:rsidRPr="005F63C6">
        <w:rPr>
          <w:rFonts w:ascii="宋体" w:eastAsia="宋体" w:hAnsi="宋体" w:cs="宋体" w:hint="eastAsia"/>
          <w:b/>
          <w:bCs/>
          <w:szCs w:val="24"/>
        </w:rPr>
        <w:t>（六）堂食服务要求</w:t>
      </w:r>
    </w:p>
    <w:p w14:paraId="1ED440FF"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1、中标运营方应在显著位置公示当日供应的菜品、价格及特殊人群（老年人、残疾人、低保户等）享受的优惠政策。</w:t>
      </w:r>
    </w:p>
    <w:p w14:paraId="4FCE4576"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2、中标运营方应通过标识告示、服务人员引导等措施确保特殊人群（老年人、残疾人等）排队候餐时间不超过10分钟。</w:t>
      </w:r>
    </w:p>
    <w:p w14:paraId="374B9D01"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3、食堂餐具摆放应便于拿取，取餐过道无障碍物。中标运营</w:t>
      </w:r>
      <w:proofErr w:type="gramStart"/>
      <w:r w:rsidRPr="005F63C6">
        <w:rPr>
          <w:rFonts w:ascii="宋体" w:eastAsia="宋体" w:hAnsi="宋体" w:cs="宋体" w:hint="eastAsia"/>
          <w:szCs w:val="21"/>
        </w:rPr>
        <w:t>方服务</w:t>
      </w:r>
      <w:proofErr w:type="gramEnd"/>
      <w:r w:rsidRPr="005F63C6">
        <w:rPr>
          <w:rFonts w:ascii="宋体" w:eastAsia="宋体" w:hAnsi="宋体" w:cs="宋体" w:hint="eastAsia"/>
          <w:szCs w:val="21"/>
        </w:rPr>
        <w:t>人员应关注现场取餐秩序。</w:t>
      </w:r>
    </w:p>
    <w:p w14:paraId="6AD300BC"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4、中标运营方应在堂</w:t>
      </w:r>
      <w:proofErr w:type="gramStart"/>
      <w:r w:rsidRPr="005F63C6">
        <w:rPr>
          <w:rFonts w:ascii="宋体" w:eastAsia="宋体" w:hAnsi="宋体" w:cs="宋体" w:hint="eastAsia"/>
          <w:szCs w:val="21"/>
        </w:rPr>
        <w:t>食现场</w:t>
      </w:r>
      <w:proofErr w:type="gramEnd"/>
      <w:r w:rsidRPr="005F63C6">
        <w:rPr>
          <w:rFonts w:ascii="宋体" w:eastAsia="宋体" w:hAnsi="宋体" w:cs="宋体" w:hint="eastAsia"/>
          <w:szCs w:val="21"/>
        </w:rPr>
        <w:t>安排专人巡视，关注现场就餐服务需求，及时为特殊人群提供必要的帮助。</w:t>
      </w:r>
    </w:p>
    <w:p w14:paraId="3BD0102D"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5、中标运营方应支持多类型支付渠道，如现金、银行卡、移动</w:t>
      </w:r>
      <w:proofErr w:type="gramStart"/>
      <w:r w:rsidRPr="005F63C6">
        <w:rPr>
          <w:rFonts w:ascii="宋体" w:eastAsia="宋体" w:hAnsi="宋体" w:cs="宋体" w:hint="eastAsia"/>
          <w:szCs w:val="21"/>
        </w:rPr>
        <w:t>端支付</w:t>
      </w:r>
      <w:proofErr w:type="gramEnd"/>
      <w:r w:rsidRPr="005F63C6">
        <w:rPr>
          <w:rFonts w:ascii="宋体" w:eastAsia="宋体" w:hAnsi="宋体" w:cs="宋体" w:hint="eastAsia"/>
          <w:szCs w:val="21"/>
        </w:rPr>
        <w:t>等。</w:t>
      </w:r>
    </w:p>
    <w:p w14:paraId="38096D22" w14:textId="77777777" w:rsidR="005F63C6" w:rsidRPr="005F63C6" w:rsidRDefault="005F63C6" w:rsidP="005F63C6">
      <w:pPr>
        <w:widowControl/>
        <w:ind w:firstLineChars="200" w:firstLine="422"/>
        <w:jc w:val="left"/>
        <w:rPr>
          <w:rFonts w:ascii="宋体" w:eastAsia="宋体" w:hAnsi="宋体" w:cs="宋体"/>
          <w:b/>
          <w:bCs/>
          <w:szCs w:val="24"/>
        </w:rPr>
      </w:pPr>
    </w:p>
    <w:p w14:paraId="5CAC8293" w14:textId="77777777" w:rsidR="005F63C6" w:rsidRPr="005F63C6" w:rsidRDefault="005F63C6" w:rsidP="005F63C6">
      <w:pPr>
        <w:widowControl/>
        <w:ind w:firstLineChars="200" w:firstLine="422"/>
        <w:jc w:val="left"/>
        <w:rPr>
          <w:rFonts w:ascii="宋体" w:eastAsia="宋体" w:hAnsi="宋体" w:cs="宋体" w:hint="eastAsia"/>
          <w:b/>
          <w:bCs/>
          <w:szCs w:val="21"/>
        </w:rPr>
      </w:pPr>
      <w:r w:rsidRPr="005F63C6">
        <w:rPr>
          <w:rFonts w:ascii="宋体" w:eastAsia="宋体" w:hAnsi="宋体" w:cs="宋体" w:hint="eastAsia"/>
          <w:b/>
          <w:bCs/>
          <w:szCs w:val="24"/>
        </w:rPr>
        <w:t>（六）其他要求</w:t>
      </w:r>
    </w:p>
    <w:p w14:paraId="611A1758"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1、费用要求：</w:t>
      </w:r>
    </w:p>
    <w:p w14:paraId="40FE71EC"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（1）项目经营期内，中标运营方在经营范围内通过自主经营获得合理回报，其收入来源包括但不限于</w:t>
      </w:r>
      <w:bookmarkStart w:id="10" w:name="_Hlk172904921"/>
      <w:bookmarkStart w:id="11" w:name="_Hlk172904850"/>
      <w:r w:rsidRPr="005F63C6">
        <w:rPr>
          <w:rFonts w:ascii="宋体" w:eastAsia="宋体" w:hAnsi="宋体" w:cs="宋体" w:hint="eastAsia"/>
          <w:szCs w:val="21"/>
        </w:rPr>
        <w:t>：场地</w:t>
      </w:r>
      <w:bookmarkEnd w:id="10"/>
      <w:r w:rsidRPr="005F63C6">
        <w:rPr>
          <w:rFonts w:ascii="宋体" w:eastAsia="宋体" w:hAnsi="宋体" w:cs="宋体" w:hint="eastAsia"/>
          <w:szCs w:val="21"/>
        </w:rPr>
        <w:t>使用收入、配套服务收入及依法获得的其他收入等</w:t>
      </w:r>
      <w:bookmarkEnd w:id="11"/>
      <w:r w:rsidRPr="005F63C6">
        <w:rPr>
          <w:rFonts w:ascii="宋体" w:eastAsia="宋体" w:hAnsi="宋体" w:cs="宋体" w:hint="eastAsia"/>
          <w:szCs w:val="21"/>
        </w:rPr>
        <w:t>。中标运营方依法获取各项收入，承担经营成本，进行收入分成后自负盈亏。</w:t>
      </w:r>
    </w:p>
    <w:p w14:paraId="7C65343C"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（2）拟收费项目及相应的收费标准由中标运营方参考周边同类项目并综合本项目服务水平合理制定，须低于周边同类市场定价，并于项目首次经营前和每经营年度起始日</w:t>
      </w:r>
      <w:r w:rsidRPr="005F63C6">
        <w:rPr>
          <w:rFonts w:ascii="宋体" w:eastAsia="宋体" w:hAnsi="宋体" w:cs="宋体"/>
          <w:szCs w:val="21"/>
        </w:rPr>
        <w:t>30</w:t>
      </w:r>
      <w:r w:rsidRPr="005F63C6">
        <w:rPr>
          <w:rFonts w:ascii="宋体" w:eastAsia="宋体" w:hAnsi="宋体" w:cs="宋体" w:hint="eastAsia"/>
          <w:szCs w:val="21"/>
        </w:rPr>
        <w:t>日内向招标方备案。招标方及政府物价主管部门认为中标运营</w:t>
      </w:r>
      <w:proofErr w:type="gramStart"/>
      <w:r w:rsidRPr="005F63C6">
        <w:rPr>
          <w:rFonts w:ascii="宋体" w:eastAsia="宋体" w:hAnsi="宋体" w:cs="宋体" w:hint="eastAsia"/>
          <w:szCs w:val="21"/>
        </w:rPr>
        <w:t>方制定</w:t>
      </w:r>
      <w:proofErr w:type="gramEnd"/>
      <w:r w:rsidRPr="005F63C6">
        <w:rPr>
          <w:rFonts w:ascii="宋体" w:eastAsia="宋体" w:hAnsi="宋体" w:cs="宋体" w:hint="eastAsia"/>
          <w:szCs w:val="21"/>
        </w:rPr>
        <w:t>的价格不合理的，有权要求中标运营</w:t>
      </w:r>
      <w:proofErr w:type="gramStart"/>
      <w:r w:rsidRPr="005F63C6">
        <w:rPr>
          <w:rFonts w:ascii="宋体" w:eastAsia="宋体" w:hAnsi="宋体" w:cs="宋体" w:hint="eastAsia"/>
          <w:szCs w:val="21"/>
        </w:rPr>
        <w:t>方调整</w:t>
      </w:r>
      <w:proofErr w:type="gramEnd"/>
      <w:r w:rsidRPr="005F63C6">
        <w:rPr>
          <w:rFonts w:ascii="宋体" w:eastAsia="宋体" w:hAnsi="宋体" w:cs="宋体" w:hint="eastAsia"/>
          <w:szCs w:val="21"/>
        </w:rPr>
        <w:t>相应的价格，并按调整后的价格执行。</w:t>
      </w:r>
    </w:p>
    <w:p w14:paraId="5191E944"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w:t>
      </w:r>
      <w:r w:rsidRPr="005F63C6">
        <w:rPr>
          <w:rFonts w:ascii="宋体" w:eastAsia="宋体" w:hAnsi="宋体" w:cs="宋体" w:hint="eastAsia"/>
          <w:szCs w:val="24"/>
        </w:rPr>
        <w:t>中标运营方应负责</w:t>
      </w:r>
      <w:r w:rsidRPr="005F63C6">
        <w:rPr>
          <w:rFonts w:ascii="宋体" w:eastAsia="宋体" w:hAnsi="宋体" w:cs="宋体" w:hint="eastAsia"/>
          <w:szCs w:val="21"/>
        </w:rPr>
        <w:t>与项目运营有关的全部费用，包括但不限于水电费、燃气费、物业费、有线电视及网络费、</w:t>
      </w:r>
      <w:r w:rsidRPr="005F63C6">
        <w:rPr>
          <w:rFonts w:ascii="宋体" w:eastAsia="宋体" w:hAnsi="宋体" w:cs="宋体" w:hint="eastAsia"/>
          <w:szCs w:val="24"/>
        </w:rPr>
        <w:t>服务期内食堂生产耗材的更新购置费</w:t>
      </w:r>
      <w:r w:rsidRPr="005F63C6">
        <w:rPr>
          <w:rFonts w:ascii="宋体" w:eastAsia="宋体" w:hAnsi="宋体" w:cs="宋体" w:hint="eastAsia"/>
          <w:szCs w:val="21"/>
        </w:rPr>
        <w:t>、</w:t>
      </w:r>
      <w:r w:rsidRPr="005F63C6">
        <w:rPr>
          <w:rFonts w:ascii="宋体" w:eastAsia="宋体" w:hAnsi="宋体" w:cs="宋体" w:hint="eastAsia"/>
          <w:szCs w:val="24"/>
        </w:rPr>
        <w:t>洗涤用品日常消耗品购置费，以   及</w:t>
      </w:r>
      <w:r w:rsidRPr="005F63C6">
        <w:rPr>
          <w:rFonts w:ascii="宋体" w:eastAsia="宋体" w:hAnsi="宋体" w:cs="宋体" w:hint="eastAsia"/>
          <w:szCs w:val="21"/>
        </w:rPr>
        <w:t>食堂保洁费等。</w:t>
      </w:r>
    </w:p>
    <w:p w14:paraId="65AEBF20"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2、资产要求：</w:t>
      </w:r>
    </w:p>
    <w:p w14:paraId="7BE71E44"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（1）中标运营方仅拥有项目资产经营权，并负责相应的经营、管理和维护工作。中标运营方出于经营服务品质提升考虑自行购置的可移动软装、餐饮设备设施等资产归中标运营方所有。</w:t>
      </w:r>
    </w:p>
    <w:p w14:paraId="6C810944"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（2）未经实施单位书面同意，中标运营方不得对归属招标方的所有资产进行任何处置，项目经营期满或终止时须无偿移交给招标方或招标方指定的其他机构。</w:t>
      </w:r>
    </w:p>
    <w:p w14:paraId="2D4D6B91"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（3）招标方等相关单位开展工作过程中如需使用本项目资产或需中标运营方配合开展工作的，经招标方和中标运营方协商一致后，由中标运营方配合相关单位执行。</w:t>
      </w:r>
    </w:p>
    <w:p w14:paraId="0E2468E1"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4）项目经营期内，中标运营方须按照法律法规、运营、维护技术规范和合同约定，对本项目所有场地及其附属设施实施日常预防性维护、经常性巡查、定期检测和评价，按适用技术规范的标准进行必要的保养和维修。保证项目设施完好和安全运行，达到设计使用要求和预期使用目的。</w:t>
      </w:r>
    </w:p>
    <w:p w14:paraId="25D832FE"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（5）项目经营期内食堂所有的</w:t>
      </w:r>
      <w:r w:rsidRPr="005F63C6">
        <w:rPr>
          <w:rFonts w:ascii="Times New Roman" w:eastAsia="宋体" w:hAnsi="Times New Roman" w:cs="Times New Roman" w:hint="eastAsia"/>
          <w:bCs/>
          <w:szCs w:val="24"/>
        </w:rPr>
        <w:t>设施设备</w:t>
      </w:r>
      <w:r w:rsidRPr="005F63C6">
        <w:rPr>
          <w:rFonts w:ascii="宋体" w:eastAsia="宋体" w:hAnsi="宋体" w:cs="宋体" w:hint="eastAsia"/>
          <w:szCs w:val="21"/>
        </w:rPr>
        <w:t>、家具损坏均由中标运营方负责维修或更换，合同期满后或撤出时应保持原样移交给招标方。</w:t>
      </w:r>
    </w:p>
    <w:p w14:paraId="7228F70A"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3、延伸服务要求：</w:t>
      </w:r>
    </w:p>
    <w:p w14:paraId="289A2063"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（1）中标运营方需在闲时提供食品加工、生鲜处理等低偿延伸服务。</w:t>
      </w:r>
    </w:p>
    <w:p w14:paraId="3BD94337"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（2）中标运营方应配合街道、社区做好特殊人群的居家助餐配送服务。为社区及周边居民、特殊人群提供电话预约、线上小程序预约等订餐服务。</w:t>
      </w:r>
    </w:p>
    <w:p w14:paraId="18F4793D"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lastRenderedPageBreak/>
        <w:t>（3）将社区食堂生产加工、分装好的餐食鼓励由送餐人员安全、及时配送到需求者家中或智能餐柜。应使用餐盒封签，并标注制作时间、食用时限、尽快食用或低温保存等提醒语句。</w:t>
      </w:r>
    </w:p>
    <w:p w14:paraId="75DBCDFB"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（4）包房预订及服务。为有需求的居民提供小型聚餐、活动场地，可提前预约包房并预订菜单。</w:t>
      </w:r>
    </w:p>
    <w:p w14:paraId="0C7A1890"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4、配送要求</w:t>
      </w:r>
    </w:p>
    <w:p w14:paraId="430D01E3"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（1）送</w:t>
      </w:r>
      <w:proofErr w:type="gramStart"/>
      <w:r w:rsidRPr="005F63C6">
        <w:rPr>
          <w:rFonts w:ascii="宋体" w:eastAsia="宋体" w:hAnsi="宋体" w:cs="宋体" w:hint="eastAsia"/>
          <w:szCs w:val="21"/>
        </w:rPr>
        <w:t>餐车辆应专车</w:t>
      </w:r>
      <w:proofErr w:type="gramEnd"/>
      <w:r w:rsidRPr="005F63C6">
        <w:rPr>
          <w:rFonts w:ascii="宋体" w:eastAsia="宋体" w:hAnsi="宋体" w:cs="宋体" w:hint="eastAsia"/>
          <w:szCs w:val="21"/>
        </w:rPr>
        <w:t>专用，定期消毒，不得搭载送餐服务之外的人员与物品。</w:t>
      </w:r>
    </w:p>
    <w:p w14:paraId="650E366E"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（2）送</w:t>
      </w:r>
      <w:proofErr w:type="gramStart"/>
      <w:r w:rsidRPr="005F63C6">
        <w:rPr>
          <w:rFonts w:ascii="宋体" w:eastAsia="宋体" w:hAnsi="宋体" w:cs="宋体" w:hint="eastAsia"/>
          <w:szCs w:val="21"/>
        </w:rPr>
        <w:t>餐车辆应定期检修</w:t>
      </w:r>
      <w:proofErr w:type="gramEnd"/>
      <w:r w:rsidRPr="005F63C6">
        <w:rPr>
          <w:rFonts w:ascii="宋体" w:eastAsia="宋体" w:hAnsi="宋体" w:cs="宋体" w:hint="eastAsia"/>
          <w:szCs w:val="21"/>
        </w:rPr>
        <w:t>保养，确保安全。</w:t>
      </w:r>
    </w:p>
    <w:p w14:paraId="6D4B1969"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（3）送餐箱（包）材质应无毒、无害、无异味、无污染，并符合食品安全要求。</w:t>
      </w:r>
    </w:p>
    <w:p w14:paraId="751AD038"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（4）送餐箱（包）应密封性能良好，具备耐热、耐寒、抗腐蚀、结构稳定的特性，方便运输和携带。</w:t>
      </w:r>
    </w:p>
    <w:p w14:paraId="20B2F6F2"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5、突发事件应急管理要求</w:t>
      </w:r>
    </w:p>
    <w:p w14:paraId="0CB86C79"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（1）建立、实施突发事件应急管理机制，用于识别和应对潜在的风险，并对实际出现的紧急情况做出及时响应。</w:t>
      </w:r>
    </w:p>
    <w:p w14:paraId="1A26072C"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（2）制定并实施与火灾、食物中毒、噎食、烫伤、跌倒等风险相关的应急预案。</w:t>
      </w:r>
    </w:p>
    <w:p w14:paraId="3FEDD2B7"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（3）对相关人员进行应急预案培训，定期模拟演练，对预案适时进行必要性修订。</w:t>
      </w:r>
    </w:p>
    <w:p w14:paraId="21B98502"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（4）当突发事件发生时，应根据应急预案采取措施，及时向相关方通报有关信息。</w:t>
      </w:r>
    </w:p>
    <w:p w14:paraId="65305EFD"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（5）应配备必要的急救药品和急救设施。</w:t>
      </w:r>
    </w:p>
    <w:p w14:paraId="0BB8F1C5"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6、安全生产要求：</w:t>
      </w:r>
    </w:p>
    <w:p w14:paraId="511FCE95"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中标运营方须遵循“安全第一、预防为主”的方针，遵守国家有关安全生产的法律、法规，制订切实可行的安全生产管理制度、食品安全制度、操作规程和应急预案等，落实食堂安全生产及食品安全管理主体责任。</w:t>
      </w:r>
    </w:p>
    <w:p w14:paraId="4C4516ED"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中标运营方要加强用电、明火及燃气的安全管理，做好定期和日常的食堂安全检查，严禁私自乱接乱拉电线、严禁员工在厨房、燃气房内吸烟等不安全行为，对排查出来的安全隐患要及时报告招标方，并负责整改工作。</w:t>
      </w:r>
    </w:p>
    <w:p w14:paraId="118D520D"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（3）中标运营方应随时接受招标方、主管卫生安全等政府部门的安全卫生检查，尊重招标方的检查人员，并积极配合，及时改正不完善的地方。</w:t>
      </w:r>
    </w:p>
    <w:p w14:paraId="759168ED"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（4）中标运营方应当依法做好从业人员的安全教育培训工作，增强员工的法制观念，提高员工的安全生产意识和自我保护的能力，督促员工自觉遵守安全制度。</w:t>
      </w:r>
    </w:p>
    <w:p w14:paraId="667352BE"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 xml:space="preserve">（5）中标运营方所有的工作人员必须具备正确进行食物制作的知识和普通食物中毒的救治知识，且每年定期安排组织相关的知识培训并做好记录，万一发生食物中毒，及时就地急救，并及时联系医院治疗，同时报告招标方。 </w:t>
      </w:r>
    </w:p>
    <w:p w14:paraId="713A2C98"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7、食品安全及卫生要求：</w:t>
      </w:r>
    </w:p>
    <w:p w14:paraId="5FCDC0CC"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中标运营方须遵守《中华人民共和国食品安全法》《食品生产许可管理办法》等有关食品、饮食业卫生安全的法律法规的规定，严格按照国家卫生健康委员会和市场监管总局联合发布的《食品安全国家标准餐饮服务通用卫生规范》（GB 31654-2021）开展经营活动，落实“阳光厨房”要求。坚守安全底线，加强食品安全监管，确保餐饮服务安全可靠。禁止非法食用、交易野生动物，落实卫生防疫相关规定和要求。</w:t>
      </w:r>
    </w:p>
    <w:p w14:paraId="736A3C6E"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严格执行食品留样制度，应配备膳食留样专用冰箱，做好食品留样，明确食品留样管理人员，做好留样记录。每个品种留样量不少于125克，放入已消毒的专用留样容器中，标识留样时间、菜品、留样人、留样重量，避免污染。在0-8℃左右的冷藏条件下存放不少于48小时，作为食品安全卫生问题的追溯依据。留样冰箱内不得存放其他无关物品。</w:t>
      </w:r>
    </w:p>
    <w:p w14:paraId="4D9D3E7F"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lastRenderedPageBreak/>
        <w:t>（3）中标运营方应建立并严格落实食品安全管理制度，按规定明确食品安全责任，落实岗位责任制，做好重点环节的记录。食品安全管理制度主要包括：原料控制、餐用具清洗消毒、餐饮服务过程控制、从业人员健康管理、从业人员培训、食品安全自查、进货查验和记录、食品留样、场所及设施设备清洗消毒和维修保养、食品安全信息追溯、消费者投诉处理等保证食品安全的规章制度，同时制定食品安全突发事件应急处置方案。</w:t>
      </w:r>
    </w:p>
    <w:p w14:paraId="247375C4"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4）中标运营方应按照规定记录从业人员培训考核、进货查验、食品添加剂使用、食品安全自查、消费者投诉处置、变质或超过保质期或回收食品处置、定期除虫灭害等情况。对食品、加工环境开展检验的，还应记录检验结果。记录内容应完整、真实。法律法规标准没有明确规定的，记录保存时间不少于6个月。进货查验记录、收货记录和相关凭证的保存期限不少于食品保质期满后6个月；没有明确保质期的,保存期限不应少于2年。</w:t>
      </w:r>
    </w:p>
    <w:p w14:paraId="7C799BB1"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（5）中标运营方应做好食品安全自查工作。可自行或委托第三</w:t>
      </w:r>
      <w:proofErr w:type="gramStart"/>
      <w:r w:rsidRPr="005F63C6">
        <w:rPr>
          <w:rFonts w:ascii="宋体" w:eastAsia="宋体" w:hAnsi="宋体" w:cs="宋体" w:hint="eastAsia"/>
          <w:szCs w:val="21"/>
        </w:rPr>
        <w:t>方专业</w:t>
      </w:r>
      <w:proofErr w:type="gramEnd"/>
      <w:r w:rsidRPr="005F63C6">
        <w:rPr>
          <w:rFonts w:ascii="宋体" w:eastAsia="宋体" w:hAnsi="宋体" w:cs="宋体" w:hint="eastAsia"/>
          <w:szCs w:val="21"/>
        </w:rPr>
        <w:t>机构开展食品安全自查，及时发现并消除食品安全隐患，防止发生食品安全事故。自查发现条件不再符合食品安全要求的，应当立即采取整改措施；有发生食品安全事故潜在风险的，应当立即停止食品经营活动，并向所在地食品安全监督管理部门报告。</w:t>
      </w:r>
    </w:p>
    <w:p w14:paraId="6056DE0B"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（6）每天三次对食堂水、电、燃气、设备进行安全巡检；每天三次日常卫生检查。</w:t>
      </w:r>
    </w:p>
    <w:p w14:paraId="7F9138DD"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（7）中标运营方应负责食堂内外相关设施的卫生，包括但不限于厨房、就餐环境、水吧等。</w:t>
      </w:r>
    </w:p>
    <w:p w14:paraId="013F7392"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（8）中标运营方按规范做好餐具、用具的清洗、消毒、保洁。厨具每次使用后应及时清洗，再用高温消毒</w:t>
      </w:r>
      <w:proofErr w:type="gramStart"/>
      <w:r w:rsidRPr="005F63C6">
        <w:rPr>
          <w:rFonts w:ascii="宋体" w:eastAsia="宋体" w:hAnsi="宋体" w:cs="宋体" w:hint="eastAsia"/>
          <w:szCs w:val="21"/>
        </w:rPr>
        <w:t>柜进行</w:t>
      </w:r>
      <w:proofErr w:type="gramEnd"/>
      <w:r w:rsidRPr="005F63C6">
        <w:rPr>
          <w:rFonts w:ascii="宋体" w:eastAsia="宋体" w:hAnsi="宋体" w:cs="宋体" w:hint="eastAsia"/>
          <w:szCs w:val="21"/>
        </w:rPr>
        <w:t>全面消毒，并有效保洁。购买集中式消毒餐用具等外包服务，须与有相应资质的服务机构签订协议。保持餐厅、厨房等区域地面、墙面、烟罩、设备的卫生清洁，</w:t>
      </w:r>
      <w:proofErr w:type="gramStart"/>
      <w:r w:rsidRPr="005F63C6">
        <w:rPr>
          <w:rFonts w:ascii="宋体" w:eastAsia="宋体" w:hAnsi="宋体" w:cs="宋体" w:hint="eastAsia"/>
          <w:szCs w:val="21"/>
        </w:rPr>
        <w:t>及时擦扫干净</w:t>
      </w:r>
      <w:proofErr w:type="gramEnd"/>
      <w:r w:rsidRPr="005F63C6">
        <w:rPr>
          <w:rFonts w:ascii="宋体" w:eastAsia="宋体" w:hAnsi="宋体" w:cs="宋体" w:hint="eastAsia"/>
          <w:szCs w:val="21"/>
        </w:rPr>
        <w:t>；做好防尘、防鼠、防蚊蝇、防蟑螂措施。</w:t>
      </w:r>
    </w:p>
    <w:p w14:paraId="7A41501F"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（9）中标运营方要保证餐厅餐桌</w:t>
      </w:r>
      <w:proofErr w:type="gramStart"/>
      <w:r w:rsidRPr="005F63C6">
        <w:rPr>
          <w:rFonts w:ascii="宋体" w:eastAsia="宋体" w:hAnsi="宋体" w:cs="宋体" w:hint="eastAsia"/>
          <w:szCs w:val="21"/>
        </w:rPr>
        <w:t>椅</w:t>
      </w:r>
      <w:proofErr w:type="gramEnd"/>
      <w:r w:rsidRPr="005F63C6">
        <w:rPr>
          <w:rFonts w:ascii="宋体" w:eastAsia="宋体" w:hAnsi="宋体" w:cs="宋体" w:hint="eastAsia"/>
          <w:szCs w:val="21"/>
        </w:rPr>
        <w:t>摆放整齐、桌上物品摆放有序；餐厅地面、墙壁无污物；餐具整洁干净，摆放有序，每餐洗净后及时进行消毒，消毒和消</w:t>
      </w:r>
      <w:proofErr w:type="gramStart"/>
      <w:r w:rsidRPr="005F63C6">
        <w:rPr>
          <w:rFonts w:ascii="宋体" w:eastAsia="宋体" w:hAnsi="宋体" w:cs="宋体" w:hint="eastAsia"/>
          <w:szCs w:val="21"/>
        </w:rPr>
        <w:t>杀记录</w:t>
      </w:r>
      <w:proofErr w:type="gramEnd"/>
      <w:r w:rsidRPr="005F63C6">
        <w:rPr>
          <w:rFonts w:ascii="宋体" w:eastAsia="宋体" w:hAnsi="宋体" w:cs="宋体" w:hint="eastAsia"/>
          <w:szCs w:val="21"/>
        </w:rPr>
        <w:t>齐全。</w:t>
      </w:r>
    </w:p>
    <w:p w14:paraId="36ABBC49"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10）生产场所禁止存放个人物品，工作期间及生产场地内禁止吸烟、乱吃东西、随地吐痰。生产加工前必须洗净手部，接触直接入口食品的人员加工制作前还应进行手部消毒。严禁穿工作服进入卫生间，且出卫生间后必须净手、更衣后方可进入加工场地。</w:t>
      </w:r>
    </w:p>
    <w:p w14:paraId="756307AB"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11）餐饮服务过程中产生的垃圾应按照垃圾分类要求处理。废弃物存放在有盖子的专用容器中，由专人管理处置，餐厨垃圾要按规定及时处理。购买餐厨垃圾处理等外包服务，须与有相应资质的服务机构签订协议。</w:t>
      </w:r>
    </w:p>
    <w:p w14:paraId="732A3270"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（12）中标运营方应制</w:t>
      </w:r>
      <w:proofErr w:type="gramStart"/>
      <w:r w:rsidRPr="005F63C6">
        <w:rPr>
          <w:rFonts w:ascii="宋体" w:eastAsia="宋体" w:hAnsi="宋体" w:cs="宋体" w:hint="eastAsia"/>
          <w:szCs w:val="21"/>
        </w:rPr>
        <w:t>定食品</w:t>
      </w:r>
      <w:proofErr w:type="gramEnd"/>
      <w:r w:rsidRPr="005F63C6">
        <w:rPr>
          <w:rFonts w:ascii="宋体" w:eastAsia="宋体" w:hAnsi="宋体" w:cs="宋体" w:hint="eastAsia"/>
          <w:szCs w:val="21"/>
        </w:rPr>
        <w:t>安全事故处置方案，定期对内部食品安全状况和各项食品安全防范措施的情况进行内部定期检查评价，积极采取整改措施，及时消除事故隐患。</w:t>
      </w:r>
    </w:p>
    <w:p w14:paraId="34DDF4B0"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8、责任归属要求：</w:t>
      </w:r>
    </w:p>
    <w:p w14:paraId="4200E379"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（1）中标运营方需负责在食堂场所内包含外摆区的安全保障责任。</w:t>
      </w:r>
    </w:p>
    <w:p w14:paraId="37236323"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（2）对经营范围内发生的一切安全事故及就纠纷由中标运营方自行负责。</w:t>
      </w:r>
    </w:p>
    <w:p w14:paraId="639F08CF"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（3）社区居民在就餐时投诉、受伤等与中标运营方产生的一切纠纷与法律方面的责任与事宜均由中标运营方自行负责。</w:t>
      </w:r>
    </w:p>
    <w:p w14:paraId="6721D7E5"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4）服务期间因中标运营方管理不善或工作程序不当等责任原因，引起卫生、安全事故等，造成人员伤害或财产损失的，招标方有权以无法履约为由依法终止外包服务，因此而产生的损失及违约责任由中标运营方承担。</w:t>
      </w:r>
    </w:p>
    <w:p w14:paraId="18645F36"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（5）若中标运营方将水吧分包，水吧</w:t>
      </w:r>
      <w:r w:rsidRPr="005F63C6">
        <w:rPr>
          <w:rFonts w:ascii="Times New Roman" w:eastAsia="宋体" w:hAnsi="Times New Roman" w:cs="Times New Roman" w:hint="eastAsia"/>
          <w:bCs/>
          <w:szCs w:val="24"/>
        </w:rPr>
        <w:t>在经营过程中产生的一切纠纷（包括但不限于员工纠纷、用餐者与水吧的纠纷、食品安全事故等）与法律事宜由</w:t>
      </w:r>
      <w:r w:rsidRPr="005F63C6">
        <w:rPr>
          <w:rFonts w:ascii="宋体" w:eastAsia="宋体" w:hAnsi="宋体" w:cs="宋体" w:hint="eastAsia"/>
          <w:szCs w:val="21"/>
        </w:rPr>
        <w:t>中标运营方与</w:t>
      </w:r>
      <w:r w:rsidRPr="005F63C6">
        <w:rPr>
          <w:rFonts w:ascii="Times New Roman" w:eastAsia="宋体" w:hAnsi="Times New Roman" w:cs="Times New Roman" w:hint="eastAsia"/>
          <w:bCs/>
          <w:szCs w:val="24"/>
        </w:rPr>
        <w:t>咖啡或茶饮运营商协商解决。</w:t>
      </w:r>
    </w:p>
    <w:p w14:paraId="5DA54720"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9、其他要求：</w:t>
      </w:r>
    </w:p>
    <w:p w14:paraId="28A66C6B"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lastRenderedPageBreak/>
        <w:t>（1）运营方中标后必须办理本地址的《餐饮服务许可证》及《餐饮服务食品安全等级公示》等相关证件，并且经营范围仅限于满足招标方提出的就餐需求，如因招标方原因导致中标运营方无法办理证照，由招标方与中标运营方另行商定。</w:t>
      </w:r>
    </w:p>
    <w:p w14:paraId="139A1DE4"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（2）中标运营方需配合在食堂内设置扶贫产品展示区，并配备人员负责扶贫产品的介绍与销售，南山区定点帮扶地区产品优先展示。</w:t>
      </w:r>
    </w:p>
    <w:p w14:paraId="1A795F37"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（3）中标运营方需配合社区，定期接受社区组织的参访、抽检等食品卫生安全监督。</w:t>
      </w:r>
    </w:p>
    <w:p w14:paraId="3D467AFA"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（4）中标运营方需配合社区，将社区食堂建设为青少年劳动实践基地和厨艺学堂，在闲时提供实践场所和低偿物资保障。在社区举办美食节、邻里节等活动时，提供低偿服务保障。</w:t>
      </w:r>
    </w:p>
    <w:p w14:paraId="53E892EC"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（5）社区食堂内送餐、保洁等非技术类岗位，应优先面向社区内困难群众招聘。</w:t>
      </w:r>
    </w:p>
    <w:p w14:paraId="1C595A3A"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（6）运营方需具备集体配餐（集体用餐配送单位）能力，在社区食堂出现停水、停电、停气等应急事件中，有应急供餐能力。</w:t>
      </w:r>
    </w:p>
    <w:p w14:paraId="2AE72B87"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（7）中标运营方盈利后须积极履行社会责任，参与社区困难的帮扶工作。</w:t>
      </w:r>
    </w:p>
    <w:p w14:paraId="017DA653" w14:textId="77777777" w:rsidR="005F63C6" w:rsidRPr="005F63C6" w:rsidRDefault="005F63C6" w:rsidP="005F63C6">
      <w:pPr>
        <w:widowControl/>
        <w:ind w:firstLineChars="200" w:firstLine="420"/>
        <w:jc w:val="left"/>
        <w:rPr>
          <w:ins w:id="12" w:author="zheng" w:date="2025-05-16T16:39:00Z"/>
          <w:rFonts w:ascii="Times New Roman" w:eastAsia="宋体" w:hAnsi="Times New Roman" w:cs="Times New Roman"/>
          <w:szCs w:val="24"/>
        </w:rPr>
      </w:pPr>
      <w:r w:rsidRPr="005F63C6">
        <w:rPr>
          <w:rFonts w:ascii="宋体" w:eastAsia="宋体" w:hAnsi="宋体" w:cs="宋体" w:hint="eastAsia"/>
          <w:szCs w:val="21"/>
        </w:rPr>
        <w:t>（8）若中标运营方将水吧分包，须与引进的</w:t>
      </w:r>
      <w:r w:rsidRPr="005F63C6">
        <w:rPr>
          <w:rFonts w:ascii="Times New Roman" w:eastAsia="宋体" w:hAnsi="Times New Roman" w:cs="Times New Roman" w:hint="eastAsia"/>
          <w:bCs/>
          <w:szCs w:val="24"/>
        </w:rPr>
        <w:t>品牌咖啡或茶饮运营商签订合同协议，并将合同报招标方备案。中标运营方</w:t>
      </w:r>
      <w:r w:rsidRPr="005F63C6">
        <w:rPr>
          <w:rFonts w:ascii="Times New Roman" w:eastAsia="宋体" w:hAnsi="Times New Roman" w:cs="Times New Roman"/>
          <w:szCs w:val="24"/>
        </w:rPr>
        <w:t>就</w:t>
      </w:r>
      <w:r w:rsidRPr="005F63C6">
        <w:rPr>
          <w:rFonts w:ascii="Times New Roman" w:eastAsia="宋体" w:hAnsi="Times New Roman" w:cs="Times New Roman" w:hint="eastAsia"/>
          <w:szCs w:val="24"/>
        </w:rPr>
        <w:t>食堂运营和水吧运营</w:t>
      </w:r>
      <w:r w:rsidRPr="005F63C6">
        <w:rPr>
          <w:rFonts w:ascii="Times New Roman" w:eastAsia="宋体" w:hAnsi="Times New Roman" w:cs="Times New Roman"/>
          <w:szCs w:val="24"/>
        </w:rPr>
        <w:t>向招标方负责，</w:t>
      </w:r>
      <w:r w:rsidRPr="005F63C6">
        <w:rPr>
          <w:rFonts w:ascii="Times New Roman" w:eastAsia="宋体" w:hAnsi="Times New Roman" w:cs="Times New Roman" w:hint="eastAsia"/>
          <w:bCs/>
          <w:szCs w:val="24"/>
        </w:rPr>
        <w:t>咖啡或茶饮运营商</w:t>
      </w:r>
      <w:r w:rsidRPr="005F63C6">
        <w:rPr>
          <w:rFonts w:ascii="Times New Roman" w:eastAsia="宋体" w:hAnsi="Times New Roman" w:cs="Times New Roman"/>
          <w:szCs w:val="24"/>
        </w:rPr>
        <w:t>就</w:t>
      </w:r>
      <w:r w:rsidRPr="005F63C6">
        <w:rPr>
          <w:rFonts w:ascii="Times New Roman" w:eastAsia="宋体" w:hAnsi="Times New Roman" w:cs="Times New Roman" w:hint="eastAsia"/>
          <w:szCs w:val="24"/>
        </w:rPr>
        <w:t>水</w:t>
      </w:r>
      <w:proofErr w:type="gramStart"/>
      <w:r w:rsidRPr="005F63C6">
        <w:rPr>
          <w:rFonts w:ascii="Times New Roman" w:eastAsia="宋体" w:hAnsi="Times New Roman" w:cs="Times New Roman" w:hint="eastAsia"/>
          <w:szCs w:val="24"/>
        </w:rPr>
        <w:t>吧经营</w:t>
      </w:r>
      <w:proofErr w:type="gramEnd"/>
      <w:r w:rsidRPr="005F63C6">
        <w:rPr>
          <w:rFonts w:ascii="Times New Roman" w:eastAsia="宋体" w:hAnsi="Times New Roman" w:cs="Times New Roman" w:hint="eastAsia"/>
          <w:szCs w:val="24"/>
        </w:rPr>
        <w:t>向中标运营方</w:t>
      </w:r>
      <w:r w:rsidRPr="005F63C6">
        <w:rPr>
          <w:rFonts w:ascii="Times New Roman" w:eastAsia="宋体" w:hAnsi="Times New Roman" w:cs="Times New Roman"/>
          <w:szCs w:val="24"/>
        </w:rPr>
        <w:t>负责</w:t>
      </w:r>
      <w:r w:rsidRPr="005F63C6">
        <w:rPr>
          <w:rFonts w:ascii="Times New Roman" w:eastAsia="宋体" w:hAnsi="Times New Roman" w:cs="Times New Roman" w:hint="eastAsia"/>
          <w:szCs w:val="24"/>
        </w:rPr>
        <w:t>，</w:t>
      </w:r>
      <w:r w:rsidRPr="005F63C6">
        <w:rPr>
          <w:rFonts w:ascii="Times New Roman" w:eastAsia="宋体" w:hAnsi="Times New Roman" w:cs="Times New Roman" w:hint="eastAsia"/>
          <w:bCs/>
          <w:szCs w:val="24"/>
        </w:rPr>
        <w:t>咖啡或茶饮运营商</w:t>
      </w:r>
      <w:r w:rsidRPr="005F63C6">
        <w:rPr>
          <w:rFonts w:ascii="Times New Roman" w:eastAsia="宋体" w:hAnsi="Times New Roman" w:cs="Times New Roman" w:hint="eastAsia"/>
          <w:szCs w:val="24"/>
        </w:rPr>
        <w:t>不得将所承接的水</w:t>
      </w:r>
      <w:proofErr w:type="gramStart"/>
      <w:r w:rsidRPr="005F63C6">
        <w:rPr>
          <w:rFonts w:ascii="Times New Roman" w:eastAsia="宋体" w:hAnsi="Times New Roman" w:cs="Times New Roman" w:hint="eastAsia"/>
          <w:szCs w:val="24"/>
        </w:rPr>
        <w:t>吧经营</w:t>
      </w:r>
      <w:proofErr w:type="gramEnd"/>
      <w:r w:rsidRPr="005F63C6">
        <w:rPr>
          <w:rFonts w:ascii="Times New Roman" w:eastAsia="宋体" w:hAnsi="Times New Roman" w:cs="Times New Roman" w:hint="eastAsia"/>
          <w:szCs w:val="24"/>
        </w:rPr>
        <w:t>再次分包或转包。</w:t>
      </w:r>
    </w:p>
    <w:p w14:paraId="4C626E2E"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Times New Roman" w:eastAsia="宋体" w:hAnsi="Times New Roman" w:cs="Times New Roman" w:hint="eastAsia"/>
          <w:szCs w:val="24"/>
        </w:rPr>
        <w:t>（</w:t>
      </w:r>
      <w:r w:rsidRPr="005F63C6">
        <w:rPr>
          <w:rFonts w:ascii="Times New Roman" w:eastAsia="宋体" w:hAnsi="Times New Roman" w:cs="Times New Roman" w:hint="eastAsia"/>
          <w:szCs w:val="24"/>
        </w:rPr>
        <w:t>9</w:t>
      </w:r>
      <w:r w:rsidRPr="005F63C6">
        <w:rPr>
          <w:rFonts w:ascii="Times New Roman" w:eastAsia="宋体" w:hAnsi="Times New Roman" w:cs="Times New Roman" w:hint="eastAsia"/>
          <w:szCs w:val="24"/>
        </w:rPr>
        <w:t>）</w:t>
      </w:r>
      <w:r w:rsidRPr="005F63C6">
        <w:rPr>
          <w:rFonts w:ascii="宋体" w:eastAsia="宋体" w:hAnsi="宋体" w:cs="宋体" w:hint="eastAsia"/>
          <w:szCs w:val="21"/>
        </w:rPr>
        <w:t>在非供餐时段，为居民提供免费饮水、应急充电等便民服务。</w:t>
      </w:r>
    </w:p>
    <w:p w14:paraId="7729C51B"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（10）</w:t>
      </w:r>
      <w:r w:rsidRPr="005F63C6">
        <w:rPr>
          <w:rFonts w:ascii="Times New Roman" w:eastAsia="宋体" w:hAnsi="Times New Roman" w:cs="Times New Roman" w:hint="eastAsia"/>
          <w:szCs w:val="24"/>
        </w:rPr>
        <w:t>社区食堂按照</w:t>
      </w:r>
      <w:r w:rsidRPr="005F63C6">
        <w:rPr>
          <w:rFonts w:ascii="宋体" w:eastAsia="宋体" w:hAnsi="宋体" w:cs="宋体" w:hint="eastAsia"/>
          <w:szCs w:val="21"/>
        </w:rPr>
        <w:t>《南山区长者助餐服务管理办法（试行）》可以提供长者助餐服务</w:t>
      </w:r>
      <w:r w:rsidRPr="005F63C6">
        <w:rPr>
          <w:rFonts w:ascii="Times New Roman" w:eastAsia="宋体" w:hAnsi="Times New Roman" w:cs="Times New Roman" w:hint="eastAsia"/>
          <w:szCs w:val="24"/>
        </w:rPr>
        <w:t>。</w:t>
      </w:r>
      <w:r w:rsidRPr="005F63C6">
        <w:rPr>
          <w:rFonts w:ascii="宋体" w:eastAsia="宋体" w:hAnsi="宋体" w:cs="宋体" w:hint="eastAsia"/>
          <w:szCs w:val="21"/>
        </w:rPr>
        <w:t>经营期内，如有颁布新的规定、政策，以最新法律、法规、政策等相关要求与招标方协商确定。</w:t>
      </w:r>
    </w:p>
    <w:p w14:paraId="187BA5C8" w14:textId="77777777" w:rsidR="005F63C6" w:rsidRPr="005F63C6" w:rsidRDefault="005F63C6" w:rsidP="005F63C6">
      <w:pPr>
        <w:widowControl/>
        <w:ind w:firstLineChars="200" w:firstLine="422"/>
        <w:jc w:val="left"/>
        <w:rPr>
          <w:rFonts w:ascii="宋体" w:eastAsia="宋体" w:hAnsi="宋体" w:cs="宋体" w:hint="eastAsia"/>
          <w:b/>
          <w:bCs/>
          <w:szCs w:val="24"/>
        </w:rPr>
      </w:pPr>
      <w:r w:rsidRPr="005F63C6">
        <w:rPr>
          <w:rFonts w:ascii="宋体" w:eastAsia="宋体" w:hAnsi="宋体" w:cs="宋体" w:hint="eastAsia"/>
          <w:b/>
          <w:bCs/>
          <w:szCs w:val="24"/>
        </w:rPr>
        <w:t>（六）实施要求及履约监管</w:t>
      </w:r>
    </w:p>
    <w:p w14:paraId="5A939EA1"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1、中标运营方应按照招标要求、投标承诺及合同约定全面真实履约，接受招标方和社会各界的监督。</w:t>
      </w:r>
    </w:p>
    <w:p w14:paraId="6C39706F"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2、本项目运营期间，由招标方牵头组建绩效评价小组为本项目绩效评价主体。评价对象为本项目。</w:t>
      </w:r>
    </w:p>
    <w:p w14:paraId="729B4C61"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3、中标运营方应做好项目投资、经营、维护等工作的日常管理和信息记录，积极配合开展项目绩效评价工作，并对所提供资料和信息的真实性、完整性、有效性负责。必要时招标方可委托第三方机构协助绩效管理工作。</w:t>
      </w:r>
    </w:p>
    <w:p w14:paraId="4ACE2165"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4、退出机制</w:t>
      </w:r>
    </w:p>
    <w:p w14:paraId="60E3F8C8"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1）除合约期满正常终止情形外，因年度评估不合格、检查发现问题整改不通过或拒不整改的、发生涉及10人以上食品安全事故的、因食品安全问题引发较大舆情事件的、因违反相应食品安全法律法规一年内累计受到2次或以上行政处罚的，取消中标运营方的运营资格，中标运营方应配合街道办事处做好各项交接工作。</w:t>
      </w:r>
    </w:p>
    <w:p w14:paraId="24CBE960"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（2）</w:t>
      </w:r>
      <w:bookmarkStart w:id="13" w:name="OLE_LINK2"/>
      <w:r w:rsidRPr="005F63C6">
        <w:rPr>
          <w:rFonts w:ascii="宋体" w:eastAsia="宋体" w:hAnsi="宋体" w:cs="宋体" w:hint="eastAsia"/>
          <w:szCs w:val="21"/>
        </w:rPr>
        <w:t>中标运营方</w:t>
      </w:r>
      <w:bookmarkEnd w:id="13"/>
      <w:r w:rsidRPr="005F63C6">
        <w:rPr>
          <w:rFonts w:ascii="宋体" w:eastAsia="宋体" w:hAnsi="宋体" w:cs="宋体" w:hint="eastAsia"/>
          <w:szCs w:val="21"/>
        </w:rPr>
        <w:t>自动退出的，应当至少提前60个自然日向街道办事处提出书面申请，说明退出理由、后续服务衔接方案及资产清算等事项。街道办事处收到材料后应在5个工作日内完成审核，对符合要求的予以确认，并及时向相关方告知退出事宜、更新信息台账。中标运营方在审核期间及过渡期内须持续履行服务协议，确保服务不中断、质量不下降，退出后应按约定完成档案归档与资产交接等工作；若未按规定申请、擅自退出或存在材料虚假、过渡期服务失职等违约行为，需承担相应直接损失，街道办事处有权依法追究责任，将其纳入信用记录管理，并可限制其参与辖区内同类服务项目。</w:t>
      </w:r>
    </w:p>
    <w:p w14:paraId="3DC4BDC0" w14:textId="77777777" w:rsidR="005F63C6" w:rsidRPr="005F63C6" w:rsidRDefault="005F63C6" w:rsidP="005F63C6">
      <w:pPr>
        <w:widowControl/>
        <w:ind w:firstLineChars="200" w:firstLine="420"/>
        <w:jc w:val="left"/>
        <w:rPr>
          <w:rFonts w:ascii="宋体" w:eastAsia="宋体" w:hAnsi="宋体" w:cs="宋体"/>
          <w:szCs w:val="21"/>
        </w:rPr>
      </w:pPr>
      <w:r w:rsidRPr="005F63C6">
        <w:rPr>
          <w:rFonts w:ascii="宋体" w:eastAsia="宋体" w:hAnsi="宋体" w:cs="宋体" w:hint="eastAsia"/>
          <w:szCs w:val="21"/>
        </w:rPr>
        <w:t>5、社区食堂监督与评价标准详见《南山区社区食堂监督与评价标准（试行）》。</w:t>
      </w:r>
    </w:p>
    <w:p w14:paraId="3FB0393B" w14:textId="77777777" w:rsidR="005F63C6" w:rsidRPr="005F63C6" w:rsidRDefault="005F63C6" w:rsidP="005F63C6">
      <w:pPr>
        <w:widowControl/>
        <w:ind w:firstLineChars="200" w:firstLine="420"/>
        <w:jc w:val="left"/>
        <w:rPr>
          <w:rFonts w:ascii="宋体" w:eastAsia="宋体" w:hAnsi="宋体" w:cs="宋体" w:hint="eastAsia"/>
          <w:szCs w:val="21"/>
        </w:rPr>
      </w:pPr>
      <w:r w:rsidRPr="005F63C6">
        <w:rPr>
          <w:rFonts w:ascii="宋体" w:eastAsia="宋体" w:hAnsi="宋体" w:cs="宋体" w:hint="eastAsia"/>
          <w:szCs w:val="21"/>
        </w:rPr>
        <w:t>6、经营期内，如有颁布新的规定、政策，以最新法律、法规、政策等相关要求与招标方协商确定，按最新标准对中标运营方进行考核。</w:t>
      </w:r>
    </w:p>
    <w:p w14:paraId="66905509" w14:textId="77777777" w:rsidR="005F63C6" w:rsidRPr="005F63C6" w:rsidRDefault="005F63C6" w:rsidP="005F63C6">
      <w:pPr>
        <w:rPr>
          <w:rFonts w:ascii="宋体" w:eastAsia="宋体" w:hAnsi="宋体" w:cs="Times New Roman" w:hint="eastAsia"/>
          <w:b/>
          <w:szCs w:val="21"/>
        </w:rPr>
      </w:pPr>
    </w:p>
    <w:p w14:paraId="4A1B3AD9" w14:textId="77777777" w:rsidR="005F63C6" w:rsidRPr="005F63C6" w:rsidRDefault="005F63C6" w:rsidP="005F63C6">
      <w:pPr>
        <w:adjustRightInd w:val="0"/>
        <w:jc w:val="left"/>
        <w:textAlignment w:val="baseline"/>
        <w:outlineLvl w:val="1"/>
        <w:rPr>
          <w:rFonts w:ascii="宋体" w:eastAsia="宋体" w:hAnsi="宋体" w:cs="Times New Roman" w:hint="eastAsia"/>
          <w:b/>
          <w:bCs/>
          <w:kern w:val="0"/>
          <w:sz w:val="24"/>
          <w:szCs w:val="20"/>
        </w:rPr>
      </w:pPr>
      <w:bookmarkStart w:id="14" w:name="_Toc199854427"/>
      <w:r w:rsidRPr="005F63C6">
        <w:rPr>
          <w:rFonts w:ascii="宋体" w:eastAsia="宋体" w:hAnsi="宋体" w:cs="Times New Roman" w:hint="eastAsia"/>
          <w:b/>
          <w:bCs/>
          <w:kern w:val="0"/>
          <w:sz w:val="24"/>
          <w:szCs w:val="20"/>
        </w:rPr>
        <w:t>三、商务要求</w:t>
      </w:r>
      <w:bookmarkEnd w:id="14"/>
    </w:p>
    <w:p w14:paraId="11AD64FC" w14:textId="77777777" w:rsidR="005F63C6" w:rsidRPr="005F63C6" w:rsidRDefault="005F63C6" w:rsidP="005F63C6">
      <w:pPr>
        <w:widowControl/>
        <w:ind w:firstLineChars="200" w:firstLine="422"/>
        <w:jc w:val="left"/>
        <w:rPr>
          <w:rFonts w:ascii="宋体" w:eastAsia="宋体" w:hAnsi="宋体" w:cs="Times New Roman" w:hint="eastAsia"/>
          <w:b/>
          <w:bCs/>
          <w:color w:val="FF0000"/>
          <w:kern w:val="0"/>
          <w:szCs w:val="21"/>
        </w:rPr>
      </w:pPr>
      <w:r w:rsidRPr="005F63C6">
        <w:rPr>
          <w:rFonts w:ascii="宋体" w:eastAsia="宋体" w:hAnsi="宋体" w:cs="Times New Roman" w:hint="eastAsia"/>
          <w:b/>
          <w:bCs/>
          <w:color w:val="FF0000"/>
          <w:kern w:val="0"/>
          <w:szCs w:val="21"/>
        </w:rPr>
        <w:t>★</w:t>
      </w:r>
      <w:r w:rsidRPr="005F63C6">
        <w:rPr>
          <w:rFonts w:ascii="宋体" w:eastAsia="宋体" w:hAnsi="宋体" w:cs="Times New Roman" w:hint="eastAsia"/>
          <w:b/>
          <w:color w:val="FF0000"/>
          <w:kern w:val="0"/>
          <w:szCs w:val="21"/>
        </w:rPr>
        <w:t>（一）</w:t>
      </w:r>
      <w:r w:rsidRPr="005F63C6">
        <w:rPr>
          <w:rFonts w:ascii="宋体" w:eastAsia="宋体" w:hAnsi="宋体" w:cs="Times New Roman" w:hint="eastAsia"/>
          <w:b/>
          <w:bCs/>
          <w:color w:val="FF0000"/>
          <w:kern w:val="0"/>
          <w:szCs w:val="21"/>
        </w:rPr>
        <w:t>报价要求</w:t>
      </w:r>
    </w:p>
    <w:p w14:paraId="4407DC55" w14:textId="77777777" w:rsidR="005F63C6" w:rsidRPr="005F63C6" w:rsidRDefault="005F63C6" w:rsidP="005F63C6">
      <w:pPr>
        <w:widowControl/>
        <w:ind w:firstLineChars="200" w:firstLine="422"/>
        <w:jc w:val="left"/>
        <w:rPr>
          <w:rFonts w:ascii="宋体" w:eastAsia="宋体" w:hAnsi="宋体" w:cs="Times New Roman" w:hint="eastAsia"/>
          <w:b/>
          <w:bCs/>
          <w:color w:val="FF0000"/>
          <w:kern w:val="0"/>
          <w:szCs w:val="21"/>
        </w:rPr>
      </w:pPr>
      <w:r w:rsidRPr="005F63C6">
        <w:rPr>
          <w:rFonts w:ascii="宋体" w:eastAsia="宋体" w:hAnsi="宋体" w:cs="Times New Roman" w:hint="eastAsia"/>
          <w:b/>
          <w:bCs/>
          <w:color w:val="FF0000"/>
          <w:kern w:val="0"/>
          <w:szCs w:val="21"/>
        </w:rPr>
        <w:t>1、本项目由运营方自行运营，盈亏自负，无需报价。</w:t>
      </w:r>
    </w:p>
    <w:p w14:paraId="7C9C78F9" w14:textId="77777777" w:rsidR="005F63C6" w:rsidRPr="005F63C6" w:rsidRDefault="005F63C6" w:rsidP="005F63C6">
      <w:pPr>
        <w:widowControl/>
        <w:adjustRightInd w:val="0"/>
        <w:snapToGrid w:val="0"/>
        <w:ind w:firstLineChars="200" w:firstLine="422"/>
        <w:jc w:val="left"/>
        <w:rPr>
          <w:rFonts w:ascii="宋体" w:eastAsia="宋体" w:hAnsi="宋体" w:cs="Times New Roman"/>
          <w:color w:val="FF0000"/>
          <w:kern w:val="0"/>
          <w:szCs w:val="21"/>
        </w:rPr>
      </w:pPr>
      <w:r w:rsidRPr="005F63C6">
        <w:rPr>
          <w:rFonts w:ascii="宋体" w:eastAsia="宋体" w:hAnsi="宋体" w:cs="Times New Roman" w:hint="eastAsia"/>
          <w:b/>
          <w:bCs/>
          <w:color w:val="FF0000"/>
          <w:kern w:val="0"/>
          <w:szCs w:val="21"/>
        </w:rPr>
        <w:t>2、本项目有多种供餐模式，由就餐居民自行选择，菜单及定价由中标运营方参考周边</w:t>
      </w:r>
      <w:r w:rsidRPr="005F63C6">
        <w:rPr>
          <w:rFonts w:ascii="宋体" w:eastAsia="宋体" w:hAnsi="宋体" w:cs="宋体" w:hint="eastAsia"/>
          <w:b/>
          <w:bCs/>
          <w:color w:val="FF0000"/>
          <w:szCs w:val="21"/>
        </w:rPr>
        <w:t>同类菜品市场价并报招标方备案同意后执行。</w:t>
      </w:r>
      <w:r w:rsidRPr="005F63C6">
        <w:rPr>
          <w:rFonts w:ascii="宋体" w:eastAsia="宋体" w:hAnsi="宋体" w:cs="Times New Roman" w:hint="eastAsia"/>
          <w:b/>
          <w:bCs/>
          <w:color w:val="FF0000"/>
          <w:kern w:val="0"/>
          <w:szCs w:val="21"/>
        </w:rPr>
        <w:t>除包间及点菜服务外，自选称重计费按不高于2.98元/</w:t>
      </w:r>
      <w:proofErr w:type="gramStart"/>
      <w:r w:rsidRPr="005F63C6">
        <w:rPr>
          <w:rFonts w:ascii="宋体" w:eastAsia="宋体" w:hAnsi="宋体" w:cs="Times New Roman" w:hint="eastAsia"/>
          <w:b/>
          <w:bCs/>
          <w:color w:val="FF0000"/>
          <w:kern w:val="0"/>
          <w:szCs w:val="21"/>
        </w:rPr>
        <w:t>两作为</w:t>
      </w:r>
      <w:proofErr w:type="gramEnd"/>
      <w:r w:rsidRPr="005F63C6">
        <w:rPr>
          <w:rFonts w:ascii="宋体" w:eastAsia="宋体" w:hAnsi="宋体" w:cs="Times New Roman" w:hint="eastAsia"/>
          <w:b/>
          <w:bCs/>
          <w:color w:val="FF0000"/>
          <w:kern w:val="0"/>
          <w:szCs w:val="21"/>
        </w:rPr>
        <w:t>基础定价；小碗菜按“素菜不高于4元/碗、花荤不高于8元/碗、全荤不高于14元/碗”作为基础定价，且小碗菜</w:t>
      </w:r>
      <w:r w:rsidRPr="005F63C6">
        <w:rPr>
          <w:rFonts w:ascii="Sylfaen" w:eastAsia="宋体" w:hAnsi="Sylfaen" w:cs="Sylfaen" w:hint="eastAsia"/>
          <w:b/>
          <w:bCs/>
          <w:color w:val="FF0000"/>
          <w:kern w:val="0"/>
          <w:szCs w:val="21"/>
        </w:rPr>
        <w:t>每碗的重量</w:t>
      </w:r>
      <w:r w:rsidRPr="005F63C6">
        <w:rPr>
          <w:rFonts w:ascii="Sylfaen" w:eastAsia="宋体" w:hAnsi="Sylfaen" w:cs="Sylfaen" w:hint="eastAsia"/>
          <w:b/>
          <w:bCs/>
          <w:color w:val="FF0000"/>
          <w:kern w:val="0"/>
          <w:szCs w:val="21"/>
        </w:rPr>
        <w:t>100g</w:t>
      </w:r>
      <w:r w:rsidRPr="005F63C6">
        <w:rPr>
          <w:rFonts w:ascii="宋体" w:eastAsia="宋体" w:hAnsi="宋体" w:cs="Times New Roman" w:hint="eastAsia"/>
          <w:b/>
          <w:bCs/>
          <w:color w:val="FF0000"/>
          <w:kern w:val="0"/>
          <w:szCs w:val="21"/>
        </w:rPr>
        <w:t>。米饭2元，可免费续；小菜、例汤免费。</w:t>
      </w:r>
      <w:r w:rsidRPr="005F63C6">
        <w:rPr>
          <w:rFonts w:ascii="宋体" w:eastAsia="宋体" w:hAnsi="宋体" w:cs="Times New Roman" w:hint="eastAsia"/>
          <w:color w:val="FF0000"/>
          <w:kern w:val="0"/>
          <w:szCs w:val="21"/>
        </w:rPr>
        <w:t xml:space="preserve"> </w:t>
      </w:r>
    </w:p>
    <w:p w14:paraId="19D9EF55" w14:textId="77777777" w:rsidR="005F63C6" w:rsidRPr="005F63C6" w:rsidRDefault="005F63C6" w:rsidP="005F63C6">
      <w:pPr>
        <w:widowControl/>
        <w:ind w:firstLineChars="200" w:firstLine="422"/>
        <w:jc w:val="left"/>
        <w:rPr>
          <w:rFonts w:ascii="宋体" w:eastAsia="宋体" w:hAnsi="宋体" w:cs="Times New Roman" w:hint="eastAsia"/>
          <w:b/>
          <w:bCs/>
          <w:color w:val="FF0000"/>
          <w:kern w:val="0"/>
          <w:szCs w:val="21"/>
        </w:rPr>
      </w:pPr>
      <w:r w:rsidRPr="005F63C6">
        <w:rPr>
          <w:rFonts w:ascii="宋体" w:eastAsia="宋体" w:hAnsi="宋体" w:cs="Times New Roman" w:hint="eastAsia"/>
          <w:b/>
          <w:bCs/>
          <w:color w:val="FF0000"/>
          <w:kern w:val="0"/>
          <w:szCs w:val="21"/>
        </w:rPr>
        <w:t>★（二）运营期限</w:t>
      </w:r>
    </w:p>
    <w:p w14:paraId="58BF418E" w14:textId="77777777" w:rsidR="005F63C6" w:rsidRPr="005F63C6" w:rsidRDefault="005F63C6" w:rsidP="005F63C6">
      <w:pPr>
        <w:widowControl/>
        <w:ind w:firstLineChars="200" w:firstLine="422"/>
        <w:jc w:val="left"/>
        <w:rPr>
          <w:rFonts w:ascii="宋体" w:eastAsia="宋体" w:hAnsi="宋体" w:cs="Times New Roman"/>
          <w:b/>
          <w:bCs/>
          <w:color w:val="FF0000"/>
          <w:kern w:val="0"/>
          <w:szCs w:val="21"/>
        </w:rPr>
      </w:pPr>
      <w:bookmarkStart w:id="15" w:name="_Hlk191998332"/>
      <w:r w:rsidRPr="005F63C6">
        <w:rPr>
          <w:rFonts w:ascii="宋体" w:eastAsia="宋体" w:hAnsi="宋体" w:cs="Times New Roman" w:hint="eastAsia"/>
          <w:b/>
          <w:bCs/>
          <w:color w:val="FF0000"/>
          <w:kern w:val="0"/>
          <w:szCs w:val="21"/>
        </w:rPr>
        <w:t>本项目运营期限为自合同签订或约定之日起一年。本项目为长期服务项目，合同期满后，招标方可根据项目需求和中标运营方的履约情况确定是否续签合同，合同期限最长不得超过二十四个月，合同一年一签。如招标方对履约情况不满意，则不再续签。</w:t>
      </w:r>
      <w:bookmarkEnd w:id="15"/>
    </w:p>
    <w:p w14:paraId="3C42CED6" w14:textId="77777777" w:rsidR="005F63C6" w:rsidRPr="005F63C6" w:rsidRDefault="005F63C6" w:rsidP="005F63C6">
      <w:pPr>
        <w:spacing w:after="120"/>
        <w:rPr>
          <w:rFonts w:ascii="Times New Roman" w:eastAsia="宋体" w:hAnsi="Times New Roman" w:cs="Times New Roman" w:hint="eastAsia"/>
          <w:szCs w:val="24"/>
        </w:rPr>
      </w:pPr>
    </w:p>
    <w:bookmarkEnd w:id="1"/>
    <w:bookmarkEnd w:id="2"/>
    <w:p w14:paraId="21556BD9" w14:textId="69AEEC11" w:rsidR="008E30C1" w:rsidRDefault="008E30C1" w:rsidP="005F63C6">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eng">
    <w15:presenceInfo w15:providerId="None" w15:userId="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C6"/>
    <w:rsid w:val="003B3A4F"/>
    <w:rsid w:val="005F63C6"/>
    <w:rsid w:val="008E30C1"/>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A68A"/>
  <w15:chartTrackingRefBased/>
  <w15:docId w15:val="{D7AC0423-EA91-43FE-9016-800885D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63C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F63C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F63C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F63C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F63C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F63C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F63C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3C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F63C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3C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F63C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F63C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F63C6"/>
    <w:rPr>
      <w:rFonts w:cstheme="majorBidi"/>
      <w:color w:val="0F4761" w:themeColor="accent1" w:themeShade="BF"/>
      <w:sz w:val="28"/>
      <w:szCs w:val="28"/>
    </w:rPr>
  </w:style>
  <w:style w:type="character" w:customStyle="1" w:styleId="50">
    <w:name w:val="标题 5 字符"/>
    <w:basedOn w:val="a0"/>
    <w:link w:val="5"/>
    <w:uiPriority w:val="9"/>
    <w:semiHidden/>
    <w:rsid w:val="005F63C6"/>
    <w:rPr>
      <w:rFonts w:cstheme="majorBidi"/>
      <w:color w:val="0F4761" w:themeColor="accent1" w:themeShade="BF"/>
      <w:sz w:val="24"/>
      <w:szCs w:val="24"/>
    </w:rPr>
  </w:style>
  <w:style w:type="character" w:customStyle="1" w:styleId="60">
    <w:name w:val="标题 6 字符"/>
    <w:basedOn w:val="a0"/>
    <w:link w:val="6"/>
    <w:uiPriority w:val="9"/>
    <w:semiHidden/>
    <w:rsid w:val="005F63C6"/>
    <w:rPr>
      <w:rFonts w:cstheme="majorBidi"/>
      <w:b/>
      <w:bCs/>
      <w:color w:val="0F4761" w:themeColor="accent1" w:themeShade="BF"/>
    </w:rPr>
  </w:style>
  <w:style w:type="character" w:customStyle="1" w:styleId="70">
    <w:name w:val="标题 7 字符"/>
    <w:basedOn w:val="a0"/>
    <w:link w:val="7"/>
    <w:uiPriority w:val="9"/>
    <w:semiHidden/>
    <w:rsid w:val="005F63C6"/>
    <w:rPr>
      <w:rFonts w:cstheme="majorBidi"/>
      <w:b/>
      <w:bCs/>
      <w:color w:val="595959" w:themeColor="text1" w:themeTint="A6"/>
    </w:rPr>
  </w:style>
  <w:style w:type="character" w:customStyle="1" w:styleId="80">
    <w:name w:val="标题 8 字符"/>
    <w:basedOn w:val="a0"/>
    <w:link w:val="8"/>
    <w:uiPriority w:val="9"/>
    <w:semiHidden/>
    <w:rsid w:val="005F63C6"/>
    <w:rPr>
      <w:rFonts w:cstheme="majorBidi"/>
      <w:color w:val="595959" w:themeColor="text1" w:themeTint="A6"/>
    </w:rPr>
  </w:style>
  <w:style w:type="character" w:customStyle="1" w:styleId="90">
    <w:name w:val="标题 9 字符"/>
    <w:basedOn w:val="a0"/>
    <w:link w:val="9"/>
    <w:uiPriority w:val="9"/>
    <w:semiHidden/>
    <w:rsid w:val="005F63C6"/>
    <w:rPr>
      <w:rFonts w:eastAsiaTheme="majorEastAsia" w:cstheme="majorBidi"/>
      <w:color w:val="595959" w:themeColor="text1" w:themeTint="A6"/>
    </w:rPr>
  </w:style>
  <w:style w:type="paragraph" w:styleId="a3">
    <w:name w:val="Title"/>
    <w:basedOn w:val="a"/>
    <w:next w:val="a"/>
    <w:link w:val="a4"/>
    <w:uiPriority w:val="10"/>
    <w:qFormat/>
    <w:rsid w:val="005F63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3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3C6"/>
    <w:pPr>
      <w:spacing w:before="160" w:after="160"/>
      <w:jc w:val="center"/>
    </w:pPr>
    <w:rPr>
      <w:i/>
      <w:iCs/>
      <w:color w:val="404040" w:themeColor="text1" w:themeTint="BF"/>
    </w:rPr>
  </w:style>
  <w:style w:type="character" w:customStyle="1" w:styleId="a8">
    <w:name w:val="引用 字符"/>
    <w:basedOn w:val="a0"/>
    <w:link w:val="a7"/>
    <w:uiPriority w:val="29"/>
    <w:rsid w:val="005F63C6"/>
    <w:rPr>
      <w:i/>
      <w:iCs/>
      <w:color w:val="404040" w:themeColor="text1" w:themeTint="BF"/>
    </w:rPr>
  </w:style>
  <w:style w:type="paragraph" w:styleId="a9">
    <w:name w:val="List Paragraph"/>
    <w:basedOn w:val="a"/>
    <w:uiPriority w:val="34"/>
    <w:qFormat/>
    <w:rsid w:val="005F63C6"/>
    <w:pPr>
      <w:ind w:left="720"/>
      <w:contextualSpacing/>
    </w:pPr>
  </w:style>
  <w:style w:type="character" w:styleId="aa">
    <w:name w:val="Intense Emphasis"/>
    <w:basedOn w:val="a0"/>
    <w:uiPriority w:val="21"/>
    <w:qFormat/>
    <w:rsid w:val="005F63C6"/>
    <w:rPr>
      <w:i/>
      <w:iCs/>
      <w:color w:val="0F4761" w:themeColor="accent1" w:themeShade="BF"/>
    </w:rPr>
  </w:style>
  <w:style w:type="paragraph" w:styleId="ab">
    <w:name w:val="Intense Quote"/>
    <w:basedOn w:val="a"/>
    <w:next w:val="a"/>
    <w:link w:val="ac"/>
    <w:uiPriority w:val="30"/>
    <w:qFormat/>
    <w:rsid w:val="005F6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F63C6"/>
    <w:rPr>
      <w:i/>
      <w:iCs/>
      <w:color w:val="0F4761" w:themeColor="accent1" w:themeShade="BF"/>
    </w:rPr>
  </w:style>
  <w:style w:type="character" w:styleId="ad">
    <w:name w:val="Intense Reference"/>
    <w:basedOn w:val="a0"/>
    <w:uiPriority w:val="32"/>
    <w:qFormat/>
    <w:rsid w:val="005F63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2025-06-03T08:28:00Z</dcterms:created>
  <dcterms:modified xsi:type="dcterms:W3CDTF">2025-06-03T08:29:00Z</dcterms:modified>
</cp:coreProperties>
</file>