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A621" w14:textId="77777777" w:rsidR="00071C21" w:rsidRPr="00071C21" w:rsidRDefault="00071C21" w:rsidP="00071C21">
      <w:pPr>
        <w:keepNext/>
        <w:keepLines/>
        <w:spacing w:after="0" w:line="360" w:lineRule="auto"/>
        <w:jc w:val="center"/>
        <w:outlineLvl w:val="0"/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</w:pPr>
      <w:r w:rsidRPr="00071C2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fldChar w:fldCharType="begin"/>
      </w:r>
      <w:r w:rsidRPr="00071C2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instrText xml:space="preserve"> HYPERLINK \l "_Toc488762883" </w:instrText>
      </w:r>
      <w:r w:rsidRPr="00071C2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fldChar w:fldCharType="separate"/>
      </w:r>
      <w:r w:rsidRPr="00071C2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t>招标项目需求</w:t>
      </w:r>
      <w:r w:rsidRPr="00071C2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fldChar w:fldCharType="end"/>
      </w:r>
    </w:p>
    <w:p w14:paraId="06D832C8" w14:textId="77777777" w:rsidR="00071C21" w:rsidRPr="00071C21" w:rsidRDefault="00071C21" w:rsidP="00071C21">
      <w:pPr>
        <w:spacing w:after="0" w:line="360" w:lineRule="auto"/>
        <w:jc w:val="both"/>
        <w:rPr>
          <w:rFonts w:ascii="宋体" w:eastAsia="宋体" w:hAnsi="宋体" w:cs="宋体" w:hint="eastAsia"/>
          <w:b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b/>
          <w:sz w:val="21"/>
          <w:szCs w:val="21"/>
          <w14:ligatures w14:val="none"/>
        </w:rPr>
        <w:t>一、项目概况</w:t>
      </w:r>
    </w:p>
    <w:p w14:paraId="2F20E0A0" w14:textId="77777777" w:rsidR="00071C21" w:rsidRPr="00071C21" w:rsidRDefault="00071C21" w:rsidP="00071C2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071C2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本项目为深圳市福田区南园小学</w:t>
      </w:r>
      <w:r w:rsidRPr="00071C2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2025-2026</w:t>
      </w:r>
      <w:r w:rsidRPr="00071C2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年度第一学期校园文化宣传设计制作服务项目，具体采购需求内容详见技术要求。</w:t>
      </w:r>
    </w:p>
    <w:p w14:paraId="1B5615EC" w14:textId="77777777" w:rsidR="00071C21" w:rsidRPr="00071C21" w:rsidRDefault="00071C21" w:rsidP="00071C21">
      <w:pPr>
        <w:spacing w:after="0" w:line="360" w:lineRule="auto"/>
        <w:jc w:val="both"/>
        <w:rPr>
          <w:rFonts w:ascii="宋体" w:eastAsia="宋体" w:hAnsi="宋体" w:cs="宋体"/>
          <w:b/>
          <w:sz w:val="21"/>
          <w:szCs w:val="21"/>
          <w14:ligatures w14:val="none"/>
        </w:rPr>
      </w:pPr>
      <w:bookmarkStart w:id="0" w:name="_Toc279597459"/>
    </w:p>
    <w:p w14:paraId="5093B043" w14:textId="77777777" w:rsidR="00071C21" w:rsidRPr="00071C21" w:rsidRDefault="00071C21" w:rsidP="00071C21">
      <w:pPr>
        <w:spacing w:after="0" w:line="360" w:lineRule="auto"/>
        <w:jc w:val="both"/>
        <w:rPr>
          <w:rFonts w:ascii="宋体" w:eastAsia="宋体" w:hAnsi="宋体" w:cs="宋体" w:hint="eastAsia"/>
          <w:b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b/>
          <w:sz w:val="21"/>
          <w:szCs w:val="21"/>
          <w14:ligatures w14:val="none"/>
        </w:rPr>
        <w:t>二、技术要求</w:t>
      </w:r>
      <w:bookmarkEnd w:id="0"/>
    </w:p>
    <w:p w14:paraId="4CDDD6A7" w14:textId="77777777" w:rsidR="00071C21" w:rsidRPr="00071C21" w:rsidRDefault="00071C21" w:rsidP="00071C21">
      <w:pPr>
        <w:widowControl/>
        <w:spacing w:after="0" w:line="360" w:lineRule="auto"/>
        <w:ind w:firstLineChars="196" w:firstLine="413"/>
        <w:rPr>
          <w:rFonts w:ascii="宋体" w:eastAsia="宋体" w:hAnsi="宋体" w:cs="仿宋" w:hint="eastAsia"/>
          <w:b/>
          <w:sz w:val="21"/>
          <w:szCs w:val="21"/>
          <w14:ligatures w14:val="none"/>
        </w:rPr>
      </w:pPr>
      <w:r w:rsidRPr="00071C21">
        <w:rPr>
          <w:rFonts w:ascii="宋体" w:eastAsia="宋体" w:hAnsi="宋体" w:cs="仿宋" w:hint="eastAsia"/>
          <w:b/>
          <w:sz w:val="21"/>
          <w:szCs w:val="21"/>
          <w14:ligatures w14:val="none"/>
        </w:rPr>
        <w:t>1、服务范围：</w:t>
      </w:r>
    </w:p>
    <w:p w14:paraId="7580961D" w14:textId="77777777" w:rsidR="00071C21" w:rsidRPr="00071C21" w:rsidRDefault="00071C21" w:rsidP="00071C21">
      <w:pPr>
        <w:widowControl/>
        <w:spacing w:after="0" w:line="360" w:lineRule="auto"/>
        <w:ind w:firstLineChars="196" w:firstLine="412"/>
        <w:rPr>
          <w:rFonts w:ascii="宋体" w:eastAsia="宋体" w:hAnsi="宋体" w:cs="仿宋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2025年度采购单位发生的所有宣传设计制作服务，包括但不限于宣传设计制作、物料设计等相关事项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。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在任何情况下，采购单位不保证中标单位在服务周期内所发生的业务额。</w:t>
      </w:r>
    </w:p>
    <w:p w14:paraId="610BC162" w14:textId="77777777" w:rsidR="00071C21" w:rsidRPr="00071C21" w:rsidRDefault="00071C21" w:rsidP="00071C21">
      <w:pPr>
        <w:widowControl/>
        <w:spacing w:after="0" w:line="360" w:lineRule="auto"/>
        <w:ind w:firstLineChars="196" w:firstLine="413"/>
        <w:rPr>
          <w:rFonts w:ascii="宋体" w:eastAsia="宋体" w:hAnsi="宋体" w:cs="仿宋" w:hint="eastAsia"/>
          <w:b/>
          <w:bCs/>
          <w:sz w:val="21"/>
          <w:szCs w:val="21"/>
          <w14:ligatures w14:val="none"/>
        </w:rPr>
      </w:pPr>
      <w:r w:rsidRPr="00071C21">
        <w:rPr>
          <w:rFonts w:ascii="宋体" w:eastAsia="宋体" w:hAnsi="宋体" w:cs="仿宋"/>
          <w:b/>
          <w:bCs/>
          <w:sz w:val="21"/>
          <w:szCs w:val="21"/>
          <w14:ligatures w14:val="none"/>
        </w:rPr>
        <w:t>2</w:t>
      </w:r>
      <w:r w:rsidRPr="00071C21">
        <w:rPr>
          <w:rFonts w:ascii="宋体" w:eastAsia="宋体" w:hAnsi="宋体" w:cs="仿宋" w:hint="eastAsia"/>
          <w:b/>
          <w:bCs/>
          <w:sz w:val="21"/>
          <w:szCs w:val="21"/>
          <w14:ligatures w14:val="none"/>
        </w:rPr>
        <w:t>、服务要求</w:t>
      </w:r>
    </w:p>
    <w:p w14:paraId="1B06A758" w14:textId="77777777" w:rsidR="00071C21" w:rsidRPr="00071C21" w:rsidRDefault="00071C21" w:rsidP="00071C21">
      <w:pPr>
        <w:widowControl/>
        <w:spacing w:after="0" w:line="360" w:lineRule="auto"/>
        <w:ind w:firstLineChars="196" w:firstLine="412"/>
        <w:rPr>
          <w:rFonts w:ascii="宋体" w:eastAsia="宋体" w:hAnsi="宋体" w:cs="仿宋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（1）保证向采购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提供合格的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宣传设计制作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服务，无正当理由不得拒绝接受委托项目。已接受委托的项目，中标供应商必须按照协议要求按时按质完成任务。不得拒绝接受委托的服务项目，否则采购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有权中止委托合同。未经采购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书面同意，不得擅自将受委托项目转委托给第三方承担。</w:t>
      </w:r>
    </w:p>
    <w:p w14:paraId="694E8D2B" w14:textId="77777777" w:rsidR="00071C21" w:rsidRPr="00071C21" w:rsidRDefault="00071C21" w:rsidP="00071C21">
      <w:pPr>
        <w:widowControl/>
        <w:spacing w:after="0" w:line="360" w:lineRule="auto"/>
        <w:ind w:firstLineChars="196" w:firstLine="412"/>
        <w:rPr>
          <w:rFonts w:ascii="宋体" w:eastAsia="宋体" w:hAnsi="宋体" w:cs="仿宋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（2）为保证按时按质按量完成受委托的项目，中标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须提供充裕的人力、物力及相应的软件、硬件支持，不能以上述原因为理由延误相关服务的委托任务。若采购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对所完成的委托服务项目的质量及时间不满意，则有权发出警告信给中标单位，或停止委托，</w:t>
      </w:r>
      <w:proofErr w:type="gramStart"/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若发出</w:t>
      </w:r>
      <w:proofErr w:type="gramEnd"/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第二封警告信给中标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，则取消受委托资格。</w:t>
      </w:r>
    </w:p>
    <w:p w14:paraId="058A9F4A" w14:textId="77777777" w:rsidR="00071C21" w:rsidRPr="00071C21" w:rsidRDefault="00071C21" w:rsidP="00071C21">
      <w:pPr>
        <w:widowControl/>
        <w:spacing w:after="0" w:line="360" w:lineRule="auto"/>
        <w:ind w:firstLineChars="196" w:firstLine="412"/>
        <w:rPr>
          <w:rFonts w:ascii="宋体" w:eastAsia="宋体" w:hAnsi="宋体" w:cs="仿宋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（3）中标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须指定专人负责联系委托事宜，需在接到委托后</w:t>
      </w:r>
      <w:r w:rsidRPr="00071C21">
        <w:rPr>
          <w:rFonts w:ascii="宋体" w:eastAsia="宋体" w:hAnsi="宋体" w:cs="仿宋"/>
          <w:sz w:val="21"/>
          <w:szCs w:val="21"/>
          <w14:ligatures w14:val="none"/>
        </w:rPr>
        <w:t>1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个工作日内与采购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联系。</w:t>
      </w:r>
    </w:p>
    <w:p w14:paraId="320D863E" w14:textId="77777777" w:rsidR="00071C21" w:rsidRPr="00071C21" w:rsidRDefault="00071C21" w:rsidP="00071C21">
      <w:pPr>
        <w:widowControl/>
        <w:spacing w:after="0" w:line="360" w:lineRule="auto"/>
        <w:ind w:firstLineChars="196" w:firstLine="412"/>
        <w:rPr>
          <w:rFonts w:ascii="宋体" w:eastAsia="宋体" w:hAnsi="宋体" w:cs="仿宋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（4）完成项目审核的时间要求：供应商应按采购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规定的时间及时完成项目。</w:t>
      </w:r>
    </w:p>
    <w:p w14:paraId="4BE3C061" w14:textId="77777777" w:rsidR="00071C21" w:rsidRPr="00071C21" w:rsidRDefault="00071C21" w:rsidP="00071C21">
      <w:pPr>
        <w:widowControl/>
        <w:spacing w:after="0" w:line="360" w:lineRule="auto"/>
        <w:ind w:firstLineChars="196" w:firstLine="413"/>
        <w:rPr>
          <w:rFonts w:ascii="宋体" w:eastAsia="宋体" w:hAnsi="宋体" w:cs="仿宋" w:hint="eastAsia"/>
          <w:b/>
          <w:bCs/>
          <w:sz w:val="21"/>
          <w:szCs w:val="21"/>
          <w14:ligatures w14:val="none"/>
        </w:rPr>
      </w:pPr>
      <w:r w:rsidRPr="00071C21">
        <w:rPr>
          <w:rFonts w:ascii="宋体" w:eastAsia="宋体" w:hAnsi="宋体" w:cs="仿宋"/>
          <w:b/>
          <w:bCs/>
          <w:sz w:val="21"/>
          <w:szCs w:val="21"/>
          <w14:ligatures w14:val="none"/>
        </w:rPr>
        <w:t>3</w:t>
      </w:r>
      <w:r w:rsidRPr="00071C21">
        <w:rPr>
          <w:rFonts w:ascii="宋体" w:eastAsia="宋体" w:hAnsi="宋体" w:cs="仿宋" w:hint="eastAsia"/>
          <w:b/>
          <w:bCs/>
          <w:sz w:val="21"/>
          <w:szCs w:val="21"/>
          <w14:ligatures w14:val="none"/>
        </w:rPr>
        <w:t>、其他相关要求</w:t>
      </w:r>
    </w:p>
    <w:p w14:paraId="7B582A7E" w14:textId="77777777" w:rsidR="00071C21" w:rsidRPr="00071C21" w:rsidRDefault="00071C21" w:rsidP="00071C21">
      <w:pPr>
        <w:widowControl/>
        <w:spacing w:after="0" w:line="360" w:lineRule="auto"/>
        <w:ind w:firstLineChars="196" w:firstLine="412"/>
        <w:rPr>
          <w:rFonts w:ascii="宋体" w:eastAsia="宋体" w:hAnsi="宋体" w:cs="仿宋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（1）中标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须遵守采购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提出的各项规章制度和廉政纪律要求。</w:t>
      </w:r>
    </w:p>
    <w:p w14:paraId="00631B23" w14:textId="77777777" w:rsidR="00071C21" w:rsidRPr="00071C21" w:rsidRDefault="00071C21" w:rsidP="00071C21">
      <w:pPr>
        <w:widowControl/>
        <w:spacing w:after="0" w:line="360" w:lineRule="auto"/>
        <w:ind w:firstLineChars="196" w:firstLine="412"/>
        <w:rPr>
          <w:rFonts w:ascii="宋体" w:eastAsia="宋体" w:hAnsi="宋体" w:cs="仿宋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（2）投标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应有健全的组织机构的内部管理制度，有完善的质量保证体系和技术经济档案管理制度，有良好的服务态度的较好的社会信誉。应提出保证项目审核质量和进度的措施。</w:t>
      </w:r>
    </w:p>
    <w:p w14:paraId="7514CED3" w14:textId="77777777" w:rsidR="00071C21" w:rsidRPr="00071C21" w:rsidRDefault="00071C21" w:rsidP="00071C21">
      <w:pPr>
        <w:widowControl/>
        <w:spacing w:after="0" w:line="360" w:lineRule="auto"/>
        <w:ind w:firstLineChars="196" w:firstLine="412"/>
        <w:rPr>
          <w:rFonts w:ascii="宋体" w:eastAsia="宋体" w:hAnsi="宋体" w:cs="仿宋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lastRenderedPageBreak/>
        <w:t>（3）投标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明确拟派工作人员必须有相当经验，能充分胜任从事服务工作，中标后未经采购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同意，不得随意更换项目负责人。如供应商派出工作人员不能胜任工作，采购</w:t>
      </w:r>
      <w:r w:rsidRPr="00071C21">
        <w:rPr>
          <w:rFonts w:ascii="宋体" w:eastAsia="宋体" w:hAnsi="宋体" w:cs="仿宋" w:hint="eastAsia"/>
          <w:bCs/>
          <w:sz w:val="21"/>
          <w:szCs w:val="21"/>
          <w14:ligatures w14:val="none"/>
        </w:rPr>
        <w:t>单位</w:t>
      </w:r>
      <w:r w:rsidRPr="00071C21">
        <w:rPr>
          <w:rFonts w:ascii="宋体" w:eastAsia="宋体" w:hAnsi="宋体" w:cs="仿宋" w:hint="eastAsia"/>
          <w:sz w:val="21"/>
          <w:szCs w:val="21"/>
          <w14:ligatures w14:val="none"/>
        </w:rPr>
        <w:t>保留更换人员的权利。</w:t>
      </w:r>
    </w:p>
    <w:p w14:paraId="3A4F6EF0" w14:textId="77777777" w:rsidR="00071C21" w:rsidRPr="00071C21" w:rsidRDefault="00071C21" w:rsidP="00071C21">
      <w:pPr>
        <w:spacing w:after="0" w:line="360" w:lineRule="auto"/>
        <w:ind w:firstLineChars="200" w:firstLine="422"/>
        <w:jc w:val="both"/>
        <w:rPr>
          <w:rFonts w:ascii="宋体" w:eastAsia="宋体" w:hAnsi="宋体" w:cs="Times New Roman"/>
          <w:b/>
          <w:bCs/>
          <w:sz w:val="21"/>
          <w:szCs w:val="21"/>
          <w14:ligatures w14:val="none"/>
        </w:rPr>
      </w:pPr>
      <w:r w:rsidRPr="00071C21">
        <w:rPr>
          <w:rFonts w:ascii="宋体" w:eastAsia="宋体" w:hAnsi="宋体" w:cs="Times New Roman"/>
          <w:b/>
          <w:bCs/>
          <w:sz w:val="21"/>
          <w:szCs w:val="21"/>
          <w14:ligatures w14:val="none"/>
        </w:rPr>
        <w:t>4</w:t>
      </w:r>
      <w:r w:rsidRPr="00071C21">
        <w:rPr>
          <w:rFonts w:ascii="宋体" w:eastAsia="宋体" w:hAnsi="宋体" w:cs="Times New Roman" w:hint="eastAsia"/>
          <w:b/>
          <w:bCs/>
          <w:sz w:val="21"/>
          <w:szCs w:val="21"/>
          <w14:ligatures w14:val="none"/>
        </w:rPr>
        <w:t>、宣传设计物料单价清单</w:t>
      </w:r>
    </w:p>
    <w:tbl>
      <w:tblPr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1541"/>
        <w:gridCol w:w="1635"/>
        <w:gridCol w:w="1605"/>
        <w:gridCol w:w="870"/>
        <w:gridCol w:w="825"/>
        <w:gridCol w:w="1053"/>
      </w:tblGrid>
      <w:tr w:rsidR="00071C21" w:rsidRPr="00071C21" w14:paraId="10D5D171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FBFD6" w14:textId="77777777" w:rsidR="00071C21" w:rsidRPr="00071C21" w:rsidRDefault="00071C21" w:rsidP="00071C21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序号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F35A2" w14:textId="77777777" w:rsidR="00071C21" w:rsidRPr="00071C21" w:rsidRDefault="00071C21" w:rsidP="00071C21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项目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946DE" w14:textId="77777777" w:rsidR="00071C21" w:rsidRPr="00071C21" w:rsidRDefault="00071C21" w:rsidP="00071C21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规格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08346" w14:textId="77777777" w:rsidR="00071C21" w:rsidRPr="00071C21" w:rsidRDefault="00071C21" w:rsidP="00071C21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材料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8D8FD" w14:textId="77777777" w:rsidR="00071C21" w:rsidRPr="00071C21" w:rsidRDefault="00071C21" w:rsidP="00071C21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单位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94377" w14:textId="77777777" w:rsidR="00071C21" w:rsidRPr="00071C21" w:rsidRDefault="00071C21" w:rsidP="00071C21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数量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E191A" w14:textId="77777777" w:rsidR="00071C21" w:rsidRPr="00071C21" w:rsidRDefault="00071C21" w:rsidP="00071C21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单价</w:t>
            </w:r>
          </w:p>
        </w:tc>
      </w:tr>
      <w:tr w:rsidR="00071C21" w:rsidRPr="00071C21" w14:paraId="2CE94EB0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8B1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5675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活动车贴海报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A8166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1m×1m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2E52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黑底车贴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过哑膜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D9407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4DDC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D2AA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110</w:t>
            </w:r>
          </w:p>
        </w:tc>
      </w:tr>
      <w:tr w:rsidR="00071C21" w:rsidRPr="00071C21" w14:paraId="745D5916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748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460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活动展板海报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1CAE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1m×1m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278C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背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胶哑膜裱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光亮板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F66B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47C2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DAA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160</w:t>
            </w:r>
          </w:p>
        </w:tc>
      </w:tr>
      <w:tr w:rsidR="00071C21" w:rsidRPr="00071C21" w14:paraId="3D5FFAAF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9D26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C93E6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活动门型展架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290E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0.8m×1.8m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DF085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直喷PVC过哑膜，配支架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0E8C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FA2B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20C5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260</w:t>
            </w:r>
          </w:p>
        </w:tc>
      </w:tr>
      <w:tr w:rsidR="00071C21" w:rsidRPr="00071C21" w14:paraId="6B3597A4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F29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7CE6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活动易拉宝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6BBD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0.8m×2m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1AA5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PP过哑膜，配支架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512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42FA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5AAC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280</w:t>
            </w:r>
          </w:p>
        </w:tc>
      </w:tr>
      <w:tr w:rsidR="00071C21" w:rsidRPr="00071C21" w14:paraId="09F02175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586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46F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活动立屏展架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E829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0.8m×2m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0FF6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立展架屏（斜面款）+车贴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裱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光亮板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204D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FA575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6A0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400</w:t>
            </w:r>
          </w:p>
        </w:tc>
      </w:tr>
      <w:tr w:rsidR="00071C21" w:rsidRPr="00071C21" w14:paraId="66114AB1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49D6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89C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喷绘单面手举牌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AAA5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0.35m×0.5m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5EE1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背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胶哑膜单面裱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光亮板，异形切割，配手举杆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D1AA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3D75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6B8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65</w:t>
            </w:r>
          </w:p>
        </w:tc>
      </w:tr>
      <w:tr w:rsidR="00071C21" w:rsidRPr="00071C21" w14:paraId="168CA0CD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5AC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6E63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喷绘双面手举牌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252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0.35m×0.5m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0B92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背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胶哑膜双面裱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光亮板，异形切割，配手举杆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C523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7055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50F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114</w:t>
            </w:r>
          </w:p>
        </w:tc>
      </w:tr>
      <w:tr w:rsidR="00071C21" w:rsidRPr="00071C21" w14:paraId="72D05D6E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965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48F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定制名单奖状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6547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21㎝×29.7㎝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35B87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200克环保纸，单面彩色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456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14D1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382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</w:t>
            </w:r>
          </w:p>
        </w:tc>
      </w:tr>
      <w:tr w:rsidR="00071C21" w:rsidRPr="00071C21" w14:paraId="273E17D9" w14:textId="77777777" w:rsidTr="00476827">
        <w:trPr>
          <w:trHeight w:val="9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368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A726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贴纸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3342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8㎝×8㎝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4DE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合成纸不干胶，单面彩色，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割型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9F0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6DE2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48B3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</w:t>
            </w:r>
          </w:p>
        </w:tc>
      </w:tr>
      <w:tr w:rsidR="00071C21" w:rsidRPr="00071C21" w14:paraId="50EB8E5B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A94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497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车贴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裱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5厘PVC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板展示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EBAD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1m×1m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9F8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车贴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裱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PVC板，切割，安装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CDA4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FECB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883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220</w:t>
            </w:r>
          </w:p>
        </w:tc>
      </w:tr>
      <w:tr w:rsidR="00071C21" w:rsidRPr="00071C21" w14:paraId="22CDBF42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13D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318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活动地毯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D921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1m×1m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3C9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聚酯纤维，根据实际需求安装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0A02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D11E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55A16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20</w:t>
            </w:r>
          </w:p>
        </w:tc>
      </w:tr>
      <w:tr w:rsidR="00071C21" w:rsidRPr="00071C21" w14:paraId="1FEE1BF9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027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E97F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活动彩色布料横幅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91840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1m×1m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44590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旗帜布彩色喷绘，车口袋，安装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D77F5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FD940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77F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65</w:t>
            </w:r>
          </w:p>
        </w:tc>
      </w:tr>
      <w:tr w:rsidR="00071C21" w:rsidRPr="00071C21" w14:paraId="4D31BF11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EAF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A2F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活动奖杯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B646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53㎝×30㎝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8A38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定制奖杯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57A0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6790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639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150</w:t>
            </w:r>
          </w:p>
        </w:tc>
      </w:tr>
      <w:tr w:rsidR="00071C21" w:rsidRPr="00071C21" w14:paraId="1B054B21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BFA7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204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活动桁架背景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7A0A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8m×3.0m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C1F5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户外550黑底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外光布彩色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高清喷绘，四边</w:t>
            </w: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lastRenderedPageBreak/>
              <w:t>打扣，搭桁架固定画面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ADDD7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lastRenderedPageBreak/>
              <w:t>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D528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4D61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180</w:t>
            </w:r>
          </w:p>
        </w:tc>
      </w:tr>
      <w:tr w:rsidR="00071C21" w:rsidRPr="00071C21" w14:paraId="74C6AD9B" w14:textId="77777777" w:rsidTr="00476827">
        <w:trPr>
          <w:trHeight w:val="45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FB9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4B2F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活动桁架拱门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19985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8m×3.0m（双面）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B7895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镀锌方通支架，双层镂空造型，高清车贴过亚膜，裱纸板雕造型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A9F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D7D2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6617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220</w:t>
            </w:r>
          </w:p>
        </w:tc>
      </w:tr>
      <w:tr w:rsidR="00071C21" w:rsidRPr="00071C21" w14:paraId="6DA91BE4" w14:textId="77777777" w:rsidTr="00476827">
        <w:trPr>
          <w:trHeight w:val="67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122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89CA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节目单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F039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21㎝×29.7㎝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BB67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260克靓彩细砂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，双面彩色，压线折页切成品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A1D4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份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23C35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C8A0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10</w:t>
            </w:r>
          </w:p>
        </w:tc>
      </w:tr>
      <w:tr w:rsidR="00071C21" w:rsidRPr="00071C21" w14:paraId="5D4220D3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DB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6BD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邀请函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6CEF6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21㎝×29.7㎝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E6665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260克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靓彩丽琦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，双面彩色，压线折页切成品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AFEE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份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24920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C1C9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15</w:t>
            </w:r>
          </w:p>
        </w:tc>
      </w:tr>
      <w:tr w:rsidR="00071C21" w:rsidRPr="00071C21" w14:paraId="656BA1C0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399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F24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交流旗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3A17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0.25m×0.35m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69FA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贡缎布彩色印刷，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车吊穗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，配挂杆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8D8A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CAE4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90D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65</w:t>
            </w:r>
          </w:p>
        </w:tc>
      </w:tr>
      <w:tr w:rsidR="00071C21" w:rsidRPr="00071C21" w14:paraId="6A301630" w14:textId="77777777" w:rsidTr="00476827">
        <w:trPr>
          <w:trHeight w:val="67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3E4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8245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荣誉证书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69D3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21㎝×29.7㎝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ABDC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200克环保纸，单面彩色，切成品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FFB05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DECB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487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10</w:t>
            </w:r>
          </w:p>
        </w:tc>
      </w:tr>
      <w:tr w:rsidR="00071C21" w:rsidRPr="00071C21" w14:paraId="0654EC1B" w14:textId="77777777" w:rsidTr="00476827">
        <w:trPr>
          <w:trHeight w:val="45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186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605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定制2号校旗，国旗，团队旗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DCE8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2.4m×1.6m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92AF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旗帜布彩色喷印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635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D3A9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D132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150</w:t>
            </w:r>
          </w:p>
        </w:tc>
      </w:tr>
      <w:tr w:rsidR="00071C21" w:rsidRPr="00071C21" w14:paraId="375C89C0" w14:textId="77777777" w:rsidTr="00476827">
        <w:trPr>
          <w:trHeight w:val="45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83F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E23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10厘PVC板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B398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40㎝×25㎝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A1A8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10厘PVC彩色UV，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割型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6366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7012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A28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80</w:t>
            </w:r>
          </w:p>
        </w:tc>
      </w:tr>
      <w:tr w:rsidR="00071C21" w:rsidRPr="00071C21" w14:paraId="08CA82C3" w14:textId="77777777" w:rsidTr="00476827">
        <w:trPr>
          <w:trHeight w:val="45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5E9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D0E0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15厘PVC板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EB5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40㎝×25㎝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7DA1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15厘PVC彩色UV，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割型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5B53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B0B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2D60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120</w:t>
            </w:r>
          </w:p>
        </w:tc>
      </w:tr>
      <w:tr w:rsidR="00071C21" w:rsidRPr="00071C21" w14:paraId="7A7723D4" w14:textId="77777777" w:rsidTr="00476827">
        <w:trPr>
          <w:trHeight w:val="45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FD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E8E3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活动异形手举牌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2DCD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宽60CM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51B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车贴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裱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亮光板，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割型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CD43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72FD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3BC9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60</w:t>
            </w:r>
          </w:p>
        </w:tc>
      </w:tr>
      <w:tr w:rsidR="00071C21" w:rsidRPr="00071C21" w14:paraId="66FAC781" w14:textId="77777777" w:rsidTr="00476827">
        <w:trPr>
          <w:trHeight w:val="45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6BB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DE8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横幅 条幅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94CC5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1m×1m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2E5F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520外光灯布 四周折边打孔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D7B7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583C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42F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48</w:t>
            </w:r>
          </w:p>
        </w:tc>
      </w:tr>
      <w:tr w:rsidR="00071C21" w:rsidRPr="00071C21" w14:paraId="30B9955F" w14:textId="77777777" w:rsidTr="00476827">
        <w:trPr>
          <w:trHeight w:val="45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834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DAF8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横幅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2F135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1m×1m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C561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优质旗帜布（常用室内，没有异味）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C5E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A44B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C1E7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80</w:t>
            </w:r>
          </w:p>
        </w:tc>
      </w:tr>
      <w:tr w:rsidR="00071C21" w:rsidRPr="00071C21" w14:paraId="0B3E4BF1" w14:textId="77777777" w:rsidTr="00476827">
        <w:trPr>
          <w:trHeight w:val="45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24B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0899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520高精黑底喷绘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A75C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1m×1m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49DD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四周折边打孔安装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3A4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E379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8A99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65</w:t>
            </w:r>
          </w:p>
        </w:tc>
      </w:tr>
      <w:tr w:rsidR="00071C21" w:rsidRPr="00071C21" w14:paraId="06EEE489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005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EE93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550黑底</w:t>
            </w: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高精灯布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6DA4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1m×1m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1694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四周折边打孔安装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1AB20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EEA0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FA1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88</w:t>
            </w:r>
          </w:p>
        </w:tc>
      </w:tr>
      <w:tr w:rsidR="00071C21" w:rsidRPr="00071C21" w14:paraId="293404CC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FF8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10B7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地贴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22B4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1m×1m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3F540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可移车贴过地板膜，尺寸定制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46EA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573F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14F7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126</w:t>
            </w:r>
          </w:p>
        </w:tc>
      </w:tr>
      <w:tr w:rsidR="00071C21" w:rsidRPr="00071C21" w14:paraId="142318FA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E15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DC7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不锈钢牌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9A596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40x60cm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2673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定制不锈钢腐蚀牌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DE52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D942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E3A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400</w:t>
            </w:r>
          </w:p>
        </w:tc>
      </w:tr>
      <w:tr w:rsidR="00071C21" w:rsidRPr="00071C21" w14:paraId="74A4171E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D9F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lastRenderedPageBreak/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3DA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木质奖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牌匾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D6CB0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35*50cm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F409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直边金箔奖牌 彩印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D40C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B42B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909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230</w:t>
            </w:r>
          </w:p>
        </w:tc>
      </w:tr>
      <w:tr w:rsidR="00071C21" w:rsidRPr="00071C21" w14:paraId="17843734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C6C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00541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透黑水晶奖杯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68FA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高26cm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585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K9水晶 水晶杯+金属材质 雕刻/彩印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6488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893B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DFC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395</w:t>
            </w:r>
          </w:p>
        </w:tc>
      </w:tr>
      <w:tr w:rsidR="00071C21" w:rsidRPr="00071C21" w14:paraId="60C6D0A0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923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531E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气球布置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79160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按要求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10DC0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气球部分(蒂芙尼+马卡+雏菊花朵)组合装饰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984F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E1E0A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3559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450</w:t>
            </w:r>
          </w:p>
        </w:tc>
      </w:tr>
      <w:tr w:rsidR="00071C21" w:rsidRPr="00071C21" w14:paraId="517BA68B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7D5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C408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锌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合金奖牌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59DBD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直径7cm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15C2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proofErr w:type="gramStart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锌</w:t>
            </w:r>
            <w:proofErr w:type="gramEnd"/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合金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97E8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75DD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59C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18</w:t>
            </w:r>
          </w:p>
        </w:tc>
      </w:tr>
      <w:tr w:rsidR="00071C21" w:rsidRPr="00071C21" w14:paraId="4214E93C" w14:textId="77777777" w:rsidTr="00476827">
        <w:trPr>
          <w:trHeight w:val="45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036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74C3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小海报设计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0C1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90*60CM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CCC5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彩色设计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7FF98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549D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E1B2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150</w:t>
            </w:r>
          </w:p>
        </w:tc>
      </w:tr>
      <w:tr w:rsidR="00071C21" w:rsidRPr="00071C21" w14:paraId="48D8D7DE" w14:textId="77777777" w:rsidTr="00476827">
        <w:trPr>
          <w:trHeight w:val="2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6782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Calibri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3AF5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大海报设计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1AAF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2*1.2M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A99B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彩色设计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66DE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51809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7CC64" w14:textId="77777777" w:rsidR="00071C21" w:rsidRPr="00071C21" w:rsidRDefault="00071C21" w:rsidP="00071C21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071C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  <w14:ligatures w14:val="none"/>
              </w:rPr>
              <w:t>200</w:t>
            </w:r>
          </w:p>
        </w:tc>
      </w:tr>
    </w:tbl>
    <w:p w14:paraId="41DE3AB0" w14:textId="77777777" w:rsidR="00071C21" w:rsidRPr="00071C21" w:rsidRDefault="00071C21" w:rsidP="00071C21">
      <w:pPr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</w:p>
    <w:p w14:paraId="057E4004" w14:textId="77777777" w:rsidR="00071C21" w:rsidRPr="00071C21" w:rsidRDefault="00071C21" w:rsidP="00071C21">
      <w:pPr>
        <w:spacing w:after="0" w:line="360" w:lineRule="auto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三、商务要求（注：以下商务条款均为实质性条款，供应商投标时均不得负偏离，否则按投标无效处理）</w:t>
      </w:r>
    </w:p>
    <w:p w14:paraId="576A9745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（一）服务期限</w:t>
      </w:r>
    </w:p>
    <w:p w14:paraId="2F3A064A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sz w:val="21"/>
          <w:szCs w:val="21"/>
          <w14:ligatures w14:val="none"/>
        </w:rPr>
        <w:t>2025-2026年度第一学期。</w:t>
      </w:r>
    </w:p>
    <w:p w14:paraId="600FFEA7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（二）付款方式</w:t>
      </w:r>
    </w:p>
    <w:p w14:paraId="60A9283B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sz w:val="21"/>
          <w:szCs w:val="21"/>
          <w14:ligatures w14:val="none"/>
        </w:rPr>
        <w:t>按照财政部门的相关规定及采购人的内控制度进行支付，具体以合同签订为准。服务期限内的预算金额（即支付上限）为人民币19万元。</w:t>
      </w:r>
    </w:p>
    <w:p w14:paraId="547937EC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（三）对供应商的考核内容</w:t>
      </w:r>
    </w:p>
    <w:p w14:paraId="4963466E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sz w:val="21"/>
          <w:szCs w:val="21"/>
          <w14:ligatures w14:val="none"/>
        </w:rPr>
        <w:t>为了保证中标单位在服务期间能按时按质量完成委托的项目，服务期间采购单位将对中标单位进行考核，具体以合同签订为准。</w:t>
      </w:r>
    </w:p>
    <w:p w14:paraId="0091C0CF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（四）报价要求</w:t>
      </w:r>
    </w:p>
    <w:p w14:paraId="729E6651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sz w:val="21"/>
          <w:szCs w:val="21"/>
          <w14:ligatures w14:val="none"/>
        </w:rPr>
        <w:t>1、本项目报价采用折扣率报价，基准价为“宣传设计物料单价清单”，结算时价格=宣传设计物料单价*中标折扣率*具体数量。</w:t>
      </w:r>
    </w:p>
    <w:p w14:paraId="41C81635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sz w:val="21"/>
          <w:szCs w:val="21"/>
          <w14:ligatures w14:val="none"/>
        </w:rPr>
        <w:t>2、折扣率填写要求：</w:t>
      </w:r>
    </w:p>
    <w:p w14:paraId="3408BA1C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sz w:val="21"/>
          <w:szCs w:val="21"/>
          <w14:ligatures w14:val="none"/>
        </w:rPr>
        <w:t>（1）填写要求：0＜折扣率≤1，未按此要求填写将视为无效投标；</w:t>
      </w:r>
    </w:p>
    <w:p w14:paraId="4DD88941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sz w:val="21"/>
          <w:szCs w:val="21"/>
          <w14:ligatures w14:val="none"/>
        </w:rPr>
        <w:t>（2）填写的“折扣率”应为小数，且最多保留两位小数。如供应商报九折，即下浮10%，则在投标文件中折扣率填报0.90或0.9。</w:t>
      </w:r>
    </w:p>
    <w:p w14:paraId="07166E97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sz w:val="21"/>
          <w:szCs w:val="21"/>
          <w14:ligatures w14:val="none"/>
        </w:rPr>
        <w:t>3、如后期实施过程中所需材料未在“宣传设计物料单价清单”内，可根据市场价报于采购人确认，并将市场价*中标折扣率作为支付单价。</w:t>
      </w:r>
    </w:p>
    <w:p w14:paraId="029D4085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（五）关于验收</w:t>
      </w:r>
    </w:p>
    <w:p w14:paraId="65C0E17E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sz w:val="21"/>
          <w:szCs w:val="21"/>
          <w14:ligatures w14:val="none"/>
        </w:rPr>
        <w:t>1）服务经过双方检验认可后，签署验收报告。</w:t>
      </w:r>
    </w:p>
    <w:p w14:paraId="33977AF0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sz w:val="21"/>
          <w:szCs w:val="21"/>
          <w14:ligatures w14:val="none"/>
        </w:rPr>
        <w:t>2）当满足以下条件时，采购人才向中标人签发验收报告：</w:t>
      </w:r>
    </w:p>
    <w:p w14:paraId="555423B3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071C21">
        <w:rPr>
          <w:rFonts w:ascii="宋体" w:eastAsia="宋体" w:hAnsi="宋体" w:cs="宋体" w:hint="eastAsia"/>
          <w:sz w:val="21"/>
          <w:szCs w:val="21"/>
          <w14:ligatures w14:val="none"/>
        </w:rPr>
        <w:t>a、中标人已按照合同规定提供了全部技术资料。</w:t>
      </w:r>
    </w:p>
    <w:p w14:paraId="17EA740E" w14:textId="77777777" w:rsidR="00071C21" w:rsidRPr="00071C21" w:rsidRDefault="00071C21" w:rsidP="00071C2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071C21">
        <w:rPr>
          <w:rFonts w:ascii="宋体" w:eastAsia="宋体" w:hAnsi="宋体" w:cs="宋体" w:hint="eastAsia"/>
          <w:sz w:val="21"/>
          <w:szCs w:val="21"/>
          <w14:ligatures w14:val="none"/>
        </w:rPr>
        <w:t>b、服务项目符合招标文件的服务要求。</w:t>
      </w:r>
    </w:p>
    <w:sectPr w:rsidR="00071C21" w:rsidRPr="0007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FE12" w14:textId="77777777" w:rsidR="008808B3" w:rsidRDefault="008808B3" w:rsidP="00071C2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B9DD57B" w14:textId="77777777" w:rsidR="008808B3" w:rsidRDefault="008808B3" w:rsidP="00071C2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BE7DB" w14:textId="77777777" w:rsidR="008808B3" w:rsidRDefault="008808B3" w:rsidP="00071C2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F56FC7B" w14:textId="77777777" w:rsidR="008808B3" w:rsidRDefault="008808B3" w:rsidP="00071C2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59"/>
    <w:rsid w:val="00071C21"/>
    <w:rsid w:val="00805D59"/>
    <w:rsid w:val="008808B3"/>
    <w:rsid w:val="00A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003C903-F8D3-4CA2-AEC3-94E69241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D5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71C2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71C2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71C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71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yichun xie</dc:creator>
  <cp:keywords/>
  <dc:description/>
  <cp:lastModifiedBy>yichun xie</cp:lastModifiedBy>
  <cp:revision>2</cp:revision>
  <dcterms:created xsi:type="dcterms:W3CDTF">2025-06-27T10:52:00Z</dcterms:created>
  <dcterms:modified xsi:type="dcterms:W3CDTF">2025-06-27T10:52:00Z</dcterms:modified>
</cp:coreProperties>
</file>