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20F" w:rsidRPr="00C6420F" w:rsidRDefault="00C6420F" w:rsidP="00C6420F">
      <w:pPr>
        <w:keepNext/>
        <w:keepLines/>
        <w:spacing w:line="360" w:lineRule="auto"/>
        <w:jc w:val="center"/>
        <w:outlineLvl w:val="0"/>
        <w:rPr>
          <w:rFonts w:ascii="黑体" w:eastAsia="黑体" w:hAnsi="黑体" w:cs="Times New Roman" w:hint="eastAsia"/>
          <w:b/>
          <w:bCs/>
          <w:color w:val="000000"/>
          <w:kern w:val="44"/>
          <w:sz w:val="44"/>
          <w:szCs w:val="44"/>
          <w:lang/>
        </w:rPr>
      </w:pPr>
      <w:r w:rsidRPr="00C6420F">
        <w:rPr>
          <w:rFonts w:ascii="黑体" w:eastAsia="黑体" w:hAnsi="黑体" w:cs="Times New Roman"/>
          <w:b/>
          <w:bCs/>
          <w:color w:val="000000"/>
          <w:kern w:val="44"/>
          <w:sz w:val="44"/>
          <w:szCs w:val="44"/>
          <w:lang/>
        </w:rPr>
        <w:fldChar w:fldCharType="begin"/>
      </w:r>
      <w:r w:rsidRPr="00C6420F">
        <w:rPr>
          <w:rFonts w:ascii="黑体" w:eastAsia="黑体" w:hAnsi="黑体" w:cs="Times New Roman"/>
          <w:b/>
          <w:bCs/>
          <w:color w:val="000000"/>
          <w:kern w:val="44"/>
          <w:sz w:val="44"/>
          <w:szCs w:val="44"/>
          <w:lang/>
        </w:rPr>
        <w:instrText xml:space="preserve"> HYPERLINK \l "_Toc488762883" </w:instrText>
      </w:r>
      <w:r w:rsidRPr="00C6420F">
        <w:rPr>
          <w:rFonts w:ascii="黑体" w:eastAsia="黑体" w:hAnsi="黑体" w:cs="Times New Roman"/>
          <w:b/>
          <w:bCs/>
          <w:color w:val="000000"/>
          <w:kern w:val="44"/>
          <w:sz w:val="44"/>
          <w:szCs w:val="44"/>
          <w:lang/>
        </w:rPr>
        <w:fldChar w:fldCharType="separate"/>
      </w:r>
      <w:bookmarkStart w:id="0" w:name="_Toc199169722"/>
      <w:r w:rsidRPr="00C6420F">
        <w:rPr>
          <w:rFonts w:ascii="黑体" w:eastAsia="黑体" w:hAnsi="黑体" w:cs="Times New Roman" w:hint="eastAsia"/>
          <w:b/>
          <w:bCs/>
          <w:color w:val="000000"/>
          <w:kern w:val="44"/>
          <w:sz w:val="44"/>
          <w:szCs w:val="44"/>
          <w:lang/>
        </w:rPr>
        <w:t>招标项目需求</w:t>
      </w:r>
      <w:bookmarkEnd w:id="0"/>
      <w:r w:rsidRPr="00C6420F">
        <w:rPr>
          <w:rFonts w:ascii="黑体" w:eastAsia="黑体" w:hAnsi="黑体" w:cs="Times New Roman"/>
          <w:b/>
          <w:bCs/>
          <w:color w:val="000000"/>
          <w:kern w:val="44"/>
          <w:sz w:val="44"/>
          <w:szCs w:val="44"/>
          <w:lang/>
        </w:rPr>
        <w:fldChar w:fldCharType="end"/>
      </w:r>
    </w:p>
    <w:p w:rsidR="00C6420F" w:rsidRPr="00C6420F" w:rsidRDefault="00C6420F" w:rsidP="00C6420F">
      <w:pPr>
        <w:spacing w:line="360" w:lineRule="auto"/>
        <w:outlineLvl w:val="1"/>
        <w:rPr>
          <w:rFonts w:ascii="宋体" w:eastAsia="宋体" w:hAnsi="宋体" w:cs="Times New Roman" w:hint="eastAsia"/>
          <w:b/>
          <w:bCs/>
          <w:kern w:val="0"/>
          <w:sz w:val="28"/>
          <w:szCs w:val="28"/>
          <w:lang/>
        </w:rPr>
      </w:pPr>
      <w:bookmarkStart w:id="1" w:name="sixxiangmugaisu"/>
      <w:bookmarkStart w:id="2" w:name="_Toc199169723"/>
      <w:bookmarkStart w:id="3" w:name="_Toc266949377"/>
      <w:bookmarkEnd w:id="1"/>
      <w:proofErr w:type="spellStart"/>
      <w:r w:rsidRPr="00C6420F">
        <w:rPr>
          <w:rFonts w:ascii="宋体" w:eastAsia="宋体" w:hAnsi="宋体" w:cs="Times New Roman" w:hint="eastAsia"/>
          <w:b/>
          <w:bCs/>
          <w:kern w:val="0"/>
          <w:sz w:val="28"/>
          <w:szCs w:val="28"/>
          <w:lang/>
        </w:rPr>
        <w:t>一、项目概况</w:t>
      </w:r>
      <w:bookmarkEnd w:id="2"/>
      <w:proofErr w:type="spellEnd"/>
    </w:p>
    <w:p w:rsidR="00C6420F" w:rsidRPr="00C6420F" w:rsidRDefault="00C6420F" w:rsidP="00C6420F">
      <w:pPr>
        <w:spacing w:line="360" w:lineRule="auto"/>
        <w:ind w:firstLineChars="236" w:firstLine="566"/>
        <w:rPr>
          <w:rFonts w:ascii="Times New Roman" w:eastAsia="宋体" w:hAnsi="Times New Roman" w:cs="Times New Roman" w:hint="eastAsia"/>
          <w:szCs w:val="24"/>
        </w:rPr>
      </w:pPr>
      <w:r w:rsidRPr="00C6420F">
        <w:rPr>
          <w:rFonts w:ascii="宋体" w:eastAsia="宋体" w:hAnsi="宋体" w:cs="宋体" w:hint="eastAsia"/>
          <w:sz w:val="24"/>
          <w:szCs w:val="24"/>
        </w:rPr>
        <w:t>为适应医院“互联网+医疗健康”业务发展需求，我院拟采购互联网专线服务项目，支撑医院网站、移动</w:t>
      </w:r>
      <w:proofErr w:type="gramStart"/>
      <w:r w:rsidRPr="00C6420F">
        <w:rPr>
          <w:rFonts w:ascii="宋体" w:eastAsia="宋体" w:hAnsi="宋体" w:cs="宋体" w:hint="eastAsia"/>
          <w:sz w:val="24"/>
          <w:szCs w:val="24"/>
        </w:rPr>
        <w:t>端服务</w:t>
      </w:r>
      <w:proofErr w:type="gramEnd"/>
      <w:r w:rsidRPr="00C6420F">
        <w:rPr>
          <w:rFonts w:ascii="宋体" w:eastAsia="宋体" w:hAnsi="宋体" w:cs="宋体" w:hint="eastAsia"/>
          <w:sz w:val="24"/>
          <w:szCs w:val="24"/>
        </w:rPr>
        <w:t>平台（公众号/小程序）、在线诊疗、远程会诊、视频会议等互联网医疗服务，满足院内日常办公、科研教学等网络需求，有效提升医疗服务效率与患者就医体验，为医护人员提供优质的办公网络支持，保障医疗业务7×24小时不间断运行。</w:t>
      </w:r>
    </w:p>
    <w:p w:rsidR="00C6420F" w:rsidRPr="00C6420F" w:rsidRDefault="00C6420F" w:rsidP="00C6420F">
      <w:pPr>
        <w:spacing w:line="360" w:lineRule="auto"/>
        <w:outlineLvl w:val="1"/>
        <w:rPr>
          <w:rFonts w:ascii="宋体" w:eastAsia="宋体" w:hAnsi="宋体" w:cs="Times New Roman" w:hint="eastAsia"/>
          <w:b/>
          <w:bCs/>
          <w:kern w:val="0"/>
          <w:sz w:val="28"/>
          <w:szCs w:val="28"/>
          <w:lang/>
        </w:rPr>
      </w:pPr>
      <w:bookmarkStart w:id="4" w:name="_Toc199169724"/>
      <w:proofErr w:type="spellStart"/>
      <w:r w:rsidRPr="00C6420F">
        <w:rPr>
          <w:rFonts w:ascii="宋体" w:eastAsia="宋体" w:hAnsi="宋体" w:cs="Times New Roman" w:hint="eastAsia"/>
          <w:b/>
          <w:bCs/>
          <w:kern w:val="0"/>
          <w:sz w:val="28"/>
          <w:szCs w:val="28"/>
          <w:lang/>
        </w:rPr>
        <w:t>二、</w:t>
      </w:r>
      <w:r w:rsidRPr="00C6420F">
        <w:rPr>
          <w:rFonts w:ascii="宋体" w:eastAsia="宋体" w:hAnsi="宋体" w:cs="Times New Roman" w:hint="eastAsia"/>
          <w:b/>
          <w:bCs/>
          <w:kern w:val="0"/>
          <w:sz w:val="28"/>
          <w:szCs w:val="28"/>
          <w:lang/>
        </w:rPr>
        <w:t>技术</w:t>
      </w:r>
      <w:r w:rsidRPr="00C6420F">
        <w:rPr>
          <w:rFonts w:ascii="宋体" w:eastAsia="宋体" w:hAnsi="宋体" w:cs="Times New Roman" w:hint="eastAsia"/>
          <w:b/>
          <w:bCs/>
          <w:kern w:val="0"/>
          <w:sz w:val="28"/>
          <w:szCs w:val="28"/>
          <w:lang/>
        </w:rPr>
        <w:t>要求</w:t>
      </w:r>
      <w:bookmarkEnd w:id="4"/>
      <w:proofErr w:type="spellEnd"/>
    </w:p>
    <w:p w:rsidR="00C6420F" w:rsidRPr="00C6420F" w:rsidRDefault="00C6420F" w:rsidP="00C6420F">
      <w:pPr>
        <w:spacing w:line="360" w:lineRule="auto"/>
        <w:ind w:leftChars="200" w:left="420"/>
        <w:rPr>
          <w:rFonts w:ascii="宋体" w:eastAsia="宋体" w:hAnsi="宋体" w:cs="宋体"/>
          <w:b/>
          <w:bCs/>
          <w:sz w:val="24"/>
          <w:szCs w:val="24"/>
        </w:rPr>
      </w:pPr>
      <w:r w:rsidRPr="00C6420F">
        <w:rPr>
          <w:rFonts w:ascii="宋体" w:eastAsia="宋体" w:hAnsi="宋体" w:cs="宋体" w:hint="eastAsia"/>
          <w:b/>
          <w:bCs/>
          <w:sz w:val="24"/>
          <w:szCs w:val="24"/>
        </w:rPr>
        <w:t>1、技术需求</w:t>
      </w:r>
    </w:p>
    <w:p w:rsidR="00C6420F" w:rsidRPr="00C6420F" w:rsidRDefault="00C6420F" w:rsidP="00C6420F">
      <w:pPr>
        <w:spacing w:line="360" w:lineRule="auto"/>
        <w:ind w:firstLineChars="200" w:firstLine="482"/>
        <w:rPr>
          <w:rFonts w:ascii="宋体" w:eastAsia="宋体" w:hAnsi="宋体" w:cs="宋体"/>
          <w:sz w:val="24"/>
          <w:szCs w:val="24"/>
        </w:rPr>
      </w:pPr>
      <w:r w:rsidRPr="00C6420F">
        <w:rPr>
          <w:rFonts w:ascii="宋体" w:eastAsia="宋体" w:hAnsi="宋体" w:cs="宋体" w:hint="eastAsia"/>
          <w:b/>
          <w:bCs/>
          <w:sz w:val="24"/>
          <w:szCs w:val="24"/>
        </w:rPr>
        <w:t>（1）互联网专线（上下行对称）1条</w:t>
      </w:r>
      <w:r w:rsidRPr="00C6420F">
        <w:rPr>
          <w:rFonts w:ascii="宋体" w:eastAsia="宋体" w:hAnsi="宋体" w:cs="宋体" w:hint="eastAsia"/>
          <w:sz w:val="24"/>
          <w:szCs w:val="24"/>
        </w:rPr>
        <w:t>：</w:t>
      </w:r>
    </w:p>
    <w:p w:rsidR="00C6420F" w:rsidRPr="00C6420F" w:rsidRDefault="00C6420F" w:rsidP="00C6420F">
      <w:pPr>
        <w:spacing w:line="360" w:lineRule="auto"/>
        <w:ind w:firstLineChars="200" w:firstLine="482"/>
        <w:rPr>
          <w:rFonts w:ascii="宋体" w:eastAsia="宋体" w:hAnsi="宋体" w:cs="宋体"/>
          <w:b/>
          <w:color w:val="FF0000"/>
          <w:sz w:val="24"/>
          <w:szCs w:val="24"/>
        </w:rPr>
      </w:pPr>
      <w:r w:rsidRPr="00C6420F">
        <w:rPr>
          <w:rFonts w:ascii="宋体" w:eastAsia="宋体" w:hAnsi="宋体" w:cs="宋体" w:hint="eastAsia"/>
          <w:b/>
          <w:color w:val="FF0000"/>
          <w:sz w:val="24"/>
          <w:szCs w:val="24"/>
        </w:rPr>
        <w:t xml:space="preserve">1.1 </w:t>
      </w:r>
      <w:r w:rsidRPr="00C6420F">
        <w:rPr>
          <w:rFonts w:ascii="宋体" w:eastAsia="宋体" w:hAnsi="宋体" w:cs="宋体" w:hint="eastAsia"/>
          <w:b/>
          <w:bCs/>
          <w:color w:val="FF0000"/>
          <w:sz w:val="24"/>
          <w:szCs w:val="24"/>
        </w:rPr>
        <w:t>★</w:t>
      </w:r>
      <w:r w:rsidRPr="00C6420F">
        <w:rPr>
          <w:rFonts w:ascii="宋体" w:eastAsia="宋体" w:hAnsi="宋体" w:cs="宋体" w:hint="eastAsia"/>
          <w:b/>
          <w:color w:val="FF0000"/>
          <w:sz w:val="24"/>
          <w:szCs w:val="24"/>
        </w:rPr>
        <w:t>带宽≥300M；</w:t>
      </w:r>
    </w:p>
    <w:p w:rsidR="00C6420F" w:rsidRPr="00C6420F" w:rsidRDefault="00C6420F" w:rsidP="00C6420F">
      <w:pPr>
        <w:spacing w:line="360" w:lineRule="auto"/>
        <w:ind w:firstLineChars="200" w:firstLine="482"/>
        <w:rPr>
          <w:rFonts w:ascii="宋体" w:eastAsia="宋体" w:hAnsi="宋体" w:cs="宋体"/>
          <w:b/>
          <w:color w:val="FF0000"/>
          <w:sz w:val="24"/>
          <w:szCs w:val="24"/>
        </w:rPr>
      </w:pPr>
      <w:r w:rsidRPr="00C6420F">
        <w:rPr>
          <w:rFonts w:ascii="宋体" w:eastAsia="宋体" w:hAnsi="宋体" w:cs="宋体" w:hint="eastAsia"/>
          <w:b/>
          <w:color w:val="FF0000"/>
          <w:sz w:val="24"/>
          <w:szCs w:val="24"/>
        </w:rPr>
        <w:t xml:space="preserve">1.2 </w:t>
      </w:r>
      <w:r w:rsidRPr="00C6420F">
        <w:rPr>
          <w:rFonts w:ascii="宋体" w:eastAsia="宋体" w:hAnsi="宋体" w:cs="宋体" w:hint="eastAsia"/>
          <w:b/>
          <w:bCs/>
          <w:color w:val="FF0000"/>
          <w:sz w:val="24"/>
          <w:szCs w:val="24"/>
        </w:rPr>
        <w:t>★</w:t>
      </w:r>
      <w:r w:rsidRPr="00C6420F">
        <w:rPr>
          <w:rFonts w:ascii="宋体" w:eastAsia="宋体" w:hAnsi="宋体" w:cs="宋体" w:hint="eastAsia"/>
          <w:b/>
          <w:color w:val="FF0000"/>
          <w:sz w:val="24"/>
          <w:szCs w:val="24"/>
        </w:rPr>
        <w:t>IPv4/IPv6双</w:t>
      </w:r>
      <w:proofErr w:type="gramStart"/>
      <w:r w:rsidRPr="00C6420F">
        <w:rPr>
          <w:rFonts w:ascii="宋体" w:eastAsia="宋体" w:hAnsi="宋体" w:cs="宋体" w:hint="eastAsia"/>
          <w:b/>
          <w:color w:val="FF0000"/>
          <w:sz w:val="24"/>
          <w:szCs w:val="24"/>
        </w:rPr>
        <w:t>栈</w:t>
      </w:r>
      <w:proofErr w:type="gramEnd"/>
      <w:r w:rsidRPr="00C6420F">
        <w:rPr>
          <w:rFonts w:ascii="宋体" w:eastAsia="宋体" w:hAnsi="宋体" w:cs="宋体" w:hint="eastAsia"/>
          <w:b/>
          <w:color w:val="FF0000"/>
          <w:sz w:val="24"/>
          <w:szCs w:val="24"/>
        </w:rPr>
        <w:t>接入,IPv4地址要求提供不少于8个连续IP；</w:t>
      </w:r>
    </w:p>
    <w:p w:rsidR="00C6420F" w:rsidRPr="00C6420F" w:rsidRDefault="00C6420F" w:rsidP="00C6420F">
      <w:pPr>
        <w:spacing w:line="360" w:lineRule="auto"/>
        <w:ind w:firstLineChars="200" w:firstLine="480"/>
        <w:rPr>
          <w:rFonts w:ascii="宋体" w:eastAsia="宋体" w:hAnsi="宋体" w:cs="宋体"/>
          <w:sz w:val="24"/>
          <w:szCs w:val="24"/>
        </w:rPr>
      </w:pPr>
      <w:r w:rsidRPr="00C6420F">
        <w:rPr>
          <w:rFonts w:ascii="宋体" w:eastAsia="宋体" w:hAnsi="宋体" w:cs="宋体" w:hint="eastAsia"/>
          <w:sz w:val="24"/>
          <w:szCs w:val="24"/>
        </w:rPr>
        <w:t>1.3 ▲ 线路</w:t>
      </w:r>
      <w:proofErr w:type="gramStart"/>
      <w:r w:rsidRPr="00C6420F">
        <w:rPr>
          <w:rFonts w:ascii="宋体" w:eastAsia="宋体" w:hAnsi="宋体" w:cs="宋体" w:hint="eastAsia"/>
          <w:sz w:val="24"/>
          <w:szCs w:val="24"/>
        </w:rPr>
        <w:t>接入双</w:t>
      </w:r>
      <w:proofErr w:type="gramEnd"/>
      <w:r w:rsidRPr="00C6420F">
        <w:rPr>
          <w:rFonts w:ascii="宋体" w:eastAsia="宋体" w:hAnsi="宋体" w:cs="宋体" w:hint="eastAsia"/>
          <w:sz w:val="24"/>
          <w:szCs w:val="24"/>
        </w:rPr>
        <w:t>路由保障，双路由前端不得接入同一机房；</w:t>
      </w:r>
    </w:p>
    <w:p w:rsidR="00C6420F" w:rsidRPr="00C6420F" w:rsidRDefault="00C6420F" w:rsidP="00C6420F">
      <w:pPr>
        <w:spacing w:line="360" w:lineRule="auto"/>
        <w:ind w:firstLineChars="200" w:firstLine="480"/>
        <w:rPr>
          <w:rFonts w:ascii="宋体" w:eastAsia="宋体" w:hAnsi="宋体" w:cs="宋体"/>
          <w:sz w:val="24"/>
          <w:szCs w:val="24"/>
        </w:rPr>
      </w:pPr>
      <w:r w:rsidRPr="00C6420F">
        <w:rPr>
          <w:rFonts w:ascii="宋体" w:eastAsia="宋体" w:hAnsi="宋体" w:cs="宋体" w:hint="eastAsia"/>
          <w:sz w:val="24"/>
          <w:szCs w:val="24"/>
        </w:rPr>
        <w:t>1.4具备防</w:t>
      </w:r>
      <w:proofErr w:type="spellStart"/>
      <w:r w:rsidRPr="00C6420F">
        <w:rPr>
          <w:rFonts w:ascii="宋体" w:eastAsia="宋体" w:hAnsi="宋体" w:cs="宋体" w:hint="eastAsia"/>
          <w:sz w:val="24"/>
          <w:szCs w:val="24"/>
        </w:rPr>
        <w:t>DDoS</w:t>
      </w:r>
      <w:proofErr w:type="spellEnd"/>
      <w:r w:rsidRPr="00C6420F">
        <w:rPr>
          <w:rFonts w:ascii="宋体" w:eastAsia="宋体" w:hAnsi="宋体" w:cs="宋体" w:hint="eastAsia"/>
          <w:sz w:val="24"/>
          <w:szCs w:val="24"/>
        </w:rPr>
        <w:t>攻击的能力，可快速部署实施</w:t>
      </w:r>
      <w:proofErr w:type="spellStart"/>
      <w:r w:rsidRPr="00C6420F">
        <w:rPr>
          <w:rFonts w:ascii="宋体" w:eastAsia="宋体" w:hAnsi="宋体" w:cs="宋体" w:hint="eastAsia"/>
          <w:sz w:val="24"/>
          <w:szCs w:val="24"/>
        </w:rPr>
        <w:t>DDoS</w:t>
      </w:r>
      <w:proofErr w:type="spellEnd"/>
      <w:r w:rsidRPr="00C6420F">
        <w:rPr>
          <w:rFonts w:ascii="宋体" w:eastAsia="宋体" w:hAnsi="宋体" w:cs="宋体" w:hint="eastAsia"/>
          <w:sz w:val="24"/>
          <w:szCs w:val="24"/>
        </w:rPr>
        <w:t>流量清洗。</w:t>
      </w:r>
    </w:p>
    <w:p w:rsidR="00C6420F" w:rsidRPr="00C6420F" w:rsidRDefault="00C6420F" w:rsidP="00C6420F">
      <w:pPr>
        <w:spacing w:line="360" w:lineRule="auto"/>
        <w:ind w:left="482"/>
        <w:rPr>
          <w:rFonts w:ascii="宋体" w:eastAsia="宋体" w:hAnsi="宋体" w:cs="宋体"/>
          <w:sz w:val="24"/>
          <w:szCs w:val="24"/>
        </w:rPr>
      </w:pPr>
      <w:r w:rsidRPr="00C6420F">
        <w:rPr>
          <w:rFonts w:ascii="宋体" w:eastAsia="宋体" w:hAnsi="宋体" w:cs="宋体" w:hint="eastAsia"/>
          <w:b/>
          <w:bCs/>
          <w:sz w:val="24"/>
          <w:szCs w:val="24"/>
        </w:rPr>
        <w:t>（2）上网型互联网线路（上下行不对称）2条</w:t>
      </w:r>
      <w:r w:rsidRPr="00C6420F">
        <w:rPr>
          <w:rFonts w:ascii="宋体" w:eastAsia="宋体" w:hAnsi="宋体" w:cs="宋体" w:hint="eastAsia"/>
          <w:sz w:val="24"/>
          <w:szCs w:val="24"/>
        </w:rPr>
        <w:t>：</w:t>
      </w:r>
    </w:p>
    <w:p w:rsidR="00C6420F" w:rsidRPr="00C6420F" w:rsidRDefault="00C6420F" w:rsidP="00C6420F">
      <w:pPr>
        <w:spacing w:line="360" w:lineRule="auto"/>
        <w:ind w:firstLineChars="200" w:firstLine="482"/>
        <w:rPr>
          <w:rFonts w:ascii="宋体" w:eastAsia="宋体" w:hAnsi="宋体" w:cs="宋体"/>
          <w:b/>
          <w:color w:val="FF0000"/>
          <w:sz w:val="24"/>
          <w:szCs w:val="24"/>
        </w:rPr>
      </w:pPr>
      <w:r w:rsidRPr="00C6420F">
        <w:rPr>
          <w:rFonts w:ascii="宋体" w:eastAsia="宋体" w:hAnsi="宋体" w:cs="宋体" w:hint="eastAsia"/>
          <w:b/>
          <w:color w:val="FF0000"/>
          <w:sz w:val="24"/>
          <w:szCs w:val="24"/>
        </w:rPr>
        <w:t>2.1 ★每条线路带宽下行1000M、上行200M；</w:t>
      </w:r>
    </w:p>
    <w:p w:rsidR="00C6420F" w:rsidRPr="00C6420F" w:rsidRDefault="00C6420F" w:rsidP="00C6420F">
      <w:pPr>
        <w:spacing w:line="360" w:lineRule="auto"/>
        <w:ind w:firstLineChars="200" w:firstLine="482"/>
        <w:rPr>
          <w:rFonts w:ascii="宋体" w:eastAsia="宋体" w:hAnsi="宋体" w:cs="宋体"/>
          <w:b/>
          <w:color w:val="FF0000"/>
          <w:sz w:val="24"/>
          <w:szCs w:val="24"/>
        </w:rPr>
      </w:pPr>
      <w:r w:rsidRPr="00C6420F">
        <w:rPr>
          <w:rFonts w:ascii="宋体" w:eastAsia="宋体" w:hAnsi="宋体" w:cs="宋体" w:hint="eastAsia"/>
          <w:b/>
          <w:color w:val="FF0000"/>
          <w:sz w:val="24"/>
          <w:szCs w:val="24"/>
        </w:rPr>
        <w:t>2.2 ★每条线路不少于两个IPv4地址；</w:t>
      </w:r>
    </w:p>
    <w:p w:rsidR="00C6420F" w:rsidRPr="00C6420F" w:rsidRDefault="00C6420F" w:rsidP="00C6420F">
      <w:pPr>
        <w:spacing w:line="360" w:lineRule="auto"/>
        <w:ind w:firstLineChars="200" w:firstLine="480"/>
        <w:rPr>
          <w:rFonts w:ascii="宋体" w:eastAsia="宋体" w:hAnsi="宋体" w:cs="宋体"/>
          <w:sz w:val="24"/>
          <w:szCs w:val="24"/>
        </w:rPr>
      </w:pPr>
      <w:r w:rsidRPr="00C6420F">
        <w:rPr>
          <w:rFonts w:ascii="宋体" w:eastAsia="宋体" w:hAnsi="宋体" w:cs="宋体" w:hint="eastAsia"/>
          <w:sz w:val="24"/>
          <w:szCs w:val="24"/>
        </w:rPr>
        <w:t>2.3 接入终端</w:t>
      </w:r>
      <w:proofErr w:type="gramStart"/>
      <w:r w:rsidRPr="00C6420F">
        <w:rPr>
          <w:rFonts w:ascii="宋体" w:eastAsia="宋体" w:hAnsi="宋体" w:cs="宋体" w:hint="eastAsia"/>
          <w:sz w:val="24"/>
          <w:szCs w:val="24"/>
        </w:rPr>
        <w:t>无数量</w:t>
      </w:r>
      <w:proofErr w:type="gramEnd"/>
      <w:r w:rsidRPr="00C6420F">
        <w:rPr>
          <w:rFonts w:ascii="宋体" w:eastAsia="宋体" w:hAnsi="宋体" w:cs="宋体" w:hint="eastAsia"/>
          <w:sz w:val="24"/>
          <w:szCs w:val="24"/>
        </w:rPr>
        <w:t>限制。</w:t>
      </w:r>
    </w:p>
    <w:p w:rsidR="00C6420F" w:rsidRPr="00C6420F" w:rsidRDefault="00C6420F" w:rsidP="00C6420F">
      <w:pPr>
        <w:spacing w:line="360" w:lineRule="auto"/>
        <w:ind w:left="482"/>
        <w:rPr>
          <w:rFonts w:ascii="宋体" w:eastAsia="宋体" w:hAnsi="宋体" w:cs="宋体"/>
          <w:sz w:val="24"/>
          <w:szCs w:val="24"/>
        </w:rPr>
      </w:pPr>
      <w:r w:rsidRPr="00C6420F">
        <w:rPr>
          <w:rFonts w:ascii="宋体" w:eastAsia="宋体" w:hAnsi="宋体" w:cs="宋体" w:hint="eastAsia"/>
          <w:b/>
          <w:bCs/>
          <w:sz w:val="24"/>
          <w:szCs w:val="24"/>
        </w:rPr>
        <w:t>（3）以上线路要求满足</w:t>
      </w:r>
      <w:r w:rsidRPr="00C6420F">
        <w:rPr>
          <w:rFonts w:ascii="宋体" w:eastAsia="宋体" w:hAnsi="宋体" w:cs="宋体" w:hint="eastAsia"/>
          <w:sz w:val="24"/>
          <w:szCs w:val="24"/>
        </w:rPr>
        <w:t>：</w:t>
      </w:r>
    </w:p>
    <w:p w:rsidR="00C6420F" w:rsidRPr="00C6420F" w:rsidRDefault="00C6420F" w:rsidP="00C6420F">
      <w:pPr>
        <w:spacing w:line="360" w:lineRule="auto"/>
        <w:ind w:firstLineChars="200" w:firstLine="480"/>
        <w:rPr>
          <w:rFonts w:ascii="宋体" w:eastAsia="宋体" w:hAnsi="宋体" w:cs="宋体"/>
          <w:sz w:val="24"/>
          <w:szCs w:val="24"/>
        </w:rPr>
      </w:pPr>
      <w:r w:rsidRPr="00C6420F">
        <w:rPr>
          <w:rFonts w:ascii="宋体" w:eastAsia="宋体" w:hAnsi="宋体" w:cs="宋体" w:hint="eastAsia"/>
          <w:sz w:val="24"/>
          <w:szCs w:val="24"/>
        </w:rPr>
        <w:t>3.1 平均丢包率不高于0.1‰</w:t>
      </w:r>
    </w:p>
    <w:p w:rsidR="00C6420F" w:rsidRPr="00C6420F" w:rsidRDefault="00C6420F" w:rsidP="00C6420F">
      <w:pPr>
        <w:spacing w:line="360" w:lineRule="auto"/>
        <w:ind w:firstLineChars="200" w:firstLine="480"/>
        <w:rPr>
          <w:rFonts w:ascii="宋体" w:eastAsia="宋体" w:hAnsi="宋体" w:cs="宋体"/>
          <w:sz w:val="24"/>
          <w:szCs w:val="24"/>
        </w:rPr>
      </w:pPr>
      <w:r w:rsidRPr="00C6420F">
        <w:rPr>
          <w:rFonts w:ascii="宋体" w:eastAsia="宋体" w:hAnsi="宋体" w:cs="宋体" w:hint="eastAsia"/>
          <w:sz w:val="24"/>
          <w:szCs w:val="24"/>
        </w:rPr>
        <w:t>3.2 电路可用</w:t>
      </w:r>
      <w:proofErr w:type="gramStart"/>
      <w:r w:rsidRPr="00C6420F">
        <w:rPr>
          <w:rFonts w:ascii="宋体" w:eastAsia="宋体" w:hAnsi="宋体" w:cs="宋体" w:hint="eastAsia"/>
          <w:sz w:val="24"/>
          <w:szCs w:val="24"/>
        </w:rPr>
        <w:t>率承诺</w:t>
      </w:r>
      <w:proofErr w:type="gramEnd"/>
      <w:r w:rsidRPr="00C6420F">
        <w:rPr>
          <w:rFonts w:ascii="宋体" w:eastAsia="宋体" w:hAnsi="宋体" w:cs="宋体" w:hint="eastAsia"/>
          <w:sz w:val="24"/>
          <w:szCs w:val="24"/>
        </w:rPr>
        <w:t>不低于99.9％</w:t>
      </w:r>
    </w:p>
    <w:p w:rsidR="00C6420F" w:rsidRPr="00C6420F" w:rsidRDefault="00C6420F" w:rsidP="00C6420F">
      <w:pPr>
        <w:spacing w:line="360" w:lineRule="auto"/>
        <w:ind w:firstLineChars="200" w:firstLine="480"/>
        <w:rPr>
          <w:rFonts w:ascii="Times New Roman" w:eastAsia="宋体" w:hAnsi="Times New Roman" w:cs="Times New Roman"/>
          <w:sz w:val="24"/>
          <w:szCs w:val="24"/>
        </w:rPr>
      </w:pPr>
      <w:r w:rsidRPr="00C6420F">
        <w:rPr>
          <w:rFonts w:ascii="宋体" w:eastAsia="宋体" w:hAnsi="宋体" w:cs="宋体" w:hint="eastAsia"/>
          <w:sz w:val="24"/>
          <w:szCs w:val="24"/>
        </w:rPr>
        <w:t>3.3采购人机房网络设备端口到运营商局端网络设备网络时延≤20MS</w:t>
      </w:r>
    </w:p>
    <w:p w:rsidR="00C6420F" w:rsidRPr="00C6420F" w:rsidRDefault="00C6420F" w:rsidP="00C6420F">
      <w:pPr>
        <w:spacing w:line="360" w:lineRule="auto"/>
        <w:ind w:firstLineChars="200" w:firstLine="480"/>
        <w:rPr>
          <w:rFonts w:ascii="宋体" w:eastAsia="宋体" w:hAnsi="宋体" w:cs="宋体"/>
          <w:sz w:val="24"/>
          <w:szCs w:val="24"/>
        </w:rPr>
      </w:pPr>
      <w:r w:rsidRPr="00C6420F">
        <w:rPr>
          <w:rFonts w:ascii="宋体" w:eastAsia="宋体" w:hAnsi="宋体" w:cs="宋体" w:hint="eastAsia"/>
          <w:sz w:val="24"/>
          <w:szCs w:val="24"/>
        </w:rPr>
        <w:t xml:space="preserve">3.4 </w:t>
      </w:r>
      <w:r w:rsidRPr="00C6420F">
        <w:rPr>
          <w:rFonts w:ascii="宋体" w:eastAsia="宋体" w:hAnsi="宋体" w:cs="宋体" w:hint="eastAsia"/>
          <w:b/>
          <w:bCs/>
          <w:sz w:val="24"/>
          <w:szCs w:val="24"/>
        </w:rPr>
        <w:t xml:space="preserve">▲ </w:t>
      </w:r>
      <w:r w:rsidRPr="00C6420F">
        <w:rPr>
          <w:rFonts w:ascii="宋体" w:eastAsia="宋体" w:hAnsi="宋体" w:cs="宋体" w:hint="eastAsia"/>
          <w:sz w:val="24"/>
          <w:szCs w:val="24"/>
        </w:rPr>
        <w:t>IP地址不得另外收取任何费用，如原IP地址需要变更，要求在签订合同后30个日历日内同步完成相应的备案变更及配套调测，需保障采购人专线承载的现有业务不受中断影响；</w:t>
      </w:r>
    </w:p>
    <w:p w:rsidR="00C6420F" w:rsidRPr="00C6420F" w:rsidRDefault="00C6420F" w:rsidP="00C6420F">
      <w:pPr>
        <w:spacing w:line="360" w:lineRule="auto"/>
        <w:ind w:firstLineChars="200" w:firstLine="480"/>
        <w:rPr>
          <w:rFonts w:ascii="宋体" w:eastAsia="宋体" w:hAnsi="宋体" w:cs="宋体"/>
          <w:sz w:val="24"/>
          <w:szCs w:val="24"/>
        </w:rPr>
      </w:pPr>
      <w:r w:rsidRPr="00C6420F">
        <w:rPr>
          <w:rFonts w:ascii="宋体" w:eastAsia="宋体" w:hAnsi="宋体" w:cs="宋体" w:hint="eastAsia"/>
          <w:sz w:val="24"/>
          <w:szCs w:val="24"/>
        </w:rPr>
        <w:t>3.5具有良好的扩展性和</w:t>
      </w:r>
      <w:proofErr w:type="gramStart"/>
      <w:r w:rsidRPr="00C6420F">
        <w:rPr>
          <w:rFonts w:ascii="宋体" w:eastAsia="宋体" w:hAnsi="宋体" w:cs="宋体" w:hint="eastAsia"/>
          <w:sz w:val="24"/>
          <w:szCs w:val="24"/>
        </w:rPr>
        <w:t>可</w:t>
      </w:r>
      <w:proofErr w:type="gramEnd"/>
      <w:r w:rsidRPr="00C6420F">
        <w:rPr>
          <w:rFonts w:ascii="宋体" w:eastAsia="宋体" w:hAnsi="宋体" w:cs="宋体" w:hint="eastAsia"/>
          <w:sz w:val="24"/>
          <w:szCs w:val="24"/>
        </w:rPr>
        <w:t>升级性，确保满足将来因业务发展而产生的升级扩展需求；</w:t>
      </w:r>
    </w:p>
    <w:p w:rsidR="00C6420F" w:rsidRPr="00C6420F" w:rsidRDefault="00C6420F" w:rsidP="00C6420F">
      <w:pPr>
        <w:spacing w:line="360" w:lineRule="auto"/>
        <w:ind w:firstLineChars="200" w:firstLine="480"/>
        <w:rPr>
          <w:rFonts w:ascii="宋体" w:eastAsia="宋体" w:hAnsi="宋体" w:cs="宋体"/>
          <w:sz w:val="24"/>
          <w:szCs w:val="24"/>
        </w:rPr>
      </w:pPr>
      <w:r w:rsidRPr="00C6420F">
        <w:rPr>
          <w:rFonts w:ascii="宋体" w:eastAsia="宋体" w:hAnsi="宋体" w:cs="宋体" w:hint="eastAsia"/>
          <w:sz w:val="24"/>
          <w:szCs w:val="24"/>
        </w:rPr>
        <w:t>3.6 如采购人通信机房调整等原因，需无条件配合采购人完成线路迁移；</w:t>
      </w:r>
    </w:p>
    <w:p w:rsidR="00C6420F" w:rsidRPr="00C6420F" w:rsidRDefault="00C6420F" w:rsidP="00C6420F">
      <w:pPr>
        <w:spacing w:line="360" w:lineRule="auto"/>
        <w:ind w:firstLineChars="200" w:firstLine="480"/>
        <w:rPr>
          <w:rFonts w:ascii="宋体" w:eastAsia="宋体" w:hAnsi="宋体" w:cs="宋体"/>
          <w:sz w:val="24"/>
          <w:szCs w:val="24"/>
        </w:rPr>
      </w:pPr>
      <w:r w:rsidRPr="00C6420F">
        <w:rPr>
          <w:rFonts w:ascii="宋体" w:eastAsia="宋体" w:hAnsi="宋体" w:cs="宋体" w:hint="eastAsia"/>
          <w:sz w:val="24"/>
          <w:szCs w:val="24"/>
        </w:rPr>
        <w:lastRenderedPageBreak/>
        <w:t>3.7 运营商的数据机房到采购人机房提供千兆的</w:t>
      </w:r>
      <w:proofErr w:type="gramStart"/>
      <w:r w:rsidRPr="00C6420F">
        <w:rPr>
          <w:rFonts w:ascii="宋体" w:eastAsia="宋体" w:hAnsi="宋体" w:cs="宋体" w:hint="eastAsia"/>
          <w:sz w:val="24"/>
          <w:szCs w:val="24"/>
        </w:rPr>
        <w:t>光口或电口</w:t>
      </w:r>
      <w:proofErr w:type="gramEnd"/>
      <w:r w:rsidRPr="00C6420F">
        <w:rPr>
          <w:rFonts w:ascii="宋体" w:eastAsia="宋体" w:hAnsi="宋体" w:cs="宋体" w:hint="eastAsia"/>
          <w:sz w:val="24"/>
          <w:szCs w:val="24"/>
        </w:rPr>
        <w:t>连接，具体端口由采购人指定。</w:t>
      </w:r>
    </w:p>
    <w:p w:rsidR="00C6420F" w:rsidRPr="00C6420F" w:rsidRDefault="00C6420F" w:rsidP="00C6420F">
      <w:pPr>
        <w:spacing w:line="360" w:lineRule="auto"/>
        <w:outlineLvl w:val="1"/>
        <w:rPr>
          <w:rFonts w:ascii="宋体" w:eastAsia="宋体" w:hAnsi="宋体" w:cs="Times New Roman" w:hint="eastAsia"/>
          <w:b/>
          <w:bCs/>
          <w:kern w:val="0"/>
          <w:sz w:val="28"/>
          <w:szCs w:val="28"/>
          <w:lang/>
        </w:rPr>
      </w:pPr>
      <w:bookmarkStart w:id="5" w:name="_Toc199169725"/>
      <w:r w:rsidRPr="00C6420F">
        <w:rPr>
          <w:rFonts w:ascii="宋体" w:eastAsia="宋体" w:hAnsi="宋体" w:cs="Times New Roman" w:hint="eastAsia"/>
          <w:b/>
          <w:bCs/>
          <w:kern w:val="0"/>
          <w:sz w:val="28"/>
          <w:szCs w:val="28"/>
        </w:rPr>
        <w:t>三</w:t>
      </w:r>
      <w:r w:rsidRPr="00C6420F">
        <w:rPr>
          <w:rFonts w:ascii="宋体" w:eastAsia="宋体" w:hAnsi="宋体" w:cs="Times New Roman" w:hint="eastAsia"/>
          <w:b/>
          <w:bCs/>
          <w:kern w:val="0"/>
          <w:sz w:val="28"/>
          <w:szCs w:val="28"/>
          <w:lang/>
        </w:rPr>
        <w:t>、</w:t>
      </w:r>
      <w:proofErr w:type="spellStart"/>
      <w:r w:rsidRPr="00C6420F">
        <w:rPr>
          <w:rFonts w:ascii="宋体" w:eastAsia="宋体" w:hAnsi="宋体" w:cs="Times New Roman" w:hint="eastAsia"/>
          <w:b/>
          <w:bCs/>
          <w:kern w:val="0"/>
          <w:sz w:val="28"/>
          <w:szCs w:val="28"/>
          <w:lang/>
        </w:rPr>
        <w:t>商务需求</w:t>
      </w:r>
      <w:bookmarkEnd w:id="5"/>
      <w:proofErr w:type="spellEnd"/>
    </w:p>
    <w:bookmarkEnd w:id="3"/>
    <w:p w:rsidR="00C6420F" w:rsidRPr="00C6420F" w:rsidRDefault="00C6420F" w:rsidP="00C6420F">
      <w:pPr>
        <w:spacing w:line="360" w:lineRule="auto"/>
        <w:ind w:firstLineChars="200" w:firstLine="482"/>
        <w:rPr>
          <w:rFonts w:ascii="宋体" w:eastAsia="宋体" w:hAnsi="宋体" w:cs="宋体" w:hint="eastAsia"/>
          <w:b/>
          <w:color w:val="FF0000"/>
          <w:sz w:val="24"/>
          <w:szCs w:val="24"/>
        </w:rPr>
      </w:pPr>
      <w:r w:rsidRPr="00C6420F">
        <w:rPr>
          <w:rFonts w:ascii="宋体" w:eastAsia="宋体" w:hAnsi="宋体" w:cs="宋体" w:hint="eastAsia"/>
          <w:b/>
          <w:color w:val="FF0000"/>
          <w:sz w:val="24"/>
          <w:szCs w:val="24"/>
        </w:rPr>
        <w:t>1、</w:t>
      </w:r>
      <w:r w:rsidRPr="00C6420F">
        <w:rPr>
          <w:rFonts w:ascii="宋体" w:eastAsia="宋体" w:hAnsi="宋体" w:cs="宋体" w:hint="eastAsia"/>
          <w:b/>
          <w:bCs/>
          <w:color w:val="FF0000"/>
          <w:sz w:val="24"/>
          <w:szCs w:val="24"/>
        </w:rPr>
        <w:t>★</w:t>
      </w:r>
      <w:r w:rsidRPr="00C6420F">
        <w:rPr>
          <w:rFonts w:ascii="宋体" w:eastAsia="宋体" w:hAnsi="宋体" w:cs="宋体" w:hint="eastAsia"/>
          <w:b/>
          <w:color w:val="FF0000"/>
          <w:sz w:val="24"/>
          <w:szCs w:val="24"/>
        </w:rPr>
        <w:t>项目服务期限：自合同签订之日起12个月。本项目为长期服务项目，服务期内综合履约情况优秀的，采购人有权与中标人另行签订合同进行续签，续签不得变更服务内容、合同价格与违约责任等实质内容，累计合同期限（含续签）不超过36个月。</w:t>
      </w:r>
    </w:p>
    <w:p w:rsidR="00C6420F" w:rsidRPr="00C6420F" w:rsidRDefault="00C6420F" w:rsidP="00C6420F">
      <w:pPr>
        <w:spacing w:line="360" w:lineRule="auto"/>
        <w:ind w:firstLineChars="200" w:firstLine="482"/>
        <w:rPr>
          <w:rFonts w:ascii="宋体" w:eastAsia="宋体" w:hAnsi="宋体" w:cs="宋体" w:hint="eastAsia"/>
          <w:b/>
          <w:color w:val="FF0000"/>
          <w:sz w:val="24"/>
          <w:szCs w:val="24"/>
        </w:rPr>
      </w:pPr>
      <w:r w:rsidRPr="00C6420F">
        <w:rPr>
          <w:rFonts w:ascii="宋体" w:eastAsia="宋体" w:hAnsi="宋体" w:cs="宋体" w:hint="eastAsia"/>
          <w:b/>
          <w:color w:val="FF0000"/>
          <w:sz w:val="24"/>
          <w:szCs w:val="24"/>
        </w:rPr>
        <w:t>2、</w:t>
      </w:r>
      <w:r w:rsidRPr="00C6420F">
        <w:rPr>
          <w:rFonts w:ascii="宋体" w:eastAsia="宋体" w:hAnsi="宋体" w:cs="宋体" w:hint="eastAsia"/>
          <w:b/>
          <w:bCs/>
          <w:color w:val="FF0000"/>
          <w:sz w:val="24"/>
          <w:szCs w:val="24"/>
        </w:rPr>
        <w:t>★</w:t>
      </w:r>
      <w:r w:rsidRPr="00C6420F">
        <w:rPr>
          <w:rFonts w:ascii="宋体" w:eastAsia="宋体" w:hAnsi="宋体" w:cs="宋体" w:hint="eastAsia"/>
          <w:b/>
          <w:color w:val="FF0000"/>
          <w:sz w:val="24"/>
          <w:szCs w:val="24"/>
        </w:rPr>
        <w:t>交付期限：自合同签订起10个工作日内完成服务交付。交付标准为专线开通且达到本项目技术需求（双方签署书面交付报告）。</w:t>
      </w:r>
    </w:p>
    <w:p w:rsidR="00C6420F" w:rsidRPr="00C6420F" w:rsidRDefault="00C6420F" w:rsidP="00C6420F">
      <w:pPr>
        <w:spacing w:line="360" w:lineRule="auto"/>
        <w:ind w:firstLineChars="200" w:firstLine="482"/>
        <w:rPr>
          <w:rFonts w:ascii="宋体" w:eastAsia="宋体" w:hAnsi="宋体" w:cs="宋体"/>
          <w:b/>
          <w:color w:val="FF0000"/>
          <w:sz w:val="24"/>
          <w:szCs w:val="24"/>
        </w:rPr>
      </w:pPr>
      <w:r w:rsidRPr="00C6420F">
        <w:rPr>
          <w:rFonts w:ascii="宋体" w:eastAsia="宋体" w:hAnsi="宋体" w:cs="宋体" w:hint="eastAsia"/>
          <w:b/>
          <w:color w:val="FF0000"/>
          <w:sz w:val="24"/>
          <w:szCs w:val="24"/>
        </w:rPr>
        <w:t>3、</w:t>
      </w:r>
      <w:r w:rsidRPr="00C6420F">
        <w:rPr>
          <w:rFonts w:ascii="宋体" w:eastAsia="宋体" w:hAnsi="宋体" w:cs="宋体" w:hint="eastAsia"/>
          <w:b/>
          <w:bCs/>
          <w:color w:val="FF0000"/>
          <w:sz w:val="24"/>
          <w:szCs w:val="24"/>
        </w:rPr>
        <w:t>★</w:t>
      </w:r>
      <w:r w:rsidRPr="00C6420F">
        <w:rPr>
          <w:rFonts w:ascii="宋体" w:eastAsia="宋体" w:hAnsi="宋体" w:cs="宋体" w:hint="eastAsia"/>
          <w:b/>
          <w:color w:val="FF0000"/>
          <w:sz w:val="24"/>
          <w:szCs w:val="24"/>
        </w:rPr>
        <w:t>付款方式：服务费由采购人分3期支付中标人。</w:t>
      </w:r>
    </w:p>
    <w:p w:rsidR="00C6420F" w:rsidRPr="00C6420F" w:rsidRDefault="00C6420F" w:rsidP="00C6420F">
      <w:pPr>
        <w:spacing w:line="360" w:lineRule="auto"/>
        <w:ind w:firstLineChars="200" w:firstLine="482"/>
        <w:rPr>
          <w:rFonts w:ascii="宋体" w:eastAsia="宋体" w:hAnsi="宋体" w:cs="宋体"/>
          <w:b/>
          <w:color w:val="FF0000"/>
          <w:sz w:val="24"/>
          <w:szCs w:val="24"/>
        </w:rPr>
      </w:pPr>
      <w:r w:rsidRPr="00C6420F">
        <w:rPr>
          <w:rFonts w:ascii="宋体" w:eastAsia="宋体" w:hAnsi="宋体" w:cs="宋体" w:hint="eastAsia"/>
          <w:b/>
          <w:color w:val="FF0000"/>
          <w:sz w:val="24"/>
          <w:szCs w:val="24"/>
        </w:rPr>
        <w:t>第一期：服务开通且达到本项目技术需求，正式交付后经采购人书面确认交付完成的，采购人在收到中标人开具符合国家财务规定的增值税专用发票后，将合同总额的30%付给中标人。</w:t>
      </w:r>
    </w:p>
    <w:p w:rsidR="00C6420F" w:rsidRPr="00C6420F" w:rsidRDefault="00C6420F" w:rsidP="00C6420F">
      <w:pPr>
        <w:spacing w:line="360" w:lineRule="auto"/>
        <w:ind w:firstLineChars="200" w:firstLine="482"/>
        <w:rPr>
          <w:rFonts w:ascii="Times New Roman" w:eastAsia="宋体" w:hAnsi="Times New Roman" w:cs="Times New Roman"/>
          <w:b/>
          <w:color w:val="FF0000"/>
          <w:sz w:val="24"/>
          <w:szCs w:val="24"/>
        </w:rPr>
      </w:pPr>
      <w:r w:rsidRPr="00C6420F">
        <w:rPr>
          <w:rFonts w:ascii="宋体" w:eastAsia="宋体" w:hAnsi="宋体" w:cs="宋体" w:hint="eastAsia"/>
          <w:b/>
          <w:color w:val="FF0000"/>
          <w:sz w:val="24"/>
          <w:szCs w:val="24"/>
        </w:rPr>
        <w:t>第二期：服务期半年后，采购人在收到中标人开具符合国家财务规定的增值税专用发票后，将合同总额的40%付给中标人。</w:t>
      </w:r>
    </w:p>
    <w:p w:rsidR="00C6420F" w:rsidRPr="00C6420F" w:rsidRDefault="00C6420F" w:rsidP="00C6420F">
      <w:pPr>
        <w:spacing w:line="360" w:lineRule="auto"/>
        <w:ind w:firstLineChars="200" w:firstLine="482"/>
        <w:rPr>
          <w:rFonts w:ascii="Times New Roman" w:eastAsia="宋体" w:hAnsi="Times New Roman" w:cs="Times New Roman"/>
          <w:b/>
          <w:color w:val="FF0000"/>
          <w:sz w:val="24"/>
          <w:szCs w:val="24"/>
        </w:rPr>
      </w:pPr>
      <w:r w:rsidRPr="00C6420F">
        <w:rPr>
          <w:rFonts w:ascii="宋体" w:eastAsia="宋体" w:hAnsi="宋体" w:cs="宋体" w:hint="eastAsia"/>
          <w:b/>
          <w:color w:val="FF0000"/>
          <w:sz w:val="24"/>
          <w:szCs w:val="24"/>
        </w:rPr>
        <w:t>第三期：服务期满后，采购人在收到中标人开具符合国家财务规定的增值税专用发票后，将合同总额的30%付给中标人。</w:t>
      </w:r>
    </w:p>
    <w:p w:rsidR="00C6420F" w:rsidRPr="00C6420F" w:rsidRDefault="00C6420F" w:rsidP="00C6420F">
      <w:pPr>
        <w:spacing w:line="360" w:lineRule="auto"/>
        <w:ind w:firstLineChars="200" w:firstLine="480"/>
        <w:rPr>
          <w:rFonts w:ascii="宋体" w:eastAsia="宋体" w:hAnsi="宋体" w:cs="宋体"/>
          <w:sz w:val="24"/>
          <w:szCs w:val="24"/>
        </w:rPr>
      </w:pPr>
      <w:r w:rsidRPr="00C6420F">
        <w:rPr>
          <w:rFonts w:ascii="宋体" w:eastAsia="宋体" w:hAnsi="宋体" w:cs="宋体" w:hint="eastAsia"/>
          <w:sz w:val="24"/>
          <w:szCs w:val="24"/>
        </w:rPr>
        <w:t>4、</w:t>
      </w:r>
      <w:r w:rsidRPr="00C6420F">
        <w:rPr>
          <w:rFonts w:ascii="宋体" w:eastAsia="宋体" w:hAnsi="宋体" w:cs="宋体" w:hint="eastAsia"/>
          <w:b/>
          <w:bCs/>
          <w:sz w:val="24"/>
          <w:szCs w:val="24"/>
        </w:rPr>
        <w:t>▲</w:t>
      </w:r>
      <w:r w:rsidRPr="00C6420F">
        <w:rPr>
          <w:rFonts w:ascii="宋体" w:eastAsia="宋体" w:hAnsi="宋体" w:cs="宋体" w:hint="eastAsia"/>
          <w:sz w:val="24"/>
          <w:szCs w:val="24"/>
        </w:rPr>
        <w:t>售后服务要求：</w:t>
      </w:r>
    </w:p>
    <w:p w:rsidR="00C6420F" w:rsidRPr="00C6420F" w:rsidRDefault="00C6420F" w:rsidP="00C6420F">
      <w:pPr>
        <w:spacing w:line="360" w:lineRule="auto"/>
        <w:ind w:firstLineChars="200" w:firstLine="480"/>
        <w:rPr>
          <w:rFonts w:ascii="宋体" w:eastAsia="宋体" w:hAnsi="宋体" w:cs="宋体"/>
          <w:sz w:val="24"/>
          <w:szCs w:val="24"/>
        </w:rPr>
      </w:pPr>
      <w:r w:rsidRPr="00C6420F">
        <w:rPr>
          <w:rFonts w:ascii="宋体" w:eastAsia="宋体" w:hAnsi="宋体" w:cs="宋体" w:hint="eastAsia"/>
          <w:sz w:val="24"/>
          <w:szCs w:val="24"/>
        </w:rPr>
        <w:t>（1）线路开通后，中标方对采购人提出的专线故障申告应立即处理，业务中断修复时限为2小时，一般故障修复时限为 24小时(不含客户内部局域网)，光纤故障引起的问题修复时限为6小时(如因市政工程破坏时限为 24 小时)，用户节点到光纤收发器端口的设备故障(4小时内)每月平均修复及时率≥95%。</w:t>
      </w:r>
    </w:p>
    <w:p w:rsidR="00C6420F" w:rsidRPr="00C6420F" w:rsidRDefault="00C6420F" w:rsidP="00C6420F">
      <w:pPr>
        <w:spacing w:line="360" w:lineRule="auto"/>
        <w:ind w:firstLineChars="200" w:firstLine="480"/>
        <w:rPr>
          <w:rFonts w:ascii="宋体" w:eastAsia="宋体" w:hAnsi="宋体" w:cs="宋体"/>
          <w:sz w:val="24"/>
          <w:szCs w:val="24"/>
        </w:rPr>
      </w:pPr>
      <w:r w:rsidRPr="00C6420F">
        <w:rPr>
          <w:rFonts w:ascii="宋体" w:eastAsia="宋体" w:hAnsi="宋体" w:cs="宋体" w:hint="eastAsia"/>
          <w:sz w:val="24"/>
          <w:szCs w:val="24"/>
        </w:rPr>
        <w:t>（2）提供 7*24 小时故障受理专业电话，向采购人提供稳定的网络运行质量和及时的信息反馈,平均故障处理时间小于等于2小时。</w:t>
      </w:r>
    </w:p>
    <w:p w:rsidR="00C6420F" w:rsidRPr="00C6420F" w:rsidRDefault="00C6420F" w:rsidP="00C6420F">
      <w:pPr>
        <w:spacing w:line="360" w:lineRule="auto"/>
        <w:ind w:firstLineChars="200" w:firstLine="480"/>
        <w:rPr>
          <w:rFonts w:ascii="宋体" w:eastAsia="宋体" w:hAnsi="宋体" w:cs="宋体"/>
          <w:sz w:val="24"/>
          <w:szCs w:val="24"/>
        </w:rPr>
      </w:pPr>
      <w:r w:rsidRPr="00C6420F">
        <w:rPr>
          <w:rFonts w:ascii="宋体" w:eastAsia="宋体" w:hAnsi="宋体" w:cs="宋体" w:hint="eastAsia"/>
          <w:sz w:val="24"/>
          <w:szCs w:val="24"/>
        </w:rPr>
        <w:t>5、保密要求：未经采购人书面许可,不得在任何时间向第三方披露或提供本项目执行过程中所获得或接触到的任何内部数据资料。不论本项目是否变更、解除或终止，本条款均有效。因中标</w:t>
      </w:r>
      <w:proofErr w:type="gramStart"/>
      <w:r w:rsidRPr="00C6420F">
        <w:rPr>
          <w:rFonts w:ascii="宋体" w:eastAsia="宋体" w:hAnsi="宋体" w:cs="宋体" w:hint="eastAsia"/>
          <w:sz w:val="24"/>
          <w:szCs w:val="24"/>
        </w:rPr>
        <w:t>人原因</w:t>
      </w:r>
      <w:proofErr w:type="gramEnd"/>
      <w:r w:rsidRPr="00C6420F">
        <w:rPr>
          <w:rFonts w:ascii="宋体" w:eastAsia="宋体" w:hAnsi="宋体" w:cs="宋体" w:hint="eastAsia"/>
          <w:sz w:val="24"/>
          <w:szCs w:val="24"/>
        </w:rPr>
        <w:t>造成泄密的，中标人需承担采购人由此引起的损失，若后果严重且触犯法律的，采购人依法追究其法律责任。</w:t>
      </w:r>
    </w:p>
    <w:p w:rsidR="00C6420F" w:rsidRPr="00C6420F" w:rsidRDefault="00C6420F" w:rsidP="00C6420F">
      <w:pPr>
        <w:spacing w:line="360" w:lineRule="auto"/>
        <w:ind w:firstLineChars="200" w:firstLine="482"/>
        <w:rPr>
          <w:rFonts w:ascii="宋体" w:eastAsia="宋体" w:hAnsi="宋体" w:cs="宋体"/>
          <w:b/>
          <w:color w:val="FF0000"/>
          <w:sz w:val="24"/>
          <w:szCs w:val="24"/>
        </w:rPr>
      </w:pPr>
      <w:r w:rsidRPr="00C6420F">
        <w:rPr>
          <w:rFonts w:ascii="宋体" w:eastAsia="宋体" w:hAnsi="宋体" w:cs="宋体" w:hint="eastAsia"/>
          <w:b/>
          <w:color w:val="FF0000"/>
          <w:sz w:val="24"/>
          <w:szCs w:val="24"/>
        </w:rPr>
        <w:t>6、</w:t>
      </w:r>
      <w:r w:rsidRPr="00C6420F">
        <w:rPr>
          <w:rFonts w:ascii="宋体" w:eastAsia="宋体" w:hAnsi="宋体" w:cs="宋体" w:hint="eastAsia"/>
          <w:b/>
          <w:bCs/>
          <w:color w:val="FF0000"/>
          <w:sz w:val="24"/>
          <w:szCs w:val="24"/>
        </w:rPr>
        <w:t>★</w:t>
      </w:r>
      <w:r w:rsidRPr="00C6420F">
        <w:rPr>
          <w:rFonts w:ascii="宋体" w:eastAsia="宋体" w:hAnsi="宋体" w:cs="宋体" w:hint="eastAsia"/>
          <w:b/>
          <w:color w:val="FF0000"/>
          <w:sz w:val="24"/>
          <w:szCs w:val="24"/>
        </w:rPr>
        <w:t>违约条款：</w:t>
      </w:r>
    </w:p>
    <w:p w:rsidR="00C6420F" w:rsidRPr="00C6420F" w:rsidRDefault="00C6420F" w:rsidP="00C6420F">
      <w:pPr>
        <w:spacing w:line="360" w:lineRule="auto"/>
        <w:ind w:firstLineChars="200" w:firstLine="482"/>
        <w:rPr>
          <w:rFonts w:ascii="宋体" w:eastAsia="宋体" w:hAnsi="宋体" w:cs="宋体"/>
          <w:b/>
          <w:color w:val="FF0000"/>
          <w:sz w:val="24"/>
          <w:szCs w:val="24"/>
        </w:rPr>
      </w:pPr>
      <w:r w:rsidRPr="00C6420F">
        <w:rPr>
          <w:rFonts w:ascii="宋体" w:eastAsia="宋体" w:hAnsi="宋体" w:cs="宋体" w:hint="eastAsia"/>
          <w:b/>
          <w:color w:val="FF0000"/>
          <w:sz w:val="24"/>
          <w:szCs w:val="24"/>
        </w:rPr>
        <w:lastRenderedPageBreak/>
        <w:t>（1）如中标人未按照投标文件中承诺的时间提供服务，中标人应承担延期服务的违约责任，向采购人每日偿付合同总价额 0.5 %的违约金。逾期超过30日或月平均修复及时率未达到95%的，中标人每次需向采购人另行支付合同总价的 30 %的违约金，且采购人有权单方解除采购合同。因自然灾害、政策调整等不可抗力导致的逾期，中标人需在事件发生后48小时内提交书面证明，经采购人确认后可免除违约责任。</w:t>
      </w:r>
    </w:p>
    <w:p w:rsidR="00C6420F" w:rsidRPr="00C6420F" w:rsidRDefault="00C6420F" w:rsidP="00C6420F">
      <w:pPr>
        <w:spacing w:line="360" w:lineRule="auto"/>
        <w:ind w:firstLineChars="200" w:firstLine="482"/>
        <w:rPr>
          <w:rFonts w:ascii="宋体" w:eastAsia="宋体" w:hAnsi="宋体" w:cs="宋体"/>
          <w:b/>
          <w:color w:val="FF0000"/>
          <w:sz w:val="24"/>
          <w:szCs w:val="24"/>
        </w:rPr>
      </w:pPr>
      <w:r w:rsidRPr="00C6420F">
        <w:rPr>
          <w:rFonts w:ascii="宋体" w:eastAsia="宋体" w:hAnsi="宋体" w:cs="宋体" w:hint="eastAsia"/>
          <w:b/>
          <w:color w:val="FF0000"/>
          <w:sz w:val="24"/>
          <w:szCs w:val="24"/>
        </w:rPr>
        <w:t>（2）出现下列情形之一的，采购人有权单方解除/终止合同，中标人应在收到采购人解除/终止合同的通知之日起两个星期内返还采购人已付服务费并依采购人的指示退还所有的基础性文件和原始资料，同时中标人须按合同总金额的30%向采购人赔偿违约金。违约金不足以赔偿采购人由此而遭受的直接和间接损失的，采购人有权继续追偿。具体情形如下：</w:t>
      </w:r>
    </w:p>
    <w:p w:rsidR="00C6420F" w:rsidRPr="00C6420F" w:rsidRDefault="00C6420F" w:rsidP="00C6420F">
      <w:pPr>
        <w:spacing w:line="360" w:lineRule="auto"/>
        <w:ind w:firstLineChars="200" w:firstLine="482"/>
        <w:rPr>
          <w:rFonts w:ascii="宋体" w:eastAsia="宋体" w:hAnsi="宋体" w:cs="宋体"/>
          <w:b/>
          <w:color w:val="FF0000"/>
          <w:sz w:val="24"/>
          <w:szCs w:val="24"/>
        </w:rPr>
      </w:pPr>
      <w:r w:rsidRPr="00C6420F">
        <w:rPr>
          <w:rFonts w:ascii="宋体" w:eastAsia="宋体" w:hAnsi="宋体" w:cs="宋体" w:hint="eastAsia"/>
          <w:b/>
          <w:color w:val="FF0000"/>
          <w:sz w:val="24"/>
          <w:szCs w:val="24"/>
        </w:rPr>
        <w:t>1）中标人在履行合同过程中明显地体现出无法按双方约定的主要技术要求完成本技术服务的；</w:t>
      </w:r>
    </w:p>
    <w:p w:rsidR="00C6420F" w:rsidRPr="00C6420F" w:rsidRDefault="00C6420F" w:rsidP="00C6420F">
      <w:pPr>
        <w:spacing w:line="360" w:lineRule="auto"/>
        <w:ind w:firstLineChars="200" w:firstLine="482"/>
        <w:rPr>
          <w:rFonts w:ascii="宋体" w:eastAsia="宋体" w:hAnsi="宋体" w:cs="宋体"/>
          <w:b/>
          <w:color w:val="FF0000"/>
          <w:sz w:val="24"/>
          <w:szCs w:val="24"/>
        </w:rPr>
      </w:pPr>
      <w:r w:rsidRPr="00C6420F">
        <w:rPr>
          <w:rFonts w:ascii="宋体" w:eastAsia="宋体" w:hAnsi="宋体" w:cs="宋体" w:hint="eastAsia"/>
          <w:b/>
          <w:color w:val="FF0000"/>
          <w:sz w:val="24"/>
          <w:szCs w:val="24"/>
        </w:rPr>
        <w:t>2）非经采购人书面同意，中标人擅自变更本合同内容或将本合同项下权利义务全部或部分转让给任何第三方的，或将本合同项下服务转包或分包的；</w:t>
      </w:r>
    </w:p>
    <w:p w:rsidR="00C6420F" w:rsidRPr="00C6420F" w:rsidRDefault="00C6420F" w:rsidP="00C6420F">
      <w:pPr>
        <w:spacing w:line="360" w:lineRule="auto"/>
        <w:ind w:firstLineChars="200" w:firstLine="482"/>
        <w:rPr>
          <w:rFonts w:ascii="宋体" w:eastAsia="宋体" w:hAnsi="宋体" w:cs="宋体"/>
          <w:b/>
          <w:color w:val="FF0000"/>
          <w:sz w:val="24"/>
          <w:szCs w:val="24"/>
        </w:rPr>
      </w:pPr>
      <w:r w:rsidRPr="00C6420F">
        <w:rPr>
          <w:rFonts w:ascii="宋体" w:eastAsia="宋体" w:hAnsi="宋体" w:cs="宋体" w:hint="eastAsia"/>
          <w:b/>
          <w:color w:val="FF0000"/>
          <w:sz w:val="24"/>
          <w:szCs w:val="24"/>
        </w:rPr>
        <w:t>3）中标人有不履行或不适当履行合同义务的情形，经采购人书面催促仍未有效改正的，或整改后仍达不到采购人要求的；</w:t>
      </w:r>
    </w:p>
    <w:p w:rsidR="00C6420F" w:rsidRPr="00C6420F" w:rsidRDefault="00C6420F" w:rsidP="00C6420F">
      <w:pPr>
        <w:spacing w:line="360" w:lineRule="auto"/>
        <w:ind w:firstLineChars="200" w:firstLine="482"/>
        <w:rPr>
          <w:rFonts w:ascii="宋体" w:eastAsia="宋体" w:hAnsi="宋体" w:cs="宋体" w:hint="eastAsia"/>
          <w:b/>
          <w:color w:val="FF0000"/>
          <w:sz w:val="24"/>
          <w:szCs w:val="24"/>
        </w:rPr>
      </w:pPr>
      <w:r w:rsidRPr="00C6420F">
        <w:rPr>
          <w:rFonts w:ascii="宋体" w:eastAsia="宋体" w:hAnsi="宋体" w:cs="宋体" w:hint="eastAsia"/>
          <w:b/>
          <w:color w:val="FF0000"/>
          <w:sz w:val="24"/>
          <w:szCs w:val="24"/>
        </w:rPr>
        <w:t>4）中标人从事商业贿赂行为或其他违法违规行为的；</w:t>
      </w:r>
    </w:p>
    <w:p w:rsidR="00C6420F" w:rsidRPr="00C6420F" w:rsidRDefault="00C6420F" w:rsidP="00C6420F">
      <w:pPr>
        <w:spacing w:after="120"/>
        <w:ind w:firstLine="482"/>
        <w:rPr>
          <w:rFonts w:ascii="Times New Roman" w:eastAsia="宋体" w:hAnsi="Times New Roman" w:cs="Times New Roman" w:hint="eastAsia"/>
          <w:sz w:val="24"/>
          <w:szCs w:val="24"/>
          <w:lang/>
        </w:rPr>
      </w:pPr>
      <w:r w:rsidRPr="00C6420F">
        <w:rPr>
          <w:rFonts w:ascii="宋体" w:eastAsia="宋体" w:hAnsi="宋体" w:cs="宋体" w:hint="eastAsia"/>
          <w:b/>
          <w:color w:val="FF0000"/>
          <w:sz w:val="24"/>
          <w:szCs w:val="24"/>
        </w:rPr>
        <w:t>5</w:t>
      </w:r>
      <w:r w:rsidRPr="00C6420F">
        <w:rPr>
          <w:rFonts w:ascii="宋体" w:eastAsia="宋体" w:hAnsi="宋体" w:cs="宋体" w:hint="eastAsia"/>
          <w:b/>
          <w:color w:val="FF0000"/>
          <w:sz w:val="24"/>
          <w:szCs w:val="24"/>
          <w:lang/>
        </w:rPr>
        <w:t>）</w:t>
      </w:r>
      <w:proofErr w:type="spellStart"/>
      <w:r w:rsidRPr="00C6420F">
        <w:rPr>
          <w:rFonts w:ascii="宋体" w:eastAsia="宋体" w:hAnsi="宋体" w:cs="宋体" w:hint="eastAsia"/>
          <w:b/>
          <w:color w:val="FF0000"/>
          <w:sz w:val="24"/>
          <w:szCs w:val="24"/>
        </w:rPr>
        <w:t>中标人不具有相关业务资质的</w:t>
      </w:r>
      <w:proofErr w:type="spellEnd"/>
      <w:r w:rsidRPr="00C6420F">
        <w:rPr>
          <w:rFonts w:ascii="宋体" w:eastAsia="宋体" w:hAnsi="宋体" w:cs="宋体" w:hint="eastAsia"/>
          <w:b/>
          <w:color w:val="FF0000"/>
          <w:sz w:val="24"/>
          <w:szCs w:val="24"/>
          <w:lang/>
        </w:rPr>
        <w:t>；</w:t>
      </w:r>
    </w:p>
    <w:p w:rsidR="00C6420F" w:rsidRPr="00C6420F" w:rsidRDefault="00C6420F" w:rsidP="00C6420F">
      <w:pPr>
        <w:spacing w:line="360" w:lineRule="auto"/>
        <w:ind w:firstLineChars="202" w:firstLine="487"/>
        <w:rPr>
          <w:rFonts w:ascii="宋体" w:eastAsia="宋体" w:hAnsi="宋体" w:cs="宋体" w:hint="eastAsia"/>
          <w:b/>
          <w:color w:val="FF0000"/>
          <w:sz w:val="24"/>
          <w:szCs w:val="24"/>
        </w:rPr>
      </w:pPr>
      <w:r w:rsidRPr="00C6420F">
        <w:rPr>
          <w:rFonts w:ascii="宋体" w:eastAsia="宋体" w:hAnsi="宋体" w:cs="宋体" w:hint="eastAsia"/>
          <w:b/>
          <w:color w:val="FF0000"/>
          <w:sz w:val="24"/>
          <w:szCs w:val="24"/>
        </w:rPr>
        <w:t>6）法律规定的或本合同约定的其他采购人有权单方解除/终止合同的情形。</w:t>
      </w:r>
    </w:p>
    <w:p w:rsidR="00C6420F" w:rsidRPr="00C6420F" w:rsidRDefault="00C6420F" w:rsidP="00C6420F">
      <w:pPr>
        <w:spacing w:line="360" w:lineRule="auto"/>
        <w:ind w:firstLineChars="202" w:firstLine="487"/>
        <w:rPr>
          <w:rFonts w:ascii="宋体" w:eastAsia="宋体" w:hAnsi="宋体" w:cs="宋体" w:hint="eastAsia"/>
          <w:b/>
          <w:color w:val="FF0000"/>
          <w:sz w:val="24"/>
          <w:szCs w:val="24"/>
        </w:rPr>
      </w:pPr>
      <w:r w:rsidRPr="00C6420F">
        <w:rPr>
          <w:rFonts w:ascii="宋体" w:eastAsia="宋体" w:hAnsi="宋体" w:cs="宋体" w:hint="eastAsia"/>
          <w:b/>
          <w:color w:val="FF0000"/>
          <w:sz w:val="24"/>
          <w:szCs w:val="24"/>
        </w:rPr>
        <w:t>（3）中标人如可能出现歇业、停业、被吊销营业执照或被人民法院裁定宣告进入破产还债程序等情形，应提前1个月以书面形式通知采购人，采购人有权单方解除合同，中标人应在收到采购人发出的解除/终止合同通知后10天内无条件退回采购人已支付的全部款项，按合同总价的30%向采购人支付违约金，并对采购人遭受的直接和间接损失进行赔偿。</w:t>
      </w:r>
    </w:p>
    <w:p w:rsidR="00C6420F" w:rsidRPr="00C6420F" w:rsidRDefault="00C6420F" w:rsidP="00C6420F">
      <w:pPr>
        <w:spacing w:line="360" w:lineRule="auto"/>
        <w:ind w:firstLineChars="202" w:firstLine="487"/>
        <w:rPr>
          <w:rFonts w:ascii="宋体" w:eastAsia="宋体" w:hAnsi="宋体" w:cs="宋体" w:hint="eastAsia"/>
          <w:b/>
          <w:color w:val="FF0000"/>
          <w:sz w:val="24"/>
          <w:szCs w:val="24"/>
        </w:rPr>
      </w:pPr>
      <w:r w:rsidRPr="00C6420F">
        <w:rPr>
          <w:rFonts w:ascii="宋体" w:eastAsia="宋体" w:hAnsi="宋体" w:cs="宋体" w:hint="eastAsia"/>
          <w:b/>
          <w:color w:val="FF0000"/>
          <w:sz w:val="24"/>
          <w:szCs w:val="24"/>
        </w:rPr>
        <w:t>（4）在合同履行期间，若发现中标人存有被有关部门予以政府采购方面行政处罚情况的，采购人有权单方解除合同，并且中标人应偿付采购人合同价款【30】%的违约金，违约金不足以弥补采购人直接和间接损失的，采购人有权追偿。</w:t>
      </w:r>
    </w:p>
    <w:p w:rsidR="00C6420F" w:rsidRPr="00C6420F" w:rsidRDefault="00C6420F" w:rsidP="00C6420F">
      <w:pPr>
        <w:spacing w:line="360" w:lineRule="auto"/>
        <w:ind w:firstLineChars="202" w:firstLine="487"/>
        <w:rPr>
          <w:rFonts w:ascii="宋体" w:eastAsia="宋体" w:hAnsi="宋体" w:cs="宋体" w:hint="eastAsia"/>
          <w:b/>
          <w:color w:val="FF0000"/>
          <w:sz w:val="24"/>
          <w:szCs w:val="24"/>
        </w:rPr>
      </w:pPr>
      <w:r w:rsidRPr="00C6420F">
        <w:rPr>
          <w:rFonts w:ascii="宋体" w:eastAsia="宋体" w:hAnsi="宋体" w:cs="宋体" w:hint="eastAsia"/>
          <w:b/>
          <w:color w:val="FF0000"/>
          <w:sz w:val="24"/>
          <w:szCs w:val="24"/>
        </w:rPr>
        <w:t>（5）因中标人违约导致合同解除/终止的，合同解除/终止后，中标人应无</w:t>
      </w:r>
      <w:r w:rsidRPr="00C6420F">
        <w:rPr>
          <w:rFonts w:ascii="宋体" w:eastAsia="宋体" w:hAnsi="宋体" w:cs="宋体" w:hint="eastAsia"/>
          <w:b/>
          <w:color w:val="FF0000"/>
          <w:sz w:val="24"/>
          <w:szCs w:val="24"/>
        </w:rPr>
        <w:lastRenderedPageBreak/>
        <w:t>偿提供30日路线、数据迁移过渡期，并配合采购人完成网络切换。</w:t>
      </w:r>
    </w:p>
    <w:p w:rsidR="00934667" w:rsidRPr="00C6420F" w:rsidRDefault="00C6420F"/>
    <w:sectPr w:rsidR="00934667" w:rsidRPr="00C6420F"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420F"/>
    <w:rsid w:val="002D0F0E"/>
    <w:rsid w:val="0038276D"/>
    <w:rsid w:val="0094277F"/>
    <w:rsid w:val="00C6420F"/>
    <w:rsid w:val="00CC65B1"/>
    <w:rsid w:val="00EC36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C6420F"/>
    <w:rPr>
      <w:rFonts w:ascii="宋体" w:eastAsia="宋体"/>
      <w:sz w:val="18"/>
      <w:szCs w:val="18"/>
    </w:rPr>
  </w:style>
  <w:style w:type="character" w:customStyle="1" w:styleId="Char">
    <w:name w:val="文档结构图 Char"/>
    <w:basedOn w:val="a0"/>
    <w:link w:val="a3"/>
    <w:uiPriority w:val="99"/>
    <w:semiHidden/>
    <w:rsid w:val="00C6420F"/>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2060</Characters>
  <Application>Microsoft Office Word</Application>
  <DocSecurity>0</DocSecurity>
  <Lines>17</Lines>
  <Paragraphs>4</Paragraphs>
  <ScaleCrop>false</ScaleCrop>
  <Company>Microsoft</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2025-07-22T08:59:00Z</dcterms:created>
  <dcterms:modified xsi:type="dcterms:W3CDTF">2025-07-22T09:01:00Z</dcterms:modified>
</cp:coreProperties>
</file>