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2383"/>
    <w:p w14:paraId="5B7C1327" w14:textId="77777777" w:rsidR="00593F09" w:rsidRPr="00593F09" w:rsidRDefault="00593F09" w:rsidP="00593F09">
      <w:pPr>
        <w:widowControl/>
        <w:adjustRightInd w:val="0"/>
        <w:spacing w:beforeAutospacing="1" w:after="0" w:afterAutospacing="1" w:line="360" w:lineRule="auto"/>
        <w:jc w:val="center"/>
        <w:outlineLvl w:val="0"/>
        <w:rPr>
          <w:rFonts w:ascii="宋体" w:eastAsia="宋体" w:hAnsi="宋体" w:cs="宋体" w:hint="eastAsia"/>
          <w:bCs/>
          <w:kern w:val="36"/>
          <w:sz w:val="28"/>
          <w:szCs w:val="28"/>
          <w14:ligatures w14:val="none"/>
        </w:rPr>
      </w:pPr>
      <w:r w:rsidRPr="00593F09">
        <w:rPr>
          <w:rFonts w:ascii="黑体" w:eastAsia="黑体" w:hAnsi="宋体" w:cs="宋体" w:hint="eastAsia"/>
          <w:bCs/>
          <w:kern w:val="36"/>
          <w:sz w:val="44"/>
          <w:szCs w:val="44"/>
          <w14:ligatures w14:val="none"/>
        </w:rPr>
        <w:fldChar w:fldCharType="begin"/>
      </w:r>
      <w:r w:rsidRPr="00593F09">
        <w:rPr>
          <w:rFonts w:ascii="黑体" w:eastAsia="黑体" w:hAnsi="宋体" w:cs="宋体" w:hint="eastAsia"/>
          <w:bCs/>
          <w:kern w:val="36"/>
          <w:sz w:val="44"/>
          <w:szCs w:val="44"/>
          <w14:ligatures w14:val="none"/>
        </w:rPr>
        <w:instrText xml:space="preserve"> HYPERLINK \l "_Toc488762883"</w:instrText>
      </w:r>
      <w:r w:rsidRPr="00593F09">
        <w:rPr>
          <w:rFonts w:ascii="黑体" w:eastAsia="黑体" w:hAnsi="宋体" w:cs="宋体" w:hint="eastAsia"/>
          <w:bCs/>
          <w:kern w:val="36"/>
          <w:sz w:val="44"/>
          <w:szCs w:val="44"/>
          <w14:ligatures w14:val="none"/>
        </w:rPr>
      </w:r>
      <w:r w:rsidRPr="00593F09">
        <w:rPr>
          <w:rFonts w:ascii="黑体" w:eastAsia="黑体" w:hAnsi="宋体" w:cs="宋体" w:hint="eastAsia"/>
          <w:bCs/>
          <w:kern w:val="36"/>
          <w:sz w:val="44"/>
          <w:szCs w:val="44"/>
          <w14:ligatures w14:val="none"/>
        </w:rPr>
        <w:fldChar w:fldCharType="separate"/>
      </w:r>
      <w:r w:rsidRPr="00593F09">
        <w:rPr>
          <w:rFonts w:ascii="黑体" w:eastAsia="黑体" w:hAnsi="宋体" w:cs="宋体" w:hint="eastAsia"/>
          <w:bCs/>
          <w:kern w:val="36"/>
          <w:sz w:val="44"/>
          <w:szCs w:val="44"/>
          <w14:ligatures w14:val="none"/>
        </w:rPr>
        <w:t>招标项目需求</w:t>
      </w:r>
      <w:r w:rsidRPr="00593F09">
        <w:rPr>
          <w:rFonts w:ascii="黑体" w:eastAsia="黑体" w:hAnsi="宋体" w:cs="宋体" w:hint="eastAsia"/>
          <w:bCs/>
          <w:kern w:val="36"/>
          <w:sz w:val="44"/>
          <w:szCs w:val="44"/>
          <w14:ligatures w14:val="none"/>
        </w:rPr>
        <w:fldChar w:fldCharType="end"/>
      </w:r>
      <w:bookmarkEnd w:id="0"/>
    </w:p>
    <w:p w14:paraId="41F793E9" w14:textId="77777777" w:rsidR="00593F09" w:rsidRPr="00593F09" w:rsidRDefault="00593F09" w:rsidP="00593F09">
      <w:pPr>
        <w:adjustRightInd w:val="0"/>
        <w:spacing w:before="100" w:after="0" w:line="360" w:lineRule="auto"/>
        <w:ind w:firstLineChars="196" w:firstLine="413"/>
        <w:rPr>
          <w:rFonts w:ascii="宋体" w:eastAsia="宋体" w:hAnsi="宋体" w:cs="Times New Roman" w:hint="eastAsia"/>
          <w:b/>
          <w:kern w:val="0"/>
          <w:sz w:val="21"/>
          <w:szCs w:val="21"/>
          <w14:ligatures w14:val="none"/>
        </w:rPr>
      </w:pPr>
      <w:bookmarkStart w:id="1" w:name="sixxiangmugaisu"/>
      <w:bookmarkEnd w:id="1"/>
    </w:p>
    <w:p w14:paraId="51F23C31" w14:textId="77777777" w:rsidR="00593F09" w:rsidRPr="00593F09" w:rsidRDefault="00593F09" w:rsidP="00593F09">
      <w:pPr>
        <w:adjustRightInd w:val="0"/>
        <w:spacing w:after="0" w:line="360" w:lineRule="auto"/>
        <w:ind w:firstLineChars="196" w:firstLine="413"/>
        <w:rPr>
          <w:rFonts w:ascii="宋体" w:eastAsia="宋体" w:hAnsi="宋体" w:cs="Times New Roman" w:hint="eastAsia"/>
          <w:kern w:val="0"/>
          <w:sz w:val="21"/>
          <w:szCs w:val="21"/>
          <w14:ligatures w14:val="none"/>
        </w:rPr>
      </w:pPr>
      <w:r w:rsidRPr="00593F09">
        <w:rPr>
          <w:rFonts w:ascii="宋体" w:eastAsia="宋体" w:hAnsi="宋体" w:cs="Times New Roman" w:hint="eastAsia"/>
          <w:b/>
          <w:kern w:val="0"/>
          <w:sz w:val="21"/>
          <w:szCs w:val="21"/>
          <w14:ligatures w14:val="none"/>
        </w:rPr>
        <w:t>一、</w:t>
      </w:r>
      <w:r w:rsidRPr="00593F09">
        <w:rPr>
          <w:rFonts w:ascii="宋体" w:eastAsia="宋体" w:hAnsi="宋体" w:cs="宋体" w:hint="eastAsia"/>
          <w:b/>
          <w:kern w:val="0"/>
          <w:sz w:val="21"/>
          <w:szCs w:val="21"/>
          <w14:ligatures w14:val="none"/>
        </w:rPr>
        <w:t>项目简介</w:t>
      </w:r>
    </w:p>
    <w:p w14:paraId="54FC08E1"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szCs w:val="21"/>
          <w14:ligatures w14:val="none"/>
        </w:rPr>
      </w:pPr>
      <w:r w:rsidRPr="00593F09">
        <w:rPr>
          <w:rFonts w:ascii="宋体" w:eastAsia="宋体" w:hAnsi="宋体" w:cs="Times New Roman" w:hint="eastAsia"/>
          <w:sz w:val="21"/>
          <w:szCs w:val="21"/>
          <w14:ligatures w14:val="none"/>
        </w:rPr>
        <w:t>1、项目背景</w:t>
      </w:r>
    </w:p>
    <w:p w14:paraId="63ED7AD9"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szCs w:val="21"/>
          <w14:ligatures w14:val="none"/>
        </w:rPr>
      </w:pPr>
      <w:r w:rsidRPr="00593F09">
        <w:rPr>
          <w:rFonts w:ascii="宋体" w:eastAsia="宋体" w:hAnsi="宋体" w:cs="Times New Roman" w:hint="eastAsia"/>
          <w:sz w:val="21"/>
          <w:szCs w:val="21"/>
          <w14:ligatures w14:val="none"/>
        </w:rPr>
        <w:t>海滨社区海滨广场公园现状部分场地及设施因年久失修而残旧破损，居民的休闲游玩体验不佳。项目拟对海滨广场公园整体环境及部分设施进行修缮，通过</w:t>
      </w:r>
      <w:proofErr w:type="gramStart"/>
      <w:r w:rsidRPr="00593F09">
        <w:rPr>
          <w:rFonts w:ascii="宋体" w:eastAsia="宋体" w:hAnsi="宋体" w:cs="Times New Roman" w:hint="eastAsia"/>
          <w:sz w:val="21"/>
          <w:szCs w:val="21"/>
          <w14:ligatures w14:val="none"/>
        </w:rPr>
        <w:t>微改善</w:t>
      </w:r>
      <w:proofErr w:type="gramEnd"/>
      <w:r w:rsidRPr="00593F09">
        <w:rPr>
          <w:rFonts w:ascii="宋体" w:eastAsia="宋体" w:hAnsi="宋体" w:cs="Times New Roman" w:hint="eastAsia"/>
          <w:sz w:val="21"/>
          <w:szCs w:val="21"/>
          <w14:ligatures w14:val="none"/>
        </w:rPr>
        <w:t>进一步提升公园环境品质。</w:t>
      </w:r>
    </w:p>
    <w:p w14:paraId="288ED23E"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szCs w:val="21"/>
          <w14:ligatures w14:val="none"/>
        </w:rPr>
      </w:pPr>
      <w:r w:rsidRPr="00593F09">
        <w:rPr>
          <w:rFonts w:ascii="宋体" w:eastAsia="宋体" w:hAnsi="宋体" w:cs="Times New Roman" w:hint="eastAsia"/>
          <w:sz w:val="21"/>
          <w:szCs w:val="21"/>
          <w14:ligatures w14:val="none"/>
        </w:rPr>
        <w:t>2、采购内容</w:t>
      </w:r>
    </w:p>
    <w:p w14:paraId="0A244E39"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szCs w:val="21"/>
          <w14:ligatures w14:val="none"/>
        </w:rPr>
      </w:pPr>
      <w:r w:rsidRPr="00593F09">
        <w:rPr>
          <w:rFonts w:ascii="宋体" w:eastAsia="宋体" w:hAnsi="宋体" w:cs="Times New Roman" w:hint="eastAsia"/>
          <w:sz w:val="21"/>
          <w:szCs w:val="21"/>
          <w14:ligatures w14:val="none"/>
        </w:rPr>
        <w:t>项目位于深圳市福田区海滨社区海滨广场公园内，涉及修缮的范围覆盖整个公园。主要修缮内容：部分原弹性地面拆除，新做EPDM弹性地面；休闲亭及健身器材翻新；破损围栏、休闲坐凳、石材铺装等设施维修更换；增设标识牌等。</w:t>
      </w:r>
    </w:p>
    <w:p w14:paraId="2DD98EF0" w14:textId="77777777" w:rsidR="00593F09" w:rsidRPr="00593F09" w:rsidRDefault="00593F09" w:rsidP="00593F09">
      <w:pPr>
        <w:adjustRightInd w:val="0"/>
        <w:spacing w:after="0" w:line="360" w:lineRule="auto"/>
        <w:ind w:firstLineChars="196" w:firstLine="413"/>
        <w:rPr>
          <w:rFonts w:ascii="宋体" w:eastAsia="宋体" w:hAnsi="宋体" w:cs="Times New Roman" w:hint="eastAsia"/>
          <w:b/>
          <w:kern w:val="0"/>
          <w:sz w:val="21"/>
          <w:szCs w:val="21"/>
          <w14:ligatures w14:val="none"/>
        </w:rPr>
      </w:pPr>
    </w:p>
    <w:p w14:paraId="0E4D69CD" w14:textId="77777777" w:rsidR="00593F09" w:rsidRPr="00593F09" w:rsidRDefault="00593F09" w:rsidP="00593F09">
      <w:pPr>
        <w:adjustRightInd w:val="0"/>
        <w:spacing w:after="0" w:line="360" w:lineRule="auto"/>
        <w:ind w:firstLineChars="196" w:firstLine="413"/>
        <w:rPr>
          <w:rFonts w:ascii="宋体" w:eastAsia="宋体" w:hAnsi="宋体" w:cs="Times New Roman" w:hint="eastAsia"/>
          <w:b/>
          <w:kern w:val="0"/>
          <w:sz w:val="21"/>
          <w:szCs w:val="21"/>
          <w14:ligatures w14:val="none"/>
        </w:rPr>
      </w:pPr>
      <w:r w:rsidRPr="00593F09">
        <w:rPr>
          <w:rFonts w:ascii="宋体" w:eastAsia="宋体" w:hAnsi="宋体" w:cs="Times New Roman" w:hint="eastAsia"/>
          <w:b/>
          <w:kern w:val="0"/>
          <w:sz w:val="21"/>
          <w:szCs w:val="21"/>
          <w14:ligatures w14:val="none"/>
        </w:rPr>
        <w:t>二、技术要求（注：以下技术要求均为实质性条款，供应商投标时均不得负偏离，否则按投标无效处理）</w:t>
      </w:r>
    </w:p>
    <w:p w14:paraId="4AE0A46E" w14:textId="77777777" w:rsidR="00593F09" w:rsidRPr="00593F09" w:rsidRDefault="00593F09" w:rsidP="00593F09">
      <w:pPr>
        <w:spacing w:after="0" w:line="360" w:lineRule="auto"/>
        <w:ind w:firstLineChars="200" w:firstLine="422"/>
        <w:jc w:val="both"/>
        <w:rPr>
          <w:rFonts w:ascii="宋体" w:eastAsia="宋体" w:hAnsi="宋体" w:cs="Times New Roman" w:hint="eastAsia"/>
          <w:sz w:val="21"/>
          <w14:ligatures w14:val="none"/>
        </w:rPr>
      </w:pPr>
      <w:r w:rsidRPr="00593F09">
        <w:rPr>
          <w:rFonts w:ascii="宋体" w:eastAsia="宋体" w:hAnsi="宋体" w:cs="Times New Roman" w:hint="eastAsia"/>
          <w:b/>
          <w:sz w:val="21"/>
          <w:szCs w:val="21"/>
          <w14:ligatures w14:val="none"/>
        </w:rPr>
        <w:t>（一）施工地点：</w:t>
      </w:r>
      <w:r w:rsidRPr="00593F09">
        <w:rPr>
          <w:rFonts w:ascii="宋体" w:eastAsia="宋体" w:hAnsi="宋体" w:cs="Times New Roman" w:hint="eastAsia"/>
          <w:sz w:val="21"/>
          <w14:ligatures w14:val="none"/>
        </w:rPr>
        <w:t>采购人指定地点。</w:t>
      </w:r>
    </w:p>
    <w:p w14:paraId="2710EA54"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szCs w:val="21"/>
          <w14:ligatures w14:val="none"/>
        </w:rPr>
      </w:pPr>
    </w:p>
    <w:p w14:paraId="4EFA4E3D" w14:textId="77777777" w:rsidR="00593F09" w:rsidRPr="00593F09" w:rsidRDefault="00593F09" w:rsidP="00593F09">
      <w:pPr>
        <w:widowControl/>
        <w:spacing w:after="0" w:line="360" w:lineRule="auto"/>
        <w:ind w:firstLineChars="196" w:firstLine="413"/>
        <w:rPr>
          <w:rFonts w:ascii="宋体" w:eastAsia="宋体" w:hAnsi="宋体" w:cs="Times New Roman" w:hint="eastAsia"/>
          <w:sz w:val="21"/>
          <w14:ligatures w14:val="none"/>
        </w:rPr>
      </w:pPr>
      <w:r w:rsidRPr="00593F09">
        <w:rPr>
          <w:rFonts w:ascii="宋体" w:eastAsia="宋体" w:hAnsi="宋体" w:cs="Times New Roman" w:hint="eastAsia"/>
          <w:b/>
          <w:sz w:val="21"/>
          <w:szCs w:val="21"/>
          <w14:ligatures w14:val="none"/>
        </w:rPr>
        <w:t>（二）</w:t>
      </w:r>
      <w:r w:rsidRPr="00593F09">
        <w:rPr>
          <w:rFonts w:ascii="宋体" w:eastAsia="宋体" w:hAnsi="宋体" w:cs="Times New Roman" w:hint="eastAsia"/>
          <w:b/>
          <w:sz w:val="21"/>
          <w14:ligatures w14:val="none"/>
        </w:rPr>
        <w:t>工程量清单</w:t>
      </w:r>
      <w:r w:rsidRPr="00593F09">
        <w:rPr>
          <w:rFonts w:ascii="宋体" w:eastAsia="宋体" w:hAnsi="宋体" w:cs="Times New Roman" w:hint="eastAsia"/>
          <w:sz w:val="21"/>
          <w14:ligatures w14:val="none"/>
        </w:rPr>
        <w:t>：详见附件。</w:t>
      </w:r>
    </w:p>
    <w:p w14:paraId="73985D10" w14:textId="77777777" w:rsidR="00593F09" w:rsidRPr="00593F09" w:rsidRDefault="00593F09" w:rsidP="00593F09">
      <w:pPr>
        <w:spacing w:after="0" w:line="360" w:lineRule="auto"/>
        <w:ind w:firstLineChars="200" w:firstLine="422"/>
        <w:jc w:val="both"/>
        <w:rPr>
          <w:rFonts w:ascii="宋体" w:eastAsia="宋体" w:hAnsi="宋体" w:cs="Times New Roman" w:hint="eastAsia"/>
          <w:b/>
          <w:sz w:val="21"/>
          <w:szCs w:val="21"/>
          <w14:ligatures w14:val="none"/>
        </w:rPr>
      </w:pPr>
    </w:p>
    <w:p w14:paraId="37372606" w14:textId="77777777" w:rsidR="00593F09" w:rsidRPr="00593F09" w:rsidRDefault="00593F09" w:rsidP="00593F09">
      <w:pPr>
        <w:spacing w:after="0" w:line="360" w:lineRule="auto"/>
        <w:ind w:firstLineChars="200" w:firstLine="422"/>
        <w:jc w:val="both"/>
        <w:rPr>
          <w:rFonts w:ascii="宋体" w:eastAsia="宋体" w:hAnsi="宋体" w:cs="Times New Roman" w:hint="eastAsia"/>
          <w:b/>
          <w:bCs/>
          <w:sz w:val="21"/>
          <w:szCs w:val="21"/>
          <w14:ligatures w14:val="none"/>
        </w:rPr>
      </w:pPr>
      <w:r w:rsidRPr="00593F09">
        <w:rPr>
          <w:rFonts w:ascii="宋体" w:eastAsia="宋体" w:hAnsi="宋体" w:cs="Times New Roman" w:hint="eastAsia"/>
          <w:b/>
          <w:bCs/>
          <w:sz w:val="21"/>
          <w:szCs w:val="21"/>
          <w14:ligatures w14:val="none"/>
        </w:rPr>
        <w:t>（三）工程预算书、工程量清单要求</w:t>
      </w:r>
    </w:p>
    <w:p w14:paraId="59BA8DB8"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szCs w:val="21"/>
          <w14:ligatures w14:val="none"/>
        </w:rPr>
      </w:pPr>
      <w:r w:rsidRPr="00593F09">
        <w:rPr>
          <w:rFonts w:ascii="宋体" w:eastAsia="宋体" w:hAnsi="宋体" w:cs="Times New Roman" w:hint="eastAsia"/>
          <w:sz w:val="21"/>
          <w:szCs w:val="21"/>
          <w14:ligatures w14:val="none"/>
        </w:rPr>
        <w:t>本项目需供应商填报一个统一的折扣率，报价阶段不要求提交工程预算书、工程量清单、图纸。</w:t>
      </w:r>
    </w:p>
    <w:p w14:paraId="64DBA801"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szCs w:val="21"/>
          <w14:ligatures w14:val="none"/>
        </w:rPr>
      </w:pPr>
      <w:r w:rsidRPr="00593F09">
        <w:rPr>
          <w:rFonts w:ascii="宋体" w:eastAsia="宋体" w:hAnsi="宋体" w:cs="Times New Roman" w:hint="eastAsia"/>
          <w:sz w:val="21"/>
          <w:szCs w:val="21"/>
          <w14:ligatures w14:val="none"/>
        </w:rPr>
        <w:t>工程准备及开展阶段需提交以下相应资料</w:t>
      </w:r>
    </w:p>
    <w:p w14:paraId="59C9183C"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szCs w:val="21"/>
          <w14:ligatures w14:val="none"/>
        </w:rPr>
      </w:pPr>
      <w:r w:rsidRPr="00593F09">
        <w:rPr>
          <w:rFonts w:ascii="宋体" w:eastAsia="宋体" w:hAnsi="宋体" w:cs="Times New Roman" w:hint="eastAsia"/>
          <w:sz w:val="21"/>
          <w:szCs w:val="21"/>
          <w14:ligatures w14:val="none"/>
        </w:rPr>
        <w:t>（1）工程预算书应为 .</w:t>
      </w:r>
      <w:proofErr w:type="spellStart"/>
      <w:r w:rsidRPr="00593F09">
        <w:rPr>
          <w:rFonts w:ascii="宋体" w:eastAsia="宋体" w:hAnsi="宋体" w:cs="Times New Roman" w:hint="eastAsia"/>
          <w:sz w:val="21"/>
          <w:szCs w:val="21"/>
          <w14:ligatures w14:val="none"/>
        </w:rPr>
        <w:t>spj</w:t>
      </w:r>
      <w:proofErr w:type="spellEnd"/>
      <w:r w:rsidRPr="00593F09">
        <w:rPr>
          <w:rFonts w:ascii="宋体" w:eastAsia="宋体" w:hAnsi="宋体" w:cs="Times New Roman" w:hint="eastAsia"/>
          <w:sz w:val="21"/>
          <w:szCs w:val="21"/>
          <w14:ligatures w14:val="none"/>
        </w:rPr>
        <w:t xml:space="preserve"> 格式、</w:t>
      </w:r>
      <w:proofErr w:type="spellStart"/>
      <w:r w:rsidRPr="00593F09">
        <w:rPr>
          <w:rFonts w:ascii="宋体" w:eastAsia="宋体" w:hAnsi="宋体" w:cs="Times New Roman" w:hint="eastAsia"/>
          <w:sz w:val="21"/>
          <w:szCs w:val="21"/>
          <w14:ligatures w14:val="none"/>
        </w:rPr>
        <w:t>xls</w:t>
      </w:r>
      <w:proofErr w:type="spellEnd"/>
      <w:r w:rsidRPr="00593F09">
        <w:rPr>
          <w:rFonts w:ascii="宋体" w:eastAsia="宋体" w:hAnsi="宋体" w:cs="Times New Roman" w:hint="eastAsia"/>
          <w:sz w:val="21"/>
          <w:szCs w:val="21"/>
          <w14:ligatures w14:val="none"/>
        </w:rPr>
        <w:t xml:space="preserve"> 或 dos 格式文件（用清华斯维尔软件、Excel、或 word 软件编制）。</w:t>
      </w:r>
    </w:p>
    <w:p w14:paraId="12B3A8E4"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szCs w:val="21"/>
          <w14:ligatures w14:val="none"/>
        </w:rPr>
      </w:pPr>
      <w:r w:rsidRPr="00593F09">
        <w:rPr>
          <w:rFonts w:ascii="宋体" w:eastAsia="宋体" w:hAnsi="宋体" w:cs="Times New Roman" w:hint="eastAsia"/>
          <w:sz w:val="21"/>
          <w:szCs w:val="21"/>
          <w14:ligatures w14:val="none"/>
        </w:rPr>
        <w:t>（2）拆除工程工程量清单应以国标清单形式提供。</w:t>
      </w:r>
    </w:p>
    <w:p w14:paraId="1162E64F"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szCs w:val="21"/>
          <w14:ligatures w14:val="none"/>
        </w:rPr>
      </w:pPr>
      <w:r w:rsidRPr="00593F09">
        <w:rPr>
          <w:rFonts w:ascii="宋体" w:eastAsia="宋体" w:hAnsi="宋体" w:cs="Times New Roman" w:hint="eastAsia"/>
          <w:sz w:val="21"/>
          <w:szCs w:val="21"/>
          <w14:ligatures w14:val="none"/>
        </w:rPr>
        <w:t>（3）拆除工程施工图以 .dwg 格式提供。</w:t>
      </w:r>
    </w:p>
    <w:p w14:paraId="1A2A1003"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szCs w:val="21"/>
          <w14:ligatures w14:val="none"/>
        </w:rPr>
      </w:pPr>
      <w:r w:rsidRPr="00593F09">
        <w:rPr>
          <w:rFonts w:ascii="宋体" w:eastAsia="宋体" w:hAnsi="宋体" w:cs="Times New Roman" w:hint="eastAsia"/>
          <w:sz w:val="21"/>
          <w:szCs w:val="21"/>
          <w14:ligatures w14:val="none"/>
        </w:rPr>
        <w:t>（4）其他图纸以 .jpg 或 .bmp 格式提供。涉及本项目相关的设计变更及现场签证资料。</w:t>
      </w:r>
    </w:p>
    <w:p w14:paraId="5AB4F61D"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szCs w:val="21"/>
          <w14:ligatures w14:val="none"/>
        </w:rPr>
      </w:pPr>
      <w:r w:rsidRPr="00593F09">
        <w:rPr>
          <w:rFonts w:ascii="宋体" w:eastAsia="宋体" w:hAnsi="宋体" w:cs="Times New Roman" w:hint="eastAsia"/>
          <w:sz w:val="21"/>
          <w:szCs w:val="21"/>
          <w14:ligatures w14:val="none"/>
        </w:rPr>
        <w:t>（5）</w:t>
      </w:r>
      <w:proofErr w:type="gramStart"/>
      <w:r w:rsidRPr="00593F09">
        <w:rPr>
          <w:rFonts w:ascii="宋体" w:eastAsia="宋体" w:hAnsi="宋体" w:cs="Times New Roman" w:hint="eastAsia"/>
          <w:sz w:val="21"/>
          <w:szCs w:val="21"/>
          <w14:ligatures w14:val="none"/>
        </w:rPr>
        <w:t>若项目</w:t>
      </w:r>
      <w:proofErr w:type="gramEnd"/>
      <w:r w:rsidRPr="00593F09">
        <w:rPr>
          <w:rFonts w:ascii="宋体" w:eastAsia="宋体" w:hAnsi="宋体" w:cs="Times New Roman" w:hint="eastAsia"/>
          <w:sz w:val="21"/>
          <w:szCs w:val="21"/>
          <w14:ligatures w14:val="none"/>
        </w:rPr>
        <w:t>涉及建筑结构安全，需提交施工图原件（</w:t>
      </w:r>
      <w:proofErr w:type="gramStart"/>
      <w:r w:rsidRPr="00593F09">
        <w:rPr>
          <w:rFonts w:ascii="宋体" w:eastAsia="宋体" w:hAnsi="宋体" w:cs="Times New Roman" w:hint="eastAsia"/>
          <w:sz w:val="21"/>
          <w:szCs w:val="21"/>
          <w14:ligatures w14:val="none"/>
        </w:rPr>
        <w:t>盖相应</w:t>
      </w:r>
      <w:proofErr w:type="gramEnd"/>
      <w:r w:rsidRPr="00593F09">
        <w:rPr>
          <w:rFonts w:ascii="宋体" w:eastAsia="宋体" w:hAnsi="宋体" w:cs="Times New Roman" w:hint="eastAsia"/>
          <w:sz w:val="21"/>
          <w:szCs w:val="21"/>
          <w14:ligatures w14:val="none"/>
        </w:rPr>
        <w:t>资质设计人员执业章、设</w:t>
      </w:r>
      <w:r w:rsidRPr="00593F09">
        <w:rPr>
          <w:rFonts w:ascii="宋体" w:eastAsia="宋体" w:hAnsi="宋体" w:cs="Times New Roman" w:hint="eastAsia"/>
          <w:sz w:val="21"/>
          <w:szCs w:val="21"/>
          <w14:ligatures w14:val="none"/>
        </w:rPr>
        <w:lastRenderedPageBreak/>
        <w:t>计单位、采购单位公章）备案。</w:t>
      </w:r>
    </w:p>
    <w:p w14:paraId="6B52AB1F"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szCs w:val="21"/>
          <w14:ligatures w14:val="none"/>
        </w:rPr>
      </w:pPr>
      <w:r w:rsidRPr="00593F09">
        <w:rPr>
          <w:rFonts w:ascii="宋体" w:eastAsia="宋体" w:hAnsi="宋体" w:cs="Times New Roman" w:hint="eastAsia"/>
          <w:sz w:val="21"/>
          <w:szCs w:val="21"/>
          <w14:ligatures w14:val="none"/>
        </w:rPr>
        <w:t>（6）根据当期所需的深圳建设工程价格信息及市场询价资料</w:t>
      </w:r>
    </w:p>
    <w:p w14:paraId="5D7BB660"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szCs w:val="21"/>
          <w14:ligatures w14:val="none"/>
        </w:rPr>
      </w:pPr>
      <w:r w:rsidRPr="00593F09">
        <w:rPr>
          <w:rFonts w:ascii="宋体" w:eastAsia="宋体" w:hAnsi="宋体" w:cs="Times New Roman" w:hint="eastAsia"/>
          <w:sz w:val="21"/>
          <w:szCs w:val="21"/>
          <w14:ligatures w14:val="none"/>
        </w:rPr>
        <w:t>根据《建设工程工程量清单计价规范》GB50856-2013，采用工程量清单计价，执行国标清单2013，取费标准：</w:t>
      </w:r>
      <w:proofErr w:type="gramStart"/>
      <w:r w:rsidRPr="00593F09">
        <w:rPr>
          <w:rFonts w:ascii="宋体" w:eastAsia="宋体" w:hAnsi="宋体" w:cs="Times New Roman" w:hint="eastAsia"/>
          <w:sz w:val="21"/>
          <w:szCs w:val="21"/>
          <w14:ligatures w14:val="none"/>
        </w:rPr>
        <w:t>深建价</w:t>
      </w:r>
      <w:proofErr w:type="gramEnd"/>
      <w:r w:rsidRPr="00593F09">
        <w:rPr>
          <w:rFonts w:ascii="宋体" w:eastAsia="宋体" w:hAnsi="宋体" w:cs="Times New Roman" w:hint="eastAsia"/>
          <w:sz w:val="21"/>
          <w:szCs w:val="21"/>
          <w14:ligatures w14:val="none"/>
        </w:rPr>
        <w:t>[2018]25号、建</w:t>
      </w:r>
      <w:proofErr w:type="gramStart"/>
      <w:r w:rsidRPr="00593F09">
        <w:rPr>
          <w:rFonts w:ascii="宋体" w:eastAsia="宋体" w:hAnsi="宋体" w:cs="Times New Roman" w:hint="eastAsia"/>
          <w:sz w:val="21"/>
          <w:szCs w:val="21"/>
          <w14:ligatures w14:val="none"/>
        </w:rPr>
        <w:t>办标函</w:t>
      </w:r>
      <w:proofErr w:type="gramEnd"/>
      <w:r w:rsidRPr="00593F09">
        <w:rPr>
          <w:rFonts w:ascii="宋体" w:eastAsia="宋体" w:hAnsi="宋体" w:cs="Times New Roman" w:hint="eastAsia"/>
          <w:sz w:val="21"/>
          <w:szCs w:val="21"/>
          <w14:ligatures w14:val="none"/>
        </w:rPr>
        <w:t>[2019]193号。</w:t>
      </w:r>
    </w:p>
    <w:p w14:paraId="6E10734A"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szCs w:val="21"/>
          <w14:ligatures w14:val="none"/>
        </w:rPr>
      </w:pPr>
      <w:r w:rsidRPr="00593F09">
        <w:rPr>
          <w:rFonts w:ascii="宋体" w:eastAsia="宋体" w:hAnsi="宋体" w:cs="Times New Roman" w:hint="eastAsia"/>
          <w:sz w:val="21"/>
          <w:szCs w:val="21"/>
          <w14:ligatures w14:val="none"/>
        </w:rPr>
        <w:t>（7）项目所依据及参考的标准</w:t>
      </w:r>
    </w:p>
    <w:p w14:paraId="0823C5BD"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szCs w:val="21"/>
          <w14:ligatures w14:val="none"/>
        </w:rPr>
      </w:pPr>
      <w:r w:rsidRPr="00593F09">
        <w:rPr>
          <w:rFonts w:ascii="宋体" w:eastAsia="宋体" w:hAnsi="宋体" w:cs="Times New Roman" w:hint="eastAsia"/>
          <w:sz w:val="21"/>
          <w:szCs w:val="21"/>
          <w14:ligatures w14:val="none"/>
        </w:rPr>
        <w:t>1、《建设工程工程量清单计价规范》GB50856-2013；</w:t>
      </w:r>
    </w:p>
    <w:p w14:paraId="5F658DD8"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szCs w:val="21"/>
          <w14:ligatures w14:val="none"/>
        </w:rPr>
      </w:pPr>
      <w:r w:rsidRPr="00593F09">
        <w:rPr>
          <w:rFonts w:ascii="宋体" w:eastAsia="宋体" w:hAnsi="宋体" w:cs="Times New Roman" w:hint="eastAsia"/>
          <w:sz w:val="21"/>
          <w:szCs w:val="21"/>
          <w14:ligatures w14:val="none"/>
        </w:rPr>
        <w:t>2、深圳市工程造价管理站发布的有关计价文件。</w:t>
      </w:r>
    </w:p>
    <w:p w14:paraId="55FF7B6C" w14:textId="77777777" w:rsidR="00593F09" w:rsidRPr="00593F09" w:rsidRDefault="00593F09" w:rsidP="00593F09">
      <w:pPr>
        <w:widowControl/>
        <w:adjustRightInd w:val="0"/>
        <w:spacing w:after="0" w:line="360" w:lineRule="auto"/>
        <w:ind w:firstLineChars="196" w:firstLine="413"/>
        <w:rPr>
          <w:rFonts w:ascii="宋体" w:eastAsia="宋体" w:hAnsi="宋体" w:cs="Times New Roman" w:hint="eastAsia"/>
          <w:b/>
          <w:kern w:val="0"/>
          <w:sz w:val="21"/>
          <w:szCs w:val="21"/>
          <w14:ligatures w14:val="none"/>
        </w:rPr>
      </w:pPr>
    </w:p>
    <w:p w14:paraId="452EC3E9" w14:textId="77777777" w:rsidR="00593F09" w:rsidRPr="00593F09" w:rsidRDefault="00593F09" w:rsidP="00593F09">
      <w:pPr>
        <w:widowControl/>
        <w:adjustRightInd w:val="0"/>
        <w:spacing w:after="0" w:line="360" w:lineRule="auto"/>
        <w:ind w:firstLineChars="196" w:firstLine="413"/>
        <w:rPr>
          <w:rFonts w:ascii="宋体" w:eastAsia="宋体" w:hAnsi="宋体" w:cs="Times New Roman" w:hint="eastAsia"/>
          <w:b/>
          <w:kern w:val="0"/>
          <w:sz w:val="21"/>
          <w:szCs w:val="21"/>
          <w14:ligatures w14:val="none"/>
        </w:rPr>
      </w:pPr>
      <w:bookmarkStart w:id="2" w:name="_Hlk203652557"/>
      <w:r w:rsidRPr="00593F09">
        <w:rPr>
          <w:rFonts w:ascii="宋体" w:eastAsia="宋体" w:hAnsi="宋体" w:cs="Times New Roman" w:hint="eastAsia"/>
          <w:b/>
          <w:kern w:val="0"/>
          <w:sz w:val="21"/>
          <w:szCs w:val="21"/>
          <w14:ligatures w14:val="none"/>
        </w:rPr>
        <w:t>（四）人员要求：</w:t>
      </w:r>
    </w:p>
    <w:p w14:paraId="2E1EAE24" w14:textId="77777777" w:rsidR="00593F09" w:rsidRPr="00593F09" w:rsidRDefault="00593F09" w:rsidP="00593F09">
      <w:pPr>
        <w:widowControl/>
        <w:adjustRightInd w:val="0"/>
        <w:spacing w:after="0" w:line="360" w:lineRule="auto"/>
        <w:ind w:firstLineChars="196" w:firstLine="412"/>
        <w:rPr>
          <w:rFonts w:ascii="宋体" w:eastAsia="宋体" w:hAnsi="宋体" w:cs="Times New Roman" w:hint="eastAsia"/>
          <w:bCs/>
          <w:kern w:val="0"/>
          <w:sz w:val="21"/>
          <w:szCs w:val="21"/>
          <w14:ligatures w14:val="none"/>
        </w:rPr>
      </w:pPr>
      <w:r w:rsidRPr="00593F09">
        <w:rPr>
          <w:rFonts w:ascii="宋体" w:eastAsia="宋体" w:hAnsi="宋体" w:cs="Times New Roman" w:hint="eastAsia"/>
          <w:bCs/>
          <w:kern w:val="0"/>
          <w:sz w:val="21"/>
          <w:szCs w:val="21"/>
          <w14:ligatures w14:val="none"/>
        </w:rPr>
        <w:t>中标单位中标后配备的项目经理，须具备二级及以上注册建造师执业资格证书和建筑施工企业项目负责人安全生产考核合格证书，以及符合政府部门的相关规定。中标人拟派本项目的人员必须有相应经验，能充分胜任从事工程事项对应工作，中标后未经招标人同意，不得随意更换项目负责人。如中标人派出人员不能胜任工作，招标人保留更换人员及中标人的权利。</w:t>
      </w:r>
      <w:bookmarkEnd w:id="2"/>
    </w:p>
    <w:p w14:paraId="6A0B7584" w14:textId="77777777" w:rsidR="00593F09" w:rsidRPr="00593F09" w:rsidRDefault="00593F09" w:rsidP="00593F09">
      <w:pPr>
        <w:widowControl/>
        <w:adjustRightInd w:val="0"/>
        <w:spacing w:after="0" w:line="360" w:lineRule="auto"/>
        <w:ind w:firstLineChars="196" w:firstLine="413"/>
        <w:rPr>
          <w:rFonts w:ascii="宋体" w:eastAsia="宋体" w:hAnsi="宋体" w:cs="Times New Roman" w:hint="eastAsia"/>
          <w:b/>
          <w:kern w:val="0"/>
          <w:sz w:val="21"/>
          <w:szCs w:val="21"/>
          <w14:ligatures w14:val="none"/>
        </w:rPr>
      </w:pPr>
    </w:p>
    <w:p w14:paraId="54A82C02" w14:textId="77777777" w:rsidR="00593F09" w:rsidRPr="00593F09" w:rsidRDefault="00593F09" w:rsidP="00593F09">
      <w:pPr>
        <w:widowControl/>
        <w:adjustRightInd w:val="0"/>
        <w:spacing w:after="0" w:line="360" w:lineRule="auto"/>
        <w:ind w:firstLineChars="196" w:firstLine="413"/>
        <w:rPr>
          <w:rFonts w:ascii="宋体" w:eastAsia="宋体" w:hAnsi="宋体" w:cs="Times New Roman" w:hint="eastAsia"/>
          <w:b/>
          <w:kern w:val="0"/>
          <w:sz w:val="21"/>
          <w:szCs w:val="21"/>
          <w14:ligatures w14:val="none"/>
        </w:rPr>
      </w:pPr>
      <w:r w:rsidRPr="00593F09">
        <w:rPr>
          <w:rFonts w:ascii="宋体" w:eastAsia="宋体" w:hAnsi="宋体" w:cs="Times New Roman" w:hint="eastAsia"/>
          <w:b/>
          <w:kern w:val="0"/>
          <w:sz w:val="21"/>
          <w:szCs w:val="21"/>
          <w14:ligatures w14:val="none"/>
        </w:rPr>
        <w:t>三、商务要求（注：以下商务要求均为实质性条款，供应商投标时均不得负偏离，否则按投标无效处理）</w:t>
      </w:r>
    </w:p>
    <w:p w14:paraId="52AD2783" w14:textId="77777777" w:rsidR="00593F09" w:rsidRPr="00593F09" w:rsidRDefault="00593F09" w:rsidP="00593F09">
      <w:pPr>
        <w:spacing w:after="0" w:line="360" w:lineRule="auto"/>
        <w:ind w:firstLineChars="200" w:firstLine="422"/>
        <w:rPr>
          <w:rFonts w:ascii="宋体" w:eastAsia="宋体" w:hAnsi="宋体" w:cs="Times New Roman" w:hint="eastAsia"/>
          <w:sz w:val="21"/>
          <w14:ligatures w14:val="none"/>
        </w:rPr>
      </w:pPr>
      <w:r w:rsidRPr="00593F09">
        <w:rPr>
          <w:rFonts w:ascii="宋体" w:eastAsia="宋体" w:hAnsi="宋体" w:cs="Times New Roman" w:hint="eastAsia"/>
          <w:b/>
          <w:sz w:val="21"/>
          <w14:ligatures w14:val="none"/>
        </w:rPr>
        <w:t>（一）工期：</w:t>
      </w:r>
      <w:r w:rsidRPr="00593F09">
        <w:rPr>
          <w:rFonts w:ascii="宋体" w:eastAsia="宋体" w:hAnsi="宋体" w:cs="Times New Roman" w:hint="eastAsia"/>
          <w:sz w:val="21"/>
          <w14:ligatures w14:val="none"/>
        </w:rPr>
        <w:t>本项目开工之日起60日内完成，具体以合同签订为准。工程售后服务期为项目竣工验收合格后2年。</w:t>
      </w:r>
    </w:p>
    <w:p w14:paraId="57D19DD0" w14:textId="77777777" w:rsidR="00593F09" w:rsidRPr="00593F09" w:rsidRDefault="00593F09" w:rsidP="00593F09">
      <w:pPr>
        <w:widowControl/>
        <w:spacing w:after="0" w:line="360" w:lineRule="auto"/>
        <w:ind w:firstLineChars="200" w:firstLine="420"/>
        <w:rPr>
          <w:rFonts w:ascii="宋体" w:eastAsia="宋体" w:hAnsi="宋体" w:cs="Times New Roman" w:hint="eastAsia"/>
          <w:sz w:val="21"/>
          <w14:ligatures w14:val="none"/>
        </w:rPr>
      </w:pPr>
    </w:p>
    <w:p w14:paraId="1FA00A82" w14:textId="77777777" w:rsidR="00593F09" w:rsidRPr="00593F09" w:rsidRDefault="00593F09" w:rsidP="00593F09">
      <w:pPr>
        <w:widowControl/>
        <w:spacing w:after="0" w:line="360" w:lineRule="auto"/>
        <w:ind w:firstLineChars="200" w:firstLine="422"/>
        <w:rPr>
          <w:rFonts w:ascii="宋体" w:eastAsia="宋体" w:hAnsi="宋体" w:cs="Times New Roman" w:hint="eastAsia"/>
          <w:b/>
          <w:sz w:val="21"/>
          <w14:ligatures w14:val="none"/>
        </w:rPr>
      </w:pPr>
      <w:r w:rsidRPr="00593F09">
        <w:rPr>
          <w:rFonts w:ascii="宋体" w:eastAsia="宋体" w:hAnsi="宋体" w:cs="Times New Roman" w:hint="eastAsia"/>
          <w:b/>
          <w:sz w:val="21"/>
          <w14:ligatures w14:val="none"/>
        </w:rPr>
        <w:t>（二）报价要求</w:t>
      </w:r>
    </w:p>
    <w:p w14:paraId="59BFDDD0"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14:ligatures w14:val="none"/>
        </w:rPr>
      </w:pPr>
      <w:r w:rsidRPr="00593F09">
        <w:rPr>
          <w:rFonts w:ascii="宋体" w:eastAsia="宋体" w:hAnsi="宋体" w:cs="Times New Roman" w:hint="eastAsia"/>
          <w:sz w:val="21"/>
          <w14:ligatures w14:val="none"/>
        </w:rPr>
        <w:t>1.本项目总预算金额为人民币419</w:t>
      </w:r>
      <w:r w:rsidRPr="00593F09">
        <w:rPr>
          <w:rFonts w:ascii="宋体" w:eastAsia="宋体" w:hAnsi="宋体" w:cs="Times New Roman"/>
          <w:sz w:val="21"/>
          <w14:ligatures w14:val="none"/>
        </w:rPr>
        <w:t>,</w:t>
      </w:r>
      <w:r w:rsidRPr="00593F09">
        <w:rPr>
          <w:rFonts w:ascii="宋体" w:eastAsia="宋体" w:hAnsi="宋体" w:cs="Times New Roman" w:hint="eastAsia"/>
          <w:sz w:val="21"/>
          <w14:ligatures w14:val="none"/>
        </w:rPr>
        <w:t>073.62元(大写:</w:t>
      </w:r>
      <w:proofErr w:type="gramStart"/>
      <w:r w:rsidRPr="00593F09">
        <w:rPr>
          <w:rFonts w:ascii="宋体" w:eastAsia="宋体" w:hAnsi="宋体" w:cs="Times New Roman" w:hint="eastAsia"/>
          <w:sz w:val="21"/>
          <w14:ligatures w14:val="none"/>
        </w:rPr>
        <w:t>肆拾壹万玖仟零柒拾叁</w:t>
      </w:r>
      <w:proofErr w:type="gramEnd"/>
      <w:r w:rsidRPr="00593F09">
        <w:rPr>
          <w:rFonts w:ascii="宋体" w:eastAsia="宋体" w:hAnsi="宋体" w:cs="Times New Roman" w:hint="eastAsia"/>
          <w:sz w:val="21"/>
          <w14:ligatures w14:val="none"/>
        </w:rPr>
        <w:t>元陆角贰分），要求投标供应商填报一个统一的折扣率，最终支付价格以采购人聘请的第三方审计公司审定金额*折扣率为准。</w:t>
      </w:r>
    </w:p>
    <w:p w14:paraId="30AD646F"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14:ligatures w14:val="none"/>
        </w:rPr>
      </w:pPr>
      <w:r w:rsidRPr="00593F09">
        <w:rPr>
          <w:rFonts w:ascii="宋体" w:eastAsia="宋体" w:hAnsi="宋体" w:cs="Times New Roman" w:hint="eastAsia"/>
          <w:sz w:val="21"/>
          <w14:ligatures w14:val="none"/>
        </w:rPr>
        <w:t>注：本项目投标报价以折扣率报价（本项目清单内的不可竞争费无需随折扣率进行下浮，不可竞争费包含安全文明施工措施费、专业工程暂估价、暂列金）。</w:t>
      </w:r>
    </w:p>
    <w:p w14:paraId="06F2B112"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14:ligatures w14:val="none"/>
        </w:rPr>
      </w:pPr>
      <w:proofErr w:type="gramStart"/>
      <w:r w:rsidRPr="00593F09">
        <w:rPr>
          <w:rFonts w:ascii="宋体" w:eastAsia="宋体" w:hAnsi="宋体" w:cs="Times New Roman" w:hint="eastAsia"/>
          <w:sz w:val="21"/>
          <w14:ligatures w14:val="none"/>
        </w:rPr>
        <w:t>【</w:t>
      </w:r>
      <w:proofErr w:type="gramEnd"/>
      <w:r w:rsidRPr="00593F09">
        <w:rPr>
          <w:rFonts w:ascii="宋体" w:eastAsia="宋体" w:hAnsi="宋体" w:cs="Times New Roman" w:hint="eastAsia"/>
          <w:sz w:val="21"/>
          <w14:ligatures w14:val="none"/>
        </w:rPr>
        <w:t>注：（1）本次招标不涉及具体投标金额（投标人无须在投标文件中填报具体投标金额），投标人必须按照开标一览表中的要求进行报价，否则将作投标无效处理。</w:t>
      </w:r>
    </w:p>
    <w:p w14:paraId="277FC29A"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14:ligatures w14:val="none"/>
        </w:rPr>
      </w:pPr>
      <w:r w:rsidRPr="00593F09">
        <w:rPr>
          <w:rFonts w:ascii="宋体" w:eastAsia="宋体" w:hAnsi="宋体" w:cs="Times New Roman" w:hint="eastAsia"/>
          <w:sz w:val="21"/>
          <w14:ligatures w14:val="none"/>
        </w:rPr>
        <w:t>（2）“折扣率”填写要求：</w:t>
      </w:r>
    </w:p>
    <w:p w14:paraId="6B595739"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14:ligatures w14:val="none"/>
        </w:rPr>
      </w:pPr>
      <w:r w:rsidRPr="00593F09">
        <w:rPr>
          <w:rFonts w:ascii="宋体" w:eastAsia="宋体" w:hAnsi="宋体" w:cs="Times New Roman" w:hint="eastAsia"/>
          <w:sz w:val="21"/>
          <w14:ligatures w14:val="none"/>
        </w:rPr>
        <w:t>①填写的“折扣率”为小数，如0.90、0.88、0.77（最多保留小数点后两位）；</w:t>
      </w:r>
    </w:p>
    <w:p w14:paraId="5D741845"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14:ligatures w14:val="none"/>
        </w:rPr>
      </w:pPr>
      <w:r w:rsidRPr="00593F09">
        <w:rPr>
          <w:rFonts w:ascii="宋体" w:eastAsia="宋体" w:hAnsi="宋体" w:cs="Times New Roman" w:hint="eastAsia"/>
          <w:sz w:val="21"/>
          <w14:ligatures w14:val="none"/>
        </w:rPr>
        <w:lastRenderedPageBreak/>
        <w:t>②不得报区间值（如0.88-0.99），否则将作投标无效处理；</w:t>
      </w:r>
    </w:p>
    <w:p w14:paraId="49D404EE"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14:ligatures w14:val="none"/>
        </w:rPr>
      </w:pPr>
      <w:r w:rsidRPr="00593F09">
        <w:rPr>
          <w:rFonts w:ascii="宋体" w:eastAsia="宋体" w:hAnsi="宋体" w:cs="Times New Roman" w:hint="eastAsia"/>
          <w:sz w:val="21"/>
          <w14:ligatures w14:val="none"/>
        </w:rPr>
        <w:t>③0＜折扣率≤1。</w:t>
      </w:r>
    </w:p>
    <w:p w14:paraId="65CDED95"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14:ligatures w14:val="none"/>
        </w:rPr>
      </w:pPr>
      <w:r w:rsidRPr="00593F09">
        <w:rPr>
          <w:rFonts w:ascii="宋体" w:eastAsia="宋体" w:hAnsi="宋体" w:cs="Times New Roman" w:hint="eastAsia"/>
          <w:sz w:val="21"/>
          <w14:ligatures w14:val="none"/>
        </w:rPr>
        <w:t>④投标人参与投标只允许填报唯一1个“折扣率”，不允许填报2个（或以上）的“折扣率”；填报了2个或以上“折扣率”的，其投标将直接作为无效标处理；</w:t>
      </w:r>
    </w:p>
    <w:p w14:paraId="28206624"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14:ligatures w14:val="none"/>
        </w:rPr>
      </w:pPr>
      <w:r w:rsidRPr="00593F09">
        <w:rPr>
          <w:rFonts w:ascii="宋体" w:eastAsia="宋体" w:hAnsi="宋体" w:cs="Times New Roman" w:hint="eastAsia"/>
          <w:sz w:val="21"/>
          <w14:ligatures w14:val="none"/>
        </w:rPr>
        <w:t>⑤“折扣率”缺填、</w:t>
      </w:r>
      <w:proofErr w:type="gramStart"/>
      <w:r w:rsidRPr="00593F09">
        <w:rPr>
          <w:rFonts w:ascii="宋体" w:eastAsia="宋体" w:hAnsi="宋体" w:cs="Times New Roman" w:hint="eastAsia"/>
          <w:sz w:val="21"/>
          <w14:ligatures w14:val="none"/>
        </w:rPr>
        <w:t>漏填将直接</w:t>
      </w:r>
      <w:proofErr w:type="gramEnd"/>
      <w:r w:rsidRPr="00593F09">
        <w:rPr>
          <w:rFonts w:ascii="宋体" w:eastAsia="宋体" w:hAnsi="宋体" w:cs="Times New Roman" w:hint="eastAsia"/>
          <w:sz w:val="21"/>
          <w14:ligatures w14:val="none"/>
        </w:rPr>
        <w:t>作无效标处理。】</w:t>
      </w:r>
    </w:p>
    <w:p w14:paraId="7DFB33F6"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14:ligatures w14:val="none"/>
        </w:rPr>
      </w:pPr>
      <w:r w:rsidRPr="00593F09">
        <w:rPr>
          <w:rFonts w:ascii="宋体" w:eastAsia="宋体" w:hAnsi="宋体" w:cs="Times New Roman" w:hint="eastAsia"/>
          <w:sz w:val="21"/>
          <w14:ligatures w14:val="none"/>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2905701C"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14:ligatures w14:val="none"/>
        </w:rPr>
      </w:pPr>
      <w:r w:rsidRPr="00593F09">
        <w:rPr>
          <w:rFonts w:ascii="宋体" w:eastAsia="宋体" w:hAnsi="宋体" w:cs="Times New Roman" w:hint="eastAsia"/>
          <w:sz w:val="21"/>
          <w14:ligatures w14:val="none"/>
        </w:rPr>
        <w:t>如本项目采用固定单价合同。工程量清单所列的</w:t>
      </w:r>
      <w:proofErr w:type="gramStart"/>
      <w:r w:rsidRPr="00593F09">
        <w:rPr>
          <w:rFonts w:ascii="宋体" w:eastAsia="宋体" w:hAnsi="宋体" w:cs="Times New Roman" w:hint="eastAsia"/>
          <w:sz w:val="21"/>
          <w14:ligatures w14:val="none"/>
        </w:rPr>
        <w:t>工程量系采购</w:t>
      </w:r>
      <w:proofErr w:type="gramEnd"/>
      <w:r w:rsidRPr="00593F09">
        <w:rPr>
          <w:rFonts w:ascii="宋体" w:eastAsia="宋体" w:hAnsi="宋体" w:cs="Times New Roman" w:hint="eastAsia"/>
          <w:sz w:val="21"/>
          <w14:ligatures w14:val="none"/>
        </w:rPr>
        <w:t>单位的估算，是临时的，作为投标报价的共同基础，不应被理解为是对采购单位要求工作内容的全部定义，也不能作为供应商应完成的实际工程量供应商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50AAB2DE" w14:textId="77777777" w:rsidR="00593F09" w:rsidRPr="00593F09" w:rsidRDefault="00593F09" w:rsidP="00593F09">
      <w:pPr>
        <w:spacing w:after="0" w:line="360" w:lineRule="auto"/>
        <w:ind w:firstLineChars="200" w:firstLine="420"/>
        <w:jc w:val="both"/>
        <w:rPr>
          <w:rFonts w:ascii="宋体" w:eastAsia="宋体" w:hAnsi="宋体" w:cs="Times New Roman" w:hint="eastAsia"/>
          <w:sz w:val="21"/>
          <w:szCs w:val="21"/>
          <w14:ligatures w14:val="none"/>
        </w:rPr>
      </w:pPr>
      <w:r w:rsidRPr="00593F09">
        <w:rPr>
          <w:rFonts w:ascii="宋体" w:eastAsia="宋体" w:hAnsi="宋体" w:cs="Times New Roman" w:hint="eastAsia"/>
          <w:sz w:val="21"/>
          <w14:ligatures w14:val="none"/>
        </w:rPr>
        <w:t>供应商的投标报价必须充分考虑到在施工中实施的施工组织设计对工程造价的影响,并在投标报价中反映出来。</w:t>
      </w:r>
    </w:p>
    <w:p w14:paraId="3F9CE08A" w14:textId="77777777" w:rsidR="00593F09" w:rsidRPr="00593F09" w:rsidRDefault="00593F09" w:rsidP="00593F09">
      <w:pPr>
        <w:widowControl/>
        <w:spacing w:after="0" w:line="360" w:lineRule="auto"/>
        <w:rPr>
          <w:rFonts w:ascii="宋体" w:eastAsia="宋体" w:hAnsi="宋体" w:cs="Times New Roman" w:hint="eastAsia"/>
          <w:sz w:val="21"/>
          <w14:ligatures w14:val="none"/>
        </w:rPr>
      </w:pPr>
    </w:p>
    <w:p w14:paraId="005EEB93" w14:textId="77777777" w:rsidR="00593F09" w:rsidRPr="00593F09" w:rsidRDefault="00593F09" w:rsidP="00593F09">
      <w:pPr>
        <w:widowControl/>
        <w:spacing w:after="0" w:line="360" w:lineRule="auto"/>
        <w:ind w:firstLineChars="200" w:firstLine="422"/>
        <w:rPr>
          <w:rFonts w:ascii="宋体" w:eastAsia="宋体" w:hAnsi="宋体" w:cs="Times New Roman" w:hint="eastAsia"/>
          <w:sz w:val="21"/>
          <w14:ligatures w14:val="none"/>
        </w:rPr>
      </w:pPr>
      <w:r w:rsidRPr="00593F09">
        <w:rPr>
          <w:rFonts w:ascii="宋体" w:eastAsia="宋体" w:hAnsi="宋体" w:cs="Times New Roman" w:hint="eastAsia"/>
          <w:b/>
          <w:sz w:val="21"/>
          <w14:ligatures w14:val="none"/>
        </w:rPr>
        <w:t>（三）项目验收程序、质量标准及期限：</w:t>
      </w:r>
    </w:p>
    <w:tbl>
      <w:tblPr>
        <w:tblStyle w:val="11"/>
        <w:tblW w:w="5000" w:type="pct"/>
        <w:jc w:val="center"/>
        <w:tblLook w:val="04A0" w:firstRow="1" w:lastRow="0" w:firstColumn="1" w:lastColumn="0" w:noHBand="0" w:noVBand="1"/>
      </w:tblPr>
      <w:tblGrid>
        <w:gridCol w:w="5090"/>
        <w:gridCol w:w="3206"/>
      </w:tblGrid>
      <w:tr w:rsidR="00593F09" w:rsidRPr="00593F09" w14:paraId="79CC6394" w14:textId="77777777" w:rsidTr="00482476">
        <w:trPr>
          <w:trHeight w:val="640"/>
          <w:jc w:val="center"/>
        </w:trPr>
        <w:tc>
          <w:tcPr>
            <w:tcW w:w="3068" w:type="pct"/>
          </w:tcPr>
          <w:p w14:paraId="548006EC" w14:textId="77777777" w:rsidR="00593F09" w:rsidRPr="00593F09" w:rsidRDefault="00593F09" w:rsidP="00593F09">
            <w:pPr>
              <w:spacing w:line="560" w:lineRule="exact"/>
              <w:ind w:firstLineChars="200" w:firstLine="420"/>
              <w:rPr>
                <w:rFonts w:ascii="宋体" w:hAnsi="宋体" w:cs="仿宋_GB2312" w:hint="eastAsia"/>
                <w:sz w:val="21"/>
                <w:szCs w:val="21"/>
              </w:rPr>
            </w:pPr>
            <w:r w:rsidRPr="00593F09">
              <w:rPr>
                <w:rFonts w:ascii="宋体" w:hAnsi="宋体" w:cs="仿宋_GB2312" w:hint="eastAsia"/>
                <w:sz w:val="21"/>
                <w:szCs w:val="21"/>
              </w:rPr>
              <w:t>项目内容</w:t>
            </w:r>
          </w:p>
        </w:tc>
        <w:tc>
          <w:tcPr>
            <w:tcW w:w="1932" w:type="pct"/>
          </w:tcPr>
          <w:p w14:paraId="4E965F21" w14:textId="77777777" w:rsidR="00593F09" w:rsidRPr="00593F09" w:rsidRDefault="00593F09" w:rsidP="00593F09">
            <w:pPr>
              <w:spacing w:line="560" w:lineRule="exact"/>
              <w:ind w:firstLineChars="200" w:firstLine="420"/>
              <w:rPr>
                <w:rFonts w:ascii="宋体" w:hAnsi="宋体" w:cs="仿宋_GB2312" w:hint="eastAsia"/>
                <w:sz w:val="21"/>
                <w:szCs w:val="21"/>
              </w:rPr>
            </w:pPr>
            <w:r w:rsidRPr="00593F09">
              <w:rPr>
                <w:rFonts w:ascii="宋体" w:hAnsi="宋体" w:cs="仿宋_GB2312" w:hint="eastAsia"/>
                <w:sz w:val="21"/>
                <w:szCs w:val="21"/>
              </w:rPr>
              <w:t>验收评价</w:t>
            </w:r>
          </w:p>
        </w:tc>
      </w:tr>
      <w:tr w:rsidR="00593F09" w:rsidRPr="00593F09" w14:paraId="4F120DC7" w14:textId="77777777" w:rsidTr="00482476">
        <w:trPr>
          <w:jc w:val="center"/>
        </w:trPr>
        <w:tc>
          <w:tcPr>
            <w:tcW w:w="3068" w:type="pct"/>
          </w:tcPr>
          <w:p w14:paraId="311528DE" w14:textId="77777777" w:rsidR="00593F09" w:rsidRPr="00593F09" w:rsidRDefault="00593F09" w:rsidP="00593F09">
            <w:pPr>
              <w:spacing w:line="560" w:lineRule="exact"/>
              <w:rPr>
                <w:rFonts w:ascii="宋体" w:hAnsi="宋体" w:cs="仿宋_GB2312" w:hint="eastAsia"/>
                <w:sz w:val="21"/>
                <w:szCs w:val="21"/>
              </w:rPr>
            </w:pPr>
            <w:r w:rsidRPr="00593F09">
              <w:rPr>
                <w:rFonts w:ascii="宋体" w:hAnsi="宋体" w:cs="仿宋_GB2312" w:hint="eastAsia"/>
                <w:sz w:val="21"/>
                <w:szCs w:val="21"/>
              </w:rPr>
              <w:t>完成工程设计和合同约定的情况</w:t>
            </w:r>
          </w:p>
        </w:tc>
        <w:tc>
          <w:tcPr>
            <w:tcW w:w="1932" w:type="pct"/>
          </w:tcPr>
          <w:p w14:paraId="13CD891E" w14:textId="77777777" w:rsidR="00593F09" w:rsidRPr="00593F09" w:rsidRDefault="00593F09" w:rsidP="00593F09">
            <w:pPr>
              <w:spacing w:line="560" w:lineRule="exact"/>
              <w:rPr>
                <w:rFonts w:ascii="宋体" w:hAnsi="宋体" w:cs="仿宋_GB2312" w:hint="eastAsia"/>
                <w:sz w:val="21"/>
                <w:szCs w:val="21"/>
              </w:rPr>
            </w:pPr>
            <w:r w:rsidRPr="00593F09">
              <w:rPr>
                <w:rFonts w:ascii="宋体" w:hAnsi="宋体" w:cs="仿宋_GB2312" w:hint="eastAsia"/>
                <w:sz w:val="21"/>
                <w:szCs w:val="21"/>
              </w:rPr>
              <w:t>合格   不合格</w:t>
            </w:r>
          </w:p>
        </w:tc>
      </w:tr>
      <w:tr w:rsidR="00593F09" w:rsidRPr="00593F09" w14:paraId="290BBD1B" w14:textId="77777777" w:rsidTr="00482476">
        <w:trPr>
          <w:jc w:val="center"/>
        </w:trPr>
        <w:tc>
          <w:tcPr>
            <w:tcW w:w="3068" w:type="pct"/>
          </w:tcPr>
          <w:p w14:paraId="02A768E2" w14:textId="77777777" w:rsidR="00593F09" w:rsidRPr="00593F09" w:rsidRDefault="00593F09" w:rsidP="00593F09">
            <w:pPr>
              <w:spacing w:line="560" w:lineRule="exact"/>
              <w:rPr>
                <w:rFonts w:ascii="宋体" w:hAnsi="宋体" w:cs="仿宋_GB2312" w:hint="eastAsia"/>
                <w:sz w:val="21"/>
                <w:szCs w:val="21"/>
              </w:rPr>
            </w:pPr>
            <w:r w:rsidRPr="00593F09">
              <w:rPr>
                <w:rFonts w:ascii="宋体" w:hAnsi="宋体" w:cs="仿宋_GB2312" w:hint="eastAsia"/>
                <w:sz w:val="21"/>
                <w:szCs w:val="21"/>
              </w:rPr>
              <w:t>进场开工及竣工日期情况</w:t>
            </w:r>
          </w:p>
        </w:tc>
        <w:tc>
          <w:tcPr>
            <w:tcW w:w="1932" w:type="pct"/>
          </w:tcPr>
          <w:p w14:paraId="6B6F548E" w14:textId="77777777" w:rsidR="00593F09" w:rsidRPr="00593F09" w:rsidRDefault="00593F09" w:rsidP="00593F09">
            <w:pPr>
              <w:spacing w:line="560" w:lineRule="exact"/>
              <w:rPr>
                <w:rFonts w:ascii="宋体" w:hAnsi="宋体" w:cs="仿宋_GB2312" w:hint="eastAsia"/>
                <w:sz w:val="21"/>
                <w:szCs w:val="21"/>
              </w:rPr>
            </w:pPr>
            <w:r w:rsidRPr="00593F09">
              <w:rPr>
                <w:rFonts w:ascii="宋体" w:hAnsi="宋体" w:cs="仿宋_GB2312" w:hint="eastAsia"/>
                <w:sz w:val="21"/>
                <w:szCs w:val="21"/>
              </w:rPr>
              <w:t>合格   不合格</w:t>
            </w:r>
          </w:p>
        </w:tc>
      </w:tr>
      <w:tr w:rsidR="00593F09" w:rsidRPr="00593F09" w14:paraId="021F9B3E" w14:textId="77777777" w:rsidTr="00482476">
        <w:trPr>
          <w:jc w:val="center"/>
        </w:trPr>
        <w:tc>
          <w:tcPr>
            <w:tcW w:w="3068" w:type="pct"/>
          </w:tcPr>
          <w:p w14:paraId="42628668" w14:textId="77777777" w:rsidR="00593F09" w:rsidRPr="00593F09" w:rsidRDefault="00593F09" w:rsidP="00593F09">
            <w:pPr>
              <w:spacing w:line="560" w:lineRule="exact"/>
              <w:rPr>
                <w:rFonts w:ascii="宋体" w:hAnsi="宋体" w:cs="仿宋_GB2312" w:hint="eastAsia"/>
                <w:sz w:val="21"/>
                <w:szCs w:val="21"/>
              </w:rPr>
            </w:pPr>
            <w:r w:rsidRPr="00593F09">
              <w:rPr>
                <w:rFonts w:ascii="宋体" w:hAnsi="宋体" w:cs="仿宋_GB2312" w:hint="eastAsia"/>
                <w:sz w:val="21"/>
                <w:szCs w:val="21"/>
              </w:rPr>
              <w:t>现场安全设施情况</w:t>
            </w:r>
          </w:p>
        </w:tc>
        <w:tc>
          <w:tcPr>
            <w:tcW w:w="1932" w:type="pct"/>
          </w:tcPr>
          <w:p w14:paraId="58CB1634" w14:textId="77777777" w:rsidR="00593F09" w:rsidRPr="00593F09" w:rsidRDefault="00593F09" w:rsidP="00593F09">
            <w:pPr>
              <w:spacing w:line="560" w:lineRule="exact"/>
              <w:rPr>
                <w:rFonts w:ascii="宋体" w:hAnsi="宋体" w:cs="仿宋_GB2312" w:hint="eastAsia"/>
                <w:sz w:val="21"/>
                <w:szCs w:val="21"/>
              </w:rPr>
            </w:pPr>
            <w:r w:rsidRPr="00593F09">
              <w:rPr>
                <w:rFonts w:ascii="宋体" w:hAnsi="宋体" w:cs="仿宋_GB2312" w:hint="eastAsia"/>
                <w:sz w:val="21"/>
                <w:szCs w:val="21"/>
              </w:rPr>
              <w:t>合格   不合格</w:t>
            </w:r>
          </w:p>
        </w:tc>
      </w:tr>
      <w:tr w:rsidR="00593F09" w:rsidRPr="00593F09" w14:paraId="323F43FB" w14:textId="77777777" w:rsidTr="00482476">
        <w:trPr>
          <w:jc w:val="center"/>
        </w:trPr>
        <w:tc>
          <w:tcPr>
            <w:tcW w:w="3068" w:type="pct"/>
          </w:tcPr>
          <w:p w14:paraId="11933E8B" w14:textId="77777777" w:rsidR="00593F09" w:rsidRPr="00593F09" w:rsidRDefault="00593F09" w:rsidP="00593F09">
            <w:pPr>
              <w:spacing w:line="560" w:lineRule="exact"/>
              <w:rPr>
                <w:rFonts w:ascii="宋体" w:hAnsi="宋体" w:cs="仿宋_GB2312" w:hint="eastAsia"/>
                <w:sz w:val="21"/>
                <w:szCs w:val="21"/>
              </w:rPr>
            </w:pPr>
            <w:r w:rsidRPr="00593F09">
              <w:rPr>
                <w:rFonts w:ascii="宋体" w:hAnsi="宋体" w:cs="仿宋_GB2312" w:hint="eastAsia"/>
                <w:sz w:val="21"/>
                <w:szCs w:val="21"/>
              </w:rPr>
              <w:t>现场施工管理情况</w:t>
            </w:r>
          </w:p>
        </w:tc>
        <w:tc>
          <w:tcPr>
            <w:tcW w:w="1932" w:type="pct"/>
          </w:tcPr>
          <w:p w14:paraId="58D303A2" w14:textId="77777777" w:rsidR="00593F09" w:rsidRPr="00593F09" w:rsidRDefault="00593F09" w:rsidP="00593F09">
            <w:pPr>
              <w:spacing w:line="560" w:lineRule="exact"/>
              <w:rPr>
                <w:rFonts w:ascii="宋体" w:hAnsi="宋体" w:cs="仿宋_GB2312" w:hint="eastAsia"/>
                <w:sz w:val="21"/>
                <w:szCs w:val="21"/>
              </w:rPr>
            </w:pPr>
            <w:r w:rsidRPr="00593F09">
              <w:rPr>
                <w:rFonts w:ascii="宋体" w:hAnsi="宋体" w:cs="仿宋_GB2312" w:hint="eastAsia"/>
                <w:sz w:val="21"/>
                <w:szCs w:val="21"/>
              </w:rPr>
              <w:t>合格   不合格</w:t>
            </w:r>
          </w:p>
        </w:tc>
      </w:tr>
      <w:tr w:rsidR="00593F09" w:rsidRPr="00593F09" w14:paraId="04B1FB51" w14:textId="77777777" w:rsidTr="00482476">
        <w:trPr>
          <w:jc w:val="center"/>
        </w:trPr>
        <w:tc>
          <w:tcPr>
            <w:tcW w:w="3068" w:type="pct"/>
          </w:tcPr>
          <w:p w14:paraId="401FBDC3" w14:textId="77777777" w:rsidR="00593F09" w:rsidRPr="00593F09" w:rsidRDefault="00593F09" w:rsidP="00593F09">
            <w:pPr>
              <w:spacing w:line="560" w:lineRule="exact"/>
              <w:rPr>
                <w:rFonts w:ascii="宋体" w:hAnsi="宋体" w:cs="仿宋_GB2312" w:hint="eastAsia"/>
                <w:sz w:val="21"/>
                <w:szCs w:val="21"/>
              </w:rPr>
            </w:pPr>
            <w:r w:rsidRPr="00593F09">
              <w:rPr>
                <w:rFonts w:ascii="宋体" w:hAnsi="宋体" w:cs="仿宋_GB2312" w:hint="eastAsia"/>
                <w:sz w:val="21"/>
                <w:szCs w:val="21"/>
              </w:rPr>
              <w:t>施工记录、档案管理情况</w:t>
            </w:r>
          </w:p>
        </w:tc>
        <w:tc>
          <w:tcPr>
            <w:tcW w:w="1932" w:type="pct"/>
          </w:tcPr>
          <w:p w14:paraId="1CBFC9EB" w14:textId="77777777" w:rsidR="00593F09" w:rsidRPr="00593F09" w:rsidRDefault="00593F09" w:rsidP="00593F09">
            <w:pPr>
              <w:spacing w:line="560" w:lineRule="exact"/>
              <w:rPr>
                <w:rFonts w:ascii="宋体" w:hAnsi="宋体" w:cs="仿宋_GB2312" w:hint="eastAsia"/>
                <w:sz w:val="21"/>
                <w:szCs w:val="21"/>
              </w:rPr>
            </w:pPr>
            <w:r w:rsidRPr="00593F09">
              <w:rPr>
                <w:rFonts w:ascii="宋体" w:hAnsi="宋体" w:cs="仿宋_GB2312" w:hint="eastAsia"/>
                <w:sz w:val="21"/>
                <w:szCs w:val="21"/>
              </w:rPr>
              <w:t>合格   不合格</w:t>
            </w:r>
          </w:p>
        </w:tc>
      </w:tr>
      <w:tr w:rsidR="00593F09" w:rsidRPr="00593F09" w14:paraId="457F61DD" w14:textId="77777777" w:rsidTr="00482476">
        <w:trPr>
          <w:jc w:val="center"/>
        </w:trPr>
        <w:tc>
          <w:tcPr>
            <w:tcW w:w="3068" w:type="pct"/>
          </w:tcPr>
          <w:p w14:paraId="3B02F5B8" w14:textId="77777777" w:rsidR="00593F09" w:rsidRPr="00593F09" w:rsidRDefault="00593F09" w:rsidP="00593F09">
            <w:pPr>
              <w:spacing w:line="560" w:lineRule="exact"/>
              <w:rPr>
                <w:rFonts w:ascii="宋体" w:hAnsi="宋体" w:cs="仿宋_GB2312" w:hint="eastAsia"/>
                <w:sz w:val="21"/>
                <w:szCs w:val="21"/>
              </w:rPr>
            </w:pPr>
            <w:r w:rsidRPr="00593F09">
              <w:rPr>
                <w:rFonts w:ascii="宋体" w:hAnsi="宋体" w:cs="仿宋_GB2312" w:hint="eastAsia"/>
                <w:sz w:val="21"/>
                <w:szCs w:val="21"/>
              </w:rPr>
              <w:t>工程售后服务方案及措施</w:t>
            </w:r>
          </w:p>
        </w:tc>
        <w:tc>
          <w:tcPr>
            <w:tcW w:w="1932" w:type="pct"/>
          </w:tcPr>
          <w:p w14:paraId="7B995C85" w14:textId="77777777" w:rsidR="00593F09" w:rsidRPr="00593F09" w:rsidRDefault="00593F09" w:rsidP="00593F09">
            <w:pPr>
              <w:spacing w:line="560" w:lineRule="exact"/>
              <w:rPr>
                <w:rFonts w:ascii="宋体" w:hAnsi="宋体" w:cs="仿宋_GB2312" w:hint="eastAsia"/>
                <w:sz w:val="21"/>
                <w:szCs w:val="21"/>
              </w:rPr>
            </w:pPr>
            <w:r w:rsidRPr="00593F09">
              <w:rPr>
                <w:rFonts w:ascii="宋体" w:hAnsi="宋体" w:cs="仿宋_GB2312" w:hint="eastAsia"/>
                <w:sz w:val="21"/>
                <w:szCs w:val="21"/>
              </w:rPr>
              <w:t>合格   不合格</w:t>
            </w:r>
          </w:p>
        </w:tc>
      </w:tr>
    </w:tbl>
    <w:p w14:paraId="42DA2564" w14:textId="77777777" w:rsidR="00593F09" w:rsidRPr="00593F09" w:rsidRDefault="00593F09" w:rsidP="00593F09">
      <w:pPr>
        <w:widowControl/>
        <w:spacing w:after="0" w:line="360" w:lineRule="auto"/>
        <w:ind w:firstLineChars="200" w:firstLine="420"/>
        <w:rPr>
          <w:rFonts w:ascii="宋体" w:eastAsia="宋体" w:hAnsi="宋体" w:cs="Times New Roman" w:hint="eastAsia"/>
          <w:sz w:val="21"/>
          <w14:ligatures w14:val="none"/>
        </w:rPr>
      </w:pPr>
      <w:r w:rsidRPr="00593F09">
        <w:rPr>
          <w:rFonts w:ascii="宋体" w:eastAsia="宋体" w:hAnsi="宋体" w:cs="Times New Roman" w:hint="eastAsia"/>
          <w:sz w:val="21"/>
          <w14:ligatures w14:val="none"/>
        </w:rPr>
        <w:t xml:space="preserve"> </w:t>
      </w:r>
    </w:p>
    <w:p w14:paraId="45D93975" w14:textId="77777777" w:rsidR="00593F09" w:rsidRPr="00593F09" w:rsidRDefault="00593F09" w:rsidP="00593F09">
      <w:pPr>
        <w:spacing w:after="0" w:line="360" w:lineRule="auto"/>
        <w:ind w:firstLineChars="200" w:firstLine="422"/>
        <w:rPr>
          <w:rFonts w:ascii="宋体" w:eastAsia="宋体" w:hAnsi="宋体" w:cs="Times New Roman" w:hint="eastAsia"/>
          <w:b/>
          <w:sz w:val="21"/>
          <w14:ligatures w14:val="none"/>
        </w:rPr>
      </w:pPr>
      <w:r w:rsidRPr="00593F09">
        <w:rPr>
          <w:rFonts w:ascii="宋体" w:eastAsia="宋体" w:hAnsi="宋体" w:cs="Times New Roman" w:hint="eastAsia"/>
          <w:b/>
          <w:sz w:val="21"/>
          <w14:ligatures w14:val="none"/>
        </w:rPr>
        <w:t>（四）付款方式：</w:t>
      </w:r>
    </w:p>
    <w:p w14:paraId="397E05F6" w14:textId="77777777" w:rsidR="00593F09" w:rsidRPr="00593F09" w:rsidRDefault="00593F09" w:rsidP="00593F09">
      <w:pPr>
        <w:spacing w:after="0" w:line="360" w:lineRule="auto"/>
        <w:ind w:firstLineChars="200" w:firstLine="420"/>
        <w:rPr>
          <w:rFonts w:ascii="宋体" w:eastAsia="宋体" w:hAnsi="宋体" w:cs="Times New Roman" w:hint="eastAsia"/>
          <w:bCs/>
          <w:sz w:val="21"/>
          <w14:ligatures w14:val="none"/>
        </w:rPr>
      </w:pPr>
      <w:r w:rsidRPr="00593F09">
        <w:rPr>
          <w:rFonts w:ascii="宋体" w:eastAsia="宋体" w:hAnsi="宋体" w:cs="Times New Roman" w:hint="eastAsia"/>
          <w:bCs/>
          <w:sz w:val="21"/>
          <w14:ligatures w14:val="none"/>
        </w:rPr>
        <w:t>合同签订后且中标方向采购方提供正规有效的发票，采购方支付合同暂定总价金额的</w:t>
      </w:r>
      <w:r w:rsidRPr="00593F09">
        <w:rPr>
          <w:rFonts w:ascii="宋体" w:eastAsia="宋体" w:hAnsi="宋体" w:cs="Times New Roman" w:hint="eastAsia"/>
          <w:bCs/>
          <w:sz w:val="21"/>
          <w14:ligatures w14:val="none"/>
        </w:rPr>
        <w:lastRenderedPageBreak/>
        <w:t>50%作为首期款，工程竣工验收合格后，在收到供应商完整材料及发票后，按结算审定价*</w:t>
      </w:r>
      <w:proofErr w:type="gramStart"/>
      <w:r w:rsidRPr="00593F09">
        <w:rPr>
          <w:rFonts w:ascii="宋体" w:eastAsia="宋体" w:hAnsi="宋体" w:cs="Times New Roman" w:hint="eastAsia"/>
          <w:bCs/>
          <w:sz w:val="21"/>
          <w14:ligatures w14:val="none"/>
        </w:rPr>
        <w:t>折扣率向供应</w:t>
      </w:r>
      <w:proofErr w:type="gramEnd"/>
      <w:r w:rsidRPr="00593F09">
        <w:rPr>
          <w:rFonts w:ascii="宋体" w:eastAsia="宋体" w:hAnsi="宋体" w:cs="Times New Roman" w:hint="eastAsia"/>
          <w:bCs/>
          <w:sz w:val="21"/>
          <w14:ligatures w14:val="none"/>
        </w:rPr>
        <w:t>商支付剩余的尾款金额。本采购系以财政资金支付，需相应的行政审批流程，如因此导致支付延迟，可顺延支付期限，</w:t>
      </w:r>
      <w:proofErr w:type="gramStart"/>
      <w:r w:rsidRPr="00593F09">
        <w:rPr>
          <w:rFonts w:ascii="宋体" w:eastAsia="宋体" w:hAnsi="宋体" w:cs="Times New Roman" w:hint="eastAsia"/>
          <w:bCs/>
          <w:sz w:val="21"/>
          <w14:ligatures w14:val="none"/>
        </w:rPr>
        <w:t>不</w:t>
      </w:r>
      <w:proofErr w:type="gramEnd"/>
      <w:r w:rsidRPr="00593F09">
        <w:rPr>
          <w:rFonts w:ascii="宋体" w:eastAsia="宋体" w:hAnsi="宋体" w:cs="Times New Roman" w:hint="eastAsia"/>
          <w:bCs/>
          <w:sz w:val="21"/>
          <w14:ligatures w14:val="none"/>
        </w:rPr>
        <w:t>视为采购方违约。</w:t>
      </w:r>
    </w:p>
    <w:p w14:paraId="32B77AA5" w14:textId="77777777" w:rsidR="00593F09" w:rsidRPr="00593F09" w:rsidRDefault="00593F09" w:rsidP="00593F09">
      <w:pPr>
        <w:spacing w:after="0" w:line="360" w:lineRule="auto"/>
        <w:ind w:firstLineChars="200" w:firstLine="422"/>
        <w:rPr>
          <w:rFonts w:ascii="宋体" w:eastAsia="宋体" w:hAnsi="宋体" w:cs="Times New Roman" w:hint="eastAsia"/>
          <w:b/>
          <w:sz w:val="21"/>
          <w14:ligatures w14:val="none"/>
        </w:rPr>
      </w:pPr>
    </w:p>
    <w:p w14:paraId="43E8E255" w14:textId="77777777" w:rsidR="00593F09" w:rsidRPr="00593F09" w:rsidRDefault="00593F09" w:rsidP="00593F09">
      <w:pPr>
        <w:spacing w:after="0" w:line="360" w:lineRule="auto"/>
        <w:ind w:firstLineChars="200" w:firstLine="422"/>
        <w:jc w:val="both"/>
        <w:rPr>
          <w:rFonts w:ascii="宋体" w:eastAsia="宋体" w:hAnsi="宋体" w:cs="Times New Roman" w:hint="eastAsia"/>
          <w:b/>
          <w:sz w:val="21"/>
          <w:szCs w:val="21"/>
          <w14:ligatures w14:val="none"/>
        </w:rPr>
      </w:pPr>
      <w:r w:rsidRPr="00593F09">
        <w:rPr>
          <w:rFonts w:ascii="宋体" w:eastAsia="宋体" w:hAnsi="宋体" w:cs="Times New Roman" w:hint="eastAsia"/>
          <w:b/>
          <w:sz w:val="21"/>
          <w:szCs w:val="21"/>
          <w14:ligatures w14:val="none"/>
        </w:rPr>
        <w:t>（五）履约担保：</w:t>
      </w:r>
    </w:p>
    <w:p w14:paraId="583FC147" w14:textId="77777777" w:rsidR="00593F09" w:rsidRPr="00593F09" w:rsidRDefault="00593F09" w:rsidP="00593F09">
      <w:pPr>
        <w:spacing w:after="0" w:line="360" w:lineRule="auto"/>
        <w:ind w:firstLineChars="200" w:firstLine="420"/>
        <w:jc w:val="both"/>
        <w:rPr>
          <w:rFonts w:ascii="宋体" w:eastAsia="宋体" w:hAnsi="宋体" w:cs="Times New Roman" w:hint="eastAsia"/>
          <w:bCs/>
          <w:sz w:val="21"/>
          <w:szCs w:val="21"/>
          <w14:ligatures w14:val="none"/>
        </w:rPr>
      </w:pPr>
      <w:r w:rsidRPr="00593F09">
        <w:rPr>
          <w:rFonts w:ascii="宋体" w:eastAsia="宋体" w:hAnsi="宋体" w:cs="Times New Roman" w:hint="eastAsia"/>
          <w:bCs/>
          <w:sz w:val="21"/>
          <w:szCs w:val="21"/>
          <w14:ligatures w14:val="none"/>
        </w:rPr>
        <w:t>(1)允许中标供应商自主选择以支票、汇票、本票、保函、银行转账等形式缴纳或提交项目中标金额的5%。</w:t>
      </w:r>
    </w:p>
    <w:p w14:paraId="20E697F0" w14:textId="77777777" w:rsidR="00593F09" w:rsidRPr="00593F09" w:rsidRDefault="00593F09" w:rsidP="00593F09">
      <w:pPr>
        <w:spacing w:after="0" w:line="360" w:lineRule="auto"/>
        <w:ind w:firstLineChars="200" w:firstLine="420"/>
        <w:jc w:val="both"/>
        <w:rPr>
          <w:rFonts w:ascii="宋体" w:eastAsia="宋体" w:hAnsi="宋体" w:cs="Times New Roman" w:hint="eastAsia"/>
          <w:bCs/>
          <w:sz w:val="21"/>
          <w:szCs w:val="21"/>
          <w14:ligatures w14:val="none"/>
        </w:rPr>
      </w:pPr>
      <w:r w:rsidRPr="00593F09">
        <w:rPr>
          <w:rFonts w:ascii="宋体" w:eastAsia="宋体" w:hAnsi="宋体" w:cs="Times New Roman" w:hint="eastAsia"/>
          <w:bCs/>
          <w:sz w:val="21"/>
          <w:szCs w:val="21"/>
          <w14:ligatures w14:val="none"/>
        </w:rPr>
        <w:t>(2)履约担保退还的方式、时间和条件：履约保证金在中标人履行完成合同约定权利义务事项在合同服务期满之日起15日内按原方式退还，不计利息；</w:t>
      </w:r>
    </w:p>
    <w:p w14:paraId="495F8F2E" w14:textId="77777777" w:rsidR="00593F09" w:rsidRPr="00593F09" w:rsidRDefault="00593F09" w:rsidP="00593F09">
      <w:pPr>
        <w:spacing w:after="0" w:line="360" w:lineRule="auto"/>
        <w:ind w:firstLineChars="200" w:firstLine="420"/>
        <w:jc w:val="both"/>
        <w:rPr>
          <w:rFonts w:ascii="宋体" w:eastAsia="宋体" w:hAnsi="宋体" w:cs="Times New Roman" w:hint="eastAsia"/>
          <w:bCs/>
          <w:sz w:val="21"/>
          <w:szCs w:val="21"/>
          <w14:ligatures w14:val="none"/>
        </w:rPr>
      </w:pPr>
      <w:r w:rsidRPr="00593F09">
        <w:rPr>
          <w:rFonts w:ascii="宋体" w:eastAsia="宋体" w:hAnsi="宋体" w:cs="Times New Roman" w:hint="eastAsia"/>
          <w:bCs/>
          <w:sz w:val="21"/>
          <w:szCs w:val="21"/>
          <w14:ligatures w14:val="none"/>
        </w:rPr>
        <w:t>(3)不予退还的情形:因中标</w:t>
      </w:r>
      <w:proofErr w:type="gramStart"/>
      <w:r w:rsidRPr="00593F09">
        <w:rPr>
          <w:rFonts w:ascii="宋体" w:eastAsia="宋体" w:hAnsi="宋体" w:cs="Times New Roman" w:hint="eastAsia"/>
          <w:bCs/>
          <w:sz w:val="21"/>
          <w:szCs w:val="21"/>
          <w14:ligatures w14:val="none"/>
        </w:rPr>
        <w:t>人原因</w:t>
      </w:r>
      <w:proofErr w:type="gramEnd"/>
      <w:r w:rsidRPr="00593F09">
        <w:rPr>
          <w:rFonts w:ascii="宋体" w:eastAsia="宋体" w:hAnsi="宋体" w:cs="Times New Roman" w:hint="eastAsia"/>
          <w:bCs/>
          <w:sz w:val="21"/>
          <w:szCs w:val="21"/>
          <w14:ligatures w14:val="none"/>
        </w:rPr>
        <w:t>而未能达到本项目验收标准或验收不通过的，履约保证金不予退还。</w:t>
      </w:r>
    </w:p>
    <w:p w14:paraId="7204AC01" w14:textId="77777777" w:rsidR="00593F09" w:rsidRPr="00593F09" w:rsidRDefault="00593F09" w:rsidP="00593F09">
      <w:pPr>
        <w:spacing w:after="0" w:line="360" w:lineRule="auto"/>
        <w:rPr>
          <w:rFonts w:ascii="宋体" w:eastAsia="宋体" w:hAnsi="宋体" w:cs="Times New Roman" w:hint="eastAsia"/>
          <w:b/>
          <w:sz w:val="21"/>
          <w14:ligatures w14:val="none"/>
        </w:rPr>
      </w:pPr>
    </w:p>
    <w:p w14:paraId="38478977" w14:textId="77777777" w:rsidR="00593F09" w:rsidRPr="00593F09" w:rsidRDefault="00593F09" w:rsidP="00593F09">
      <w:pPr>
        <w:spacing w:after="0" w:line="360" w:lineRule="auto"/>
        <w:ind w:firstLineChars="200" w:firstLine="422"/>
        <w:rPr>
          <w:rFonts w:ascii="宋体" w:eastAsia="宋体" w:hAnsi="宋体" w:cs="Times New Roman" w:hint="eastAsia"/>
          <w:b/>
          <w:sz w:val="21"/>
          <w14:ligatures w14:val="none"/>
        </w:rPr>
      </w:pPr>
      <w:r w:rsidRPr="00593F09">
        <w:rPr>
          <w:rFonts w:ascii="宋体" w:eastAsia="宋体" w:hAnsi="宋体" w:cs="Times New Roman" w:hint="eastAsia"/>
          <w:b/>
          <w:sz w:val="21"/>
          <w14:ligatures w14:val="none"/>
        </w:rPr>
        <w:t>（六）违约责任</w:t>
      </w:r>
    </w:p>
    <w:p w14:paraId="2B7171AC" w14:textId="77777777" w:rsidR="00593F09" w:rsidRPr="00593F09" w:rsidRDefault="00593F09" w:rsidP="00593F09">
      <w:pPr>
        <w:spacing w:after="0" w:line="360" w:lineRule="auto"/>
        <w:ind w:firstLineChars="200" w:firstLine="420"/>
        <w:rPr>
          <w:rFonts w:ascii="宋体" w:eastAsia="宋体" w:hAnsi="宋体" w:cs="Times New Roman" w:hint="eastAsia"/>
          <w:bCs/>
          <w:sz w:val="21"/>
          <w14:ligatures w14:val="none"/>
        </w:rPr>
      </w:pPr>
      <w:r w:rsidRPr="00593F09">
        <w:rPr>
          <w:rFonts w:ascii="宋体" w:eastAsia="宋体" w:hAnsi="宋体" w:cs="Times New Roman" w:hint="eastAsia"/>
          <w:bCs/>
          <w:sz w:val="21"/>
          <w14:ligatures w14:val="none"/>
        </w:rPr>
        <w:t>供应商有下列情形之一的，采购方有权解除本项目合同、取消其供应商资格或将其列入“黑名单”，由此产生的全部责任由供应商承担。</w:t>
      </w:r>
    </w:p>
    <w:p w14:paraId="3A22AC5A" w14:textId="77777777" w:rsidR="00593F09" w:rsidRPr="00593F09" w:rsidRDefault="00593F09" w:rsidP="00593F09">
      <w:pPr>
        <w:spacing w:after="0" w:line="360" w:lineRule="auto"/>
        <w:ind w:firstLineChars="200" w:firstLine="420"/>
        <w:rPr>
          <w:rFonts w:ascii="宋体" w:eastAsia="宋体" w:hAnsi="宋体" w:cs="Times New Roman" w:hint="eastAsia"/>
          <w:bCs/>
          <w:sz w:val="21"/>
          <w14:ligatures w14:val="none"/>
        </w:rPr>
      </w:pPr>
      <w:r w:rsidRPr="00593F09">
        <w:rPr>
          <w:rFonts w:ascii="宋体" w:eastAsia="宋体" w:hAnsi="宋体" w:cs="Times New Roman" w:hint="eastAsia"/>
          <w:bCs/>
          <w:sz w:val="21"/>
          <w14:ligatures w14:val="none"/>
        </w:rPr>
        <w:t>1.供应商擅自将本项目服务转包或分包给其他单位或个人的；</w:t>
      </w:r>
    </w:p>
    <w:p w14:paraId="5F3ABC81" w14:textId="77777777" w:rsidR="00593F09" w:rsidRPr="00593F09" w:rsidRDefault="00593F09" w:rsidP="00593F09">
      <w:pPr>
        <w:spacing w:after="0" w:line="360" w:lineRule="auto"/>
        <w:ind w:firstLineChars="200" w:firstLine="420"/>
        <w:rPr>
          <w:rFonts w:ascii="宋体" w:eastAsia="宋体" w:hAnsi="宋体" w:cs="Times New Roman" w:hint="eastAsia"/>
          <w:bCs/>
          <w:sz w:val="21"/>
          <w14:ligatures w14:val="none"/>
        </w:rPr>
      </w:pPr>
      <w:r w:rsidRPr="00593F09">
        <w:rPr>
          <w:rFonts w:ascii="宋体" w:eastAsia="宋体" w:hAnsi="宋体" w:cs="Times New Roman" w:hint="eastAsia"/>
          <w:bCs/>
          <w:sz w:val="21"/>
          <w14:ligatures w14:val="none"/>
        </w:rPr>
        <w:t>2.供应商的不当行为造成严重后果或恶劣影响的；</w:t>
      </w:r>
    </w:p>
    <w:p w14:paraId="6B5E8976" w14:textId="77777777" w:rsidR="00593F09" w:rsidRPr="00593F09" w:rsidRDefault="00593F09" w:rsidP="00593F09">
      <w:pPr>
        <w:spacing w:after="0" w:line="360" w:lineRule="auto"/>
        <w:ind w:firstLineChars="200" w:firstLine="420"/>
        <w:rPr>
          <w:rFonts w:ascii="宋体" w:eastAsia="宋体" w:hAnsi="宋体" w:cs="Times New Roman" w:hint="eastAsia"/>
          <w:bCs/>
          <w:sz w:val="21"/>
          <w14:ligatures w14:val="none"/>
        </w:rPr>
      </w:pPr>
      <w:r w:rsidRPr="00593F09">
        <w:rPr>
          <w:rFonts w:ascii="宋体" w:eastAsia="宋体" w:hAnsi="宋体" w:cs="Times New Roman" w:hint="eastAsia"/>
          <w:bCs/>
          <w:sz w:val="21"/>
          <w14:ligatures w14:val="none"/>
        </w:rPr>
        <w:t>3.营业执照被吊销或失效的；</w:t>
      </w:r>
    </w:p>
    <w:p w14:paraId="24CC6396" w14:textId="77777777" w:rsidR="00593F09" w:rsidRPr="00593F09" w:rsidRDefault="00593F09" w:rsidP="00593F09">
      <w:pPr>
        <w:spacing w:after="0" w:line="360" w:lineRule="auto"/>
        <w:ind w:firstLineChars="200" w:firstLine="420"/>
        <w:rPr>
          <w:rFonts w:ascii="宋体" w:eastAsia="宋体" w:hAnsi="宋体" w:cs="Times New Roman" w:hint="eastAsia"/>
          <w:bCs/>
          <w:sz w:val="21"/>
          <w14:ligatures w14:val="none"/>
        </w:rPr>
      </w:pPr>
      <w:r w:rsidRPr="00593F09">
        <w:rPr>
          <w:rFonts w:ascii="宋体" w:eastAsia="宋体" w:hAnsi="宋体" w:cs="Times New Roman" w:hint="eastAsia"/>
          <w:bCs/>
          <w:sz w:val="21"/>
          <w14:ligatures w14:val="none"/>
        </w:rPr>
        <w:t>4.违反法律规定而实质性影响</w:t>
      </w:r>
      <w:proofErr w:type="gramStart"/>
      <w:r w:rsidRPr="00593F09">
        <w:rPr>
          <w:rFonts w:ascii="宋体" w:eastAsia="宋体" w:hAnsi="宋体" w:cs="Times New Roman" w:hint="eastAsia"/>
          <w:bCs/>
          <w:sz w:val="21"/>
          <w14:ligatures w14:val="none"/>
        </w:rPr>
        <w:t>本服务</w:t>
      </w:r>
      <w:proofErr w:type="gramEnd"/>
      <w:r w:rsidRPr="00593F09">
        <w:rPr>
          <w:rFonts w:ascii="宋体" w:eastAsia="宋体" w:hAnsi="宋体" w:cs="Times New Roman" w:hint="eastAsia"/>
          <w:bCs/>
          <w:sz w:val="21"/>
          <w14:ligatures w14:val="none"/>
        </w:rPr>
        <w:t>项目履行的。</w:t>
      </w:r>
    </w:p>
    <w:p w14:paraId="501544BD" w14:textId="77777777" w:rsidR="00593F09" w:rsidRPr="00593F09" w:rsidRDefault="00593F09" w:rsidP="00593F09">
      <w:pPr>
        <w:spacing w:after="0" w:line="360" w:lineRule="auto"/>
        <w:ind w:firstLineChars="200" w:firstLine="420"/>
        <w:rPr>
          <w:rFonts w:ascii="宋体" w:eastAsia="宋体" w:hAnsi="宋体" w:cs="Times New Roman" w:hint="eastAsia"/>
          <w:bCs/>
          <w:sz w:val="21"/>
          <w14:ligatures w14:val="none"/>
        </w:rPr>
      </w:pPr>
      <w:r w:rsidRPr="00593F09">
        <w:rPr>
          <w:rFonts w:ascii="宋体" w:eastAsia="宋体" w:hAnsi="宋体" w:cs="Times New Roman" w:hint="eastAsia"/>
          <w:bCs/>
          <w:sz w:val="21"/>
          <w14:ligatures w14:val="none"/>
        </w:rPr>
        <w:t>其他情形导致违约的，以合同签署为准。</w:t>
      </w:r>
    </w:p>
    <w:p w14:paraId="1B76123A" w14:textId="77777777" w:rsidR="00F13091" w:rsidRPr="00593F09" w:rsidRDefault="00F13091"/>
    <w:sectPr w:rsidR="00F13091" w:rsidRPr="00593F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F03F9" w14:textId="77777777" w:rsidR="00755703" w:rsidRDefault="00755703" w:rsidP="00593F09">
      <w:pPr>
        <w:spacing w:after="0" w:line="240" w:lineRule="auto"/>
        <w:rPr>
          <w:rFonts w:hint="eastAsia"/>
        </w:rPr>
      </w:pPr>
      <w:r>
        <w:separator/>
      </w:r>
    </w:p>
  </w:endnote>
  <w:endnote w:type="continuationSeparator" w:id="0">
    <w:p w14:paraId="7A5B2160" w14:textId="77777777" w:rsidR="00755703" w:rsidRDefault="00755703" w:rsidP="00593F09">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560FB" w14:textId="77777777" w:rsidR="00755703" w:rsidRDefault="00755703" w:rsidP="00593F09">
      <w:pPr>
        <w:spacing w:after="0" w:line="240" w:lineRule="auto"/>
        <w:rPr>
          <w:rFonts w:hint="eastAsia"/>
        </w:rPr>
      </w:pPr>
      <w:r>
        <w:separator/>
      </w:r>
    </w:p>
  </w:footnote>
  <w:footnote w:type="continuationSeparator" w:id="0">
    <w:p w14:paraId="2CFCF9B5" w14:textId="77777777" w:rsidR="00755703" w:rsidRDefault="00755703" w:rsidP="00593F09">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91"/>
    <w:rsid w:val="00593F09"/>
    <w:rsid w:val="00755703"/>
    <w:rsid w:val="009E4D67"/>
    <w:rsid w:val="00F13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6311333-C440-414E-A824-15E70048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0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0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0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0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0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0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0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0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0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0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0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0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091"/>
    <w:rPr>
      <w:rFonts w:cstheme="majorBidi"/>
      <w:color w:val="2F5496" w:themeColor="accent1" w:themeShade="BF"/>
      <w:sz w:val="28"/>
      <w:szCs w:val="28"/>
    </w:rPr>
  </w:style>
  <w:style w:type="character" w:customStyle="1" w:styleId="50">
    <w:name w:val="标题 5 字符"/>
    <w:basedOn w:val="a0"/>
    <w:link w:val="5"/>
    <w:uiPriority w:val="9"/>
    <w:semiHidden/>
    <w:rsid w:val="00F13091"/>
    <w:rPr>
      <w:rFonts w:cstheme="majorBidi"/>
      <w:color w:val="2F5496" w:themeColor="accent1" w:themeShade="BF"/>
      <w:sz w:val="24"/>
    </w:rPr>
  </w:style>
  <w:style w:type="character" w:customStyle="1" w:styleId="60">
    <w:name w:val="标题 6 字符"/>
    <w:basedOn w:val="a0"/>
    <w:link w:val="6"/>
    <w:uiPriority w:val="9"/>
    <w:semiHidden/>
    <w:rsid w:val="00F13091"/>
    <w:rPr>
      <w:rFonts w:cstheme="majorBidi"/>
      <w:b/>
      <w:bCs/>
      <w:color w:val="2F5496" w:themeColor="accent1" w:themeShade="BF"/>
    </w:rPr>
  </w:style>
  <w:style w:type="character" w:customStyle="1" w:styleId="70">
    <w:name w:val="标题 7 字符"/>
    <w:basedOn w:val="a0"/>
    <w:link w:val="7"/>
    <w:uiPriority w:val="9"/>
    <w:semiHidden/>
    <w:rsid w:val="00F13091"/>
    <w:rPr>
      <w:rFonts w:cstheme="majorBidi"/>
      <w:b/>
      <w:bCs/>
      <w:color w:val="595959" w:themeColor="text1" w:themeTint="A6"/>
    </w:rPr>
  </w:style>
  <w:style w:type="character" w:customStyle="1" w:styleId="80">
    <w:name w:val="标题 8 字符"/>
    <w:basedOn w:val="a0"/>
    <w:link w:val="8"/>
    <w:uiPriority w:val="9"/>
    <w:semiHidden/>
    <w:rsid w:val="00F13091"/>
    <w:rPr>
      <w:rFonts w:cstheme="majorBidi"/>
      <w:color w:val="595959" w:themeColor="text1" w:themeTint="A6"/>
    </w:rPr>
  </w:style>
  <w:style w:type="character" w:customStyle="1" w:styleId="90">
    <w:name w:val="标题 9 字符"/>
    <w:basedOn w:val="a0"/>
    <w:link w:val="9"/>
    <w:uiPriority w:val="9"/>
    <w:semiHidden/>
    <w:rsid w:val="00F13091"/>
    <w:rPr>
      <w:rFonts w:eastAsiaTheme="majorEastAsia" w:cstheme="majorBidi"/>
      <w:color w:val="595959" w:themeColor="text1" w:themeTint="A6"/>
    </w:rPr>
  </w:style>
  <w:style w:type="paragraph" w:styleId="a3">
    <w:name w:val="Title"/>
    <w:basedOn w:val="a"/>
    <w:next w:val="a"/>
    <w:link w:val="a4"/>
    <w:uiPriority w:val="10"/>
    <w:qFormat/>
    <w:rsid w:val="00F130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0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0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0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091"/>
    <w:pPr>
      <w:spacing w:before="160"/>
      <w:jc w:val="center"/>
    </w:pPr>
    <w:rPr>
      <w:i/>
      <w:iCs/>
      <w:color w:val="404040" w:themeColor="text1" w:themeTint="BF"/>
    </w:rPr>
  </w:style>
  <w:style w:type="character" w:customStyle="1" w:styleId="a8">
    <w:name w:val="引用 字符"/>
    <w:basedOn w:val="a0"/>
    <w:link w:val="a7"/>
    <w:uiPriority w:val="29"/>
    <w:rsid w:val="00F13091"/>
    <w:rPr>
      <w:i/>
      <w:iCs/>
      <w:color w:val="404040" w:themeColor="text1" w:themeTint="BF"/>
    </w:rPr>
  </w:style>
  <w:style w:type="paragraph" w:styleId="a9">
    <w:name w:val="List Paragraph"/>
    <w:basedOn w:val="a"/>
    <w:uiPriority w:val="34"/>
    <w:qFormat/>
    <w:rsid w:val="00F13091"/>
    <w:pPr>
      <w:ind w:left="720"/>
      <w:contextualSpacing/>
    </w:pPr>
  </w:style>
  <w:style w:type="character" w:styleId="aa">
    <w:name w:val="Intense Emphasis"/>
    <w:basedOn w:val="a0"/>
    <w:uiPriority w:val="21"/>
    <w:qFormat/>
    <w:rsid w:val="00F13091"/>
    <w:rPr>
      <w:i/>
      <w:iCs/>
      <w:color w:val="2F5496" w:themeColor="accent1" w:themeShade="BF"/>
    </w:rPr>
  </w:style>
  <w:style w:type="paragraph" w:styleId="ab">
    <w:name w:val="Intense Quote"/>
    <w:basedOn w:val="a"/>
    <w:next w:val="a"/>
    <w:link w:val="ac"/>
    <w:uiPriority w:val="30"/>
    <w:qFormat/>
    <w:rsid w:val="00F13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091"/>
    <w:rPr>
      <w:i/>
      <w:iCs/>
      <w:color w:val="2F5496" w:themeColor="accent1" w:themeShade="BF"/>
    </w:rPr>
  </w:style>
  <w:style w:type="character" w:styleId="ad">
    <w:name w:val="Intense Reference"/>
    <w:basedOn w:val="a0"/>
    <w:uiPriority w:val="32"/>
    <w:qFormat/>
    <w:rsid w:val="00F13091"/>
    <w:rPr>
      <w:b/>
      <w:bCs/>
      <w:smallCaps/>
      <w:color w:val="2F5496" w:themeColor="accent1" w:themeShade="BF"/>
      <w:spacing w:val="5"/>
    </w:rPr>
  </w:style>
  <w:style w:type="paragraph" w:styleId="ae">
    <w:name w:val="header"/>
    <w:basedOn w:val="a"/>
    <w:link w:val="af"/>
    <w:uiPriority w:val="99"/>
    <w:unhideWhenUsed/>
    <w:rsid w:val="00593F09"/>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593F09"/>
    <w:rPr>
      <w:sz w:val="18"/>
      <w:szCs w:val="18"/>
    </w:rPr>
  </w:style>
  <w:style w:type="paragraph" w:styleId="af0">
    <w:name w:val="footer"/>
    <w:basedOn w:val="a"/>
    <w:link w:val="af1"/>
    <w:uiPriority w:val="99"/>
    <w:unhideWhenUsed/>
    <w:rsid w:val="00593F09"/>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593F09"/>
    <w:rPr>
      <w:sz w:val="18"/>
      <w:szCs w:val="18"/>
    </w:rPr>
  </w:style>
  <w:style w:type="table" w:customStyle="1" w:styleId="11">
    <w:name w:val="网格型1"/>
    <w:basedOn w:val="a1"/>
    <w:next w:val="af2"/>
    <w:autoRedefine/>
    <w:qFormat/>
    <w:rsid w:val="00593F09"/>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39"/>
    <w:rsid w:val="00593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2</cp:revision>
  <dcterms:created xsi:type="dcterms:W3CDTF">2025-07-24T05:58:00Z</dcterms:created>
  <dcterms:modified xsi:type="dcterms:W3CDTF">2025-07-24T05:58:00Z</dcterms:modified>
</cp:coreProperties>
</file>