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CFB2" w14:textId="77777777" w:rsidR="00CF5525" w:rsidRPr="00CF5525" w:rsidRDefault="00CF5525" w:rsidP="00CF5525">
      <w:pPr>
        <w:spacing w:beforeLines="50" w:before="156" w:afterLines="50" w:after="156"/>
        <w:jc w:val="center"/>
        <w:outlineLvl w:val="0"/>
        <w:rPr>
          <w:kern w:val="44"/>
          <w:sz w:val="44"/>
          <w:szCs w:val="44"/>
        </w:rPr>
      </w:pPr>
      <w:bookmarkStart w:id="0" w:name="_Toc191373609"/>
      <w:r w:rsidRPr="00CF5525">
        <w:rPr>
          <w:rFonts w:hint="eastAsia"/>
          <w:kern w:val="44"/>
          <w:sz w:val="44"/>
          <w:szCs w:val="44"/>
        </w:rPr>
        <w:t>第六章</w:t>
      </w:r>
      <w:r w:rsidRPr="00CF5525">
        <w:rPr>
          <w:rFonts w:hint="eastAsia"/>
          <w:kern w:val="44"/>
          <w:sz w:val="44"/>
          <w:szCs w:val="44"/>
        </w:rPr>
        <w:t xml:space="preserve">  </w:t>
      </w:r>
      <w:r w:rsidRPr="00CF5525">
        <w:rPr>
          <w:rFonts w:hint="eastAsia"/>
          <w:kern w:val="44"/>
          <w:sz w:val="44"/>
          <w:szCs w:val="44"/>
        </w:rPr>
        <w:t>服务需求书</w:t>
      </w:r>
      <w:bookmarkEnd w:id="0"/>
    </w:p>
    <w:p w14:paraId="7057CA96" w14:textId="77777777" w:rsidR="00CF5525" w:rsidRPr="00CF5525" w:rsidRDefault="00CF5525" w:rsidP="00CF5525">
      <w:pPr>
        <w:spacing w:after="78" w:line="360" w:lineRule="auto"/>
        <w:ind w:rightChars="-30" w:right="-63" w:firstLine="426"/>
        <w:rPr>
          <w:rFonts w:ascii="宋体" w:hAnsi="宋体" w:hint="eastAsia"/>
          <w:b/>
          <w:color w:val="FF0000"/>
        </w:rPr>
      </w:pPr>
      <w:r w:rsidRPr="00CF5525">
        <w:rPr>
          <w:rFonts w:ascii="宋体" w:hAnsi="宋体" w:hint="eastAsia"/>
          <w:b/>
          <w:color w:val="FF0000"/>
        </w:rPr>
        <w:t>1. 带“★”项为不可负偏离项，有一项负偏离即导致投标无效。是否响应第六章服务需求书，以《服务条款偏离表》“投标文件响应”栏填写为准。</w:t>
      </w:r>
    </w:p>
    <w:p w14:paraId="7303BE1F" w14:textId="77777777" w:rsidR="00CF5525" w:rsidRPr="00CF5525" w:rsidRDefault="00CF5525" w:rsidP="00CF5525">
      <w:pPr>
        <w:spacing w:after="78" w:line="360" w:lineRule="auto"/>
        <w:ind w:rightChars="-30" w:right="-63" w:firstLine="426"/>
        <w:rPr>
          <w:rFonts w:ascii="宋体" w:hAnsi="宋体" w:hint="eastAsia"/>
          <w:b/>
          <w:color w:val="FF0000"/>
        </w:rPr>
      </w:pPr>
      <w:r w:rsidRPr="00CF5525">
        <w:rPr>
          <w:rFonts w:ascii="宋体" w:hAnsi="宋体" w:hint="eastAsia"/>
          <w:b/>
          <w:color w:val="FF0000"/>
        </w:rPr>
        <w:t>2.如投标人中标后被发现不能满足</w:t>
      </w:r>
      <w:proofErr w:type="gramStart"/>
      <w:r w:rsidRPr="00CF5525">
        <w:rPr>
          <w:rFonts w:ascii="宋体" w:hAnsi="宋体" w:hint="eastAsia"/>
          <w:b/>
          <w:color w:val="FF0000"/>
        </w:rPr>
        <w:t>本章带</w:t>
      </w:r>
      <w:proofErr w:type="gramEnd"/>
      <w:r w:rsidRPr="00CF5525">
        <w:rPr>
          <w:rFonts w:ascii="宋体" w:hAnsi="宋体" w:hint="eastAsia"/>
          <w:b/>
          <w:color w:val="FF0000"/>
        </w:rPr>
        <w:t>★号条款要求的，采购单位有权拒绝签订合同，一切后果由投标人承担。</w:t>
      </w:r>
    </w:p>
    <w:p w14:paraId="71A19F2C" w14:textId="77777777" w:rsidR="00CF5525" w:rsidRPr="00CF5525" w:rsidRDefault="00CF5525" w:rsidP="00CF5525">
      <w:pPr>
        <w:spacing w:afterLines="0" w:line="360" w:lineRule="auto"/>
        <w:rPr>
          <w:rFonts w:cs="Arial"/>
          <w:bCs/>
        </w:rPr>
      </w:pPr>
    </w:p>
    <w:p w14:paraId="60645B2F" w14:textId="77777777" w:rsidR="00CF5525" w:rsidRPr="00CF5525" w:rsidRDefault="00CF5525" w:rsidP="00CF5525">
      <w:pPr>
        <w:spacing w:after="78" w:line="360" w:lineRule="auto"/>
        <w:jc w:val="left"/>
        <w:rPr>
          <w:rFonts w:ascii="宋体" w:hAnsi="宋体" w:hint="eastAsia"/>
          <w:szCs w:val="21"/>
        </w:rPr>
      </w:pPr>
      <w:r w:rsidRPr="00CF5525">
        <w:rPr>
          <w:rFonts w:ascii="宋体" w:hAnsi="宋体" w:hint="eastAsia"/>
          <w:b/>
          <w:szCs w:val="21"/>
        </w:rPr>
        <w:t>（一）</w:t>
      </w:r>
      <w:r w:rsidRPr="00CF5525">
        <w:rPr>
          <w:rFonts w:ascii="宋体" w:hAnsi="宋体" w:hint="eastAsia"/>
          <w:b/>
          <w:bCs/>
          <w:szCs w:val="21"/>
        </w:rPr>
        <w:t>采购项目概况</w:t>
      </w:r>
      <w:r w:rsidRPr="00CF5525">
        <w:rPr>
          <w:rFonts w:ascii="宋体" w:hAnsi="宋体" w:hint="eastAsia"/>
          <w:szCs w:val="21"/>
        </w:rPr>
        <w:t>：</w:t>
      </w:r>
    </w:p>
    <w:p w14:paraId="050B1230" w14:textId="77777777" w:rsidR="00CF5525" w:rsidRPr="00CF5525" w:rsidRDefault="00CF5525" w:rsidP="00CF5525">
      <w:pPr>
        <w:numPr>
          <w:ilvl w:val="0"/>
          <w:numId w:val="1"/>
        </w:numPr>
        <w:spacing w:afterLines="0" w:line="360" w:lineRule="auto"/>
        <w:ind w:firstLineChars="200" w:firstLine="420"/>
        <w:jc w:val="left"/>
        <w:rPr>
          <w:rFonts w:ascii="宋体" w:hAnsi="宋体" w:hint="eastAsia"/>
          <w:szCs w:val="21"/>
        </w:rPr>
      </w:pPr>
      <w:r w:rsidRPr="00CF5525">
        <w:rPr>
          <w:rFonts w:ascii="宋体" w:hAnsi="宋体" w:hint="eastAsia"/>
          <w:szCs w:val="21"/>
        </w:rPr>
        <w:t>项目名称；</w:t>
      </w:r>
      <w:bookmarkStart w:id="1" w:name="OLE_LINK4"/>
      <w:r w:rsidRPr="00CF5525">
        <w:rPr>
          <w:rFonts w:ascii="宋体" w:hAnsi="宋体" w:hint="eastAsia"/>
          <w:szCs w:val="21"/>
        </w:rPr>
        <w:t>VTE智能防治系统</w:t>
      </w:r>
      <w:bookmarkEnd w:id="1"/>
    </w:p>
    <w:p w14:paraId="14C5756F" w14:textId="77777777" w:rsidR="00CF5525" w:rsidRPr="00CF5525" w:rsidRDefault="00CF5525" w:rsidP="00CF5525">
      <w:pPr>
        <w:numPr>
          <w:ilvl w:val="0"/>
          <w:numId w:val="1"/>
        </w:numPr>
        <w:spacing w:afterLines="0" w:line="360" w:lineRule="auto"/>
        <w:ind w:firstLineChars="200" w:firstLine="420"/>
        <w:jc w:val="left"/>
        <w:rPr>
          <w:rFonts w:ascii="宋体" w:hAnsi="宋体" w:hint="eastAsia"/>
          <w:szCs w:val="21"/>
        </w:rPr>
      </w:pPr>
      <w:r w:rsidRPr="00CF5525">
        <w:rPr>
          <w:rFonts w:ascii="宋体" w:hAnsi="宋体" w:hint="eastAsia"/>
          <w:szCs w:val="21"/>
        </w:rPr>
        <w:t>最高限额；</w:t>
      </w:r>
      <w:r w:rsidRPr="00CF5525">
        <w:rPr>
          <w:rFonts w:ascii="宋体" w:hAnsi="宋体" w:cs="宋体"/>
          <w:kern w:val="0"/>
          <w:szCs w:val="21"/>
        </w:rPr>
        <w:t>475</w:t>
      </w:r>
      <w:r w:rsidRPr="00CF5525">
        <w:rPr>
          <w:rFonts w:ascii="宋体" w:hAnsi="宋体" w:cs="宋体" w:hint="eastAsia"/>
          <w:kern w:val="0"/>
          <w:szCs w:val="21"/>
        </w:rPr>
        <w:t>,</w:t>
      </w:r>
      <w:r w:rsidRPr="00CF5525">
        <w:rPr>
          <w:rFonts w:ascii="宋体" w:hAnsi="宋体" w:cs="宋体"/>
          <w:kern w:val="0"/>
          <w:szCs w:val="21"/>
        </w:rPr>
        <w:t>000</w:t>
      </w:r>
      <w:r w:rsidRPr="00CF5525">
        <w:rPr>
          <w:rFonts w:ascii="宋体" w:hAnsi="宋体" w:cs="宋体" w:hint="eastAsia"/>
          <w:kern w:val="0"/>
          <w:szCs w:val="21"/>
        </w:rPr>
        <w:t>.00元</w:t>
      </w:r>
    </w:p>
    <w:p w14:paraId="7636ED6D" w14:textId="77777777" w:rsidR="00CF5525" w:rsidRPr="00CF5525" w:rsidRDefault="00CF5525" w:rsidP="00CF5525">
      <w:pPr>
        <w:spacing w:after="78" w:line="360" w:lineRule="auto"/>
        <w:jc w:val="left"/>
        <w:rPr>
          <w:rFonts w:ascii="宋体" w:hAnsi="宋体" w:hint="eastAsia"/>
          <w:szCs w:val="21"/>
        </w:rPr>
      </w:pPr>
      <w:r w:rsidRPr="00CF5525">
        <w:rPr>
          <w:rFonts w:ascii="宋体" w:hAnsi="宋体" w:hint="eastAsia"/>
          <w:b/>
          <w:bCs/>
          <w:szCs w:val="21"/>
        </w:rPr>
        <w:t>（二）项目管理和服务要求</w:t>
      </w:r>
      <w:r w:rsidRPr="00CF5525">
        <w:rPr>
          <w:rFonts w:ascii="宋体" w:hAnsi="宋体" w:hint="eastAsia"/>
          <w:szCs w:val="21"/>
        </w:rPr>
        <w:t>：</w:t>
      </w:r>
    </w:p>
    <w:p w14:paraId="343F6117" w14:textId="77777777" w:rsidR="00CF5525" w:rsidRPr="00CF5525" w:rsidRDefault="00CF5525" w:rsidP="00CF5525">
      <w:pPr>
        <w:numPr>
          <w:ilvl w:val="0"/>
          <w:numId w:val="2"/>
        </w:numPr>
        <w:spacing w:afterLines="0" w:after="25" w:line="360" w:lineRule="auto"/>
        <w:ind w:firstLineChars="200" w:firstLine="422"/>
        <w:jc w:val="left"/>
        <w:rPr>
          <w:rFonts w:ascii="宋体" w:hAnsi="宋体" w:cs="仿宋_GB2312" w:hint="eastAsia"/>
          <w:b/>
          <w:bCs/>
          <w:szCs w:val="21"/>
        </w:rPr>
      </w:pPr>
      <w:r w:rsidRPr="00CF5525">
        <w:rPr>
          <w:rFonts w:ascii="宋体" w:hAnsi="宋体" w:cs="仿宋_GB2312" w:hint="eastAsia"/>
          <w:b/>
          <w:bCs/>
          <w:szCs w:val="21"/>
        </w:rPr>
        <w:t>项目概况：</w:t>
      </w:r>
      <w:r w:rsidRPr="00CF5525">
        <w:rPr>
          <w:rFonts w:ascii="宋体" w:hAnsi="宋体" w:cs="宋体" w:hint="eastAsia"/>
          <w:szCs w:val="22"/>
        </w:rPr>
        <w:t>静脉血栓栓塞症患者病情复杂，VTE疾病的发生直接影响其结局与愈后。为辅助医院实现院内患者的VTE规范防治，降低院内VTE发生率，通过系统的AI自动评估、智能预警、VTE防治质控提醒、质量管理平台等模块建设，一方面减轻临床VTE评估、工作的压力，另一方面通过事中及时的干预、预警、指引等不同手段，从源头规范VTE的防治流程，最后通过数字化管理平台，令管理者精确，及时洞察院内VTE风险及VTE工作的质量，便于做出正确决策促进院内VTE工作管理流程正向发展。</w:t>
      </w:r>
    </w:p>
    <w:p w14:paraId="7E7C77CF" w14:textId="77777777" w:rsidR="00CF5525" w:rsidRPr="00CF5525" w:rsidRDefault="00CF5525" w:rsidP="00CF5525">
      <w:pPr>
        <w:numPr>
          <w:ilvl w:val="0"/>
          <w:numId w:val="2"/>
        </w:numPr>
        <w:spacing w:afterLines="0" w:after="25" w:line="360" w:lineRule="auto"/>
        <w:ind w:firstLineChars="200" w:firstLine="422"/>
        <w:jc w:val="left"/>
        <w:rPr>
          <w:rFonts w:ascii="宋体" w:hAnsi="宋体" w:cs="仿宋_GB2312" w:hint="eastAsia"/>
          <w:b/>
          <w:bCs/>
          <w:szCs w:val="21"/>
        </w:rPr>
      </w:pPr>
      <w:r w:rsidRPr="00CF5525">
        <w:rPr>
          <w:rFonts w:ascii="宋体" w:hAnsi="宋体" w:cs="仿宋_GB2312" w:hint="eastAsia"/>
          <w:b/>
          <w:bCs/>
          <w:szCs w:val="21"/>
        </w:rPr>
        <w:t>交货期限：</w:t>
      </w:r>
      <w:r w:rsidRPr="00CF5525">
        <w:rPr>
          <w:rFonts w:ascii="宋体" w:hAnsi="宋体" w:cs="仿宋_GB2312" w:hint="eastAsia"/>
          <w:szCs w:val="21"/>
        </w:rPr>
        <w:t xml:space="preserve">8个月（含试运行3个月）。 </w:t>
      </w:r>
    </w:p>
    <w:p w14:paraId="080D32D8" w14:textId="77777777" w:rsidR="00CF5525" w:rsidRPr="00CF5525" w:rsidRDefault="00CF5525" w:rsidP="00CF5525">
      <w:pPr>
        <w:numPr>
          <w:ilvl w:val="0"/>
          <w:numId w:val="2"/>
        </w:numPr>
        <w:spacing w:afterLines="0" w:after="25" w:line="360" w:lineRule="auto"/>
        <w:ind w:firstLineChars="200" w:firstLine="422"/>
        <w:jc w:val="left"/>
        <w:rPr>
          <w:rFonts w:ascii="宋体" w:hAnsi="宋体" w:cs="仿宋_GB2312" w:hint="eastAsia"/>
          <w:b/>
          <w:bCs/>
          <w:szCs w:val="21"/>
        </w:rPr>
      </w:pPr>
      <w:r w:rsidRPr="00CF5525">
        <w:rPr>
          <w:rFonts w:ascii="宋体" w:hAnsi="宋体" w:cs="仿宋_GB2312" w:hint="eastAsia"/>
          <w:b/>
          <w:bCs/>
          <w:szCs w:val="21"/>
        </w:rPr>
        <w:t>服务内容、技术标准、工作质量要求</w:t>
      </w:r>
    </w:p>
    <w:p w14:paraId="7D6438A5" w14:textId="77777777" w:rsidR="00CF5525" w:rsidRPr="00CF5525" w:rsidRDefault="00CF5525" w:rsidP="00CF5525">
      <w:pPr>
        <w:spacing w:afterLines="0" w:line="360" w:lineRule="auto"/>
        <w:ind w:firstLineChars="201" w:firstLine="424"/>
        <w:rPr>
          <w:rFonts w:ascii="宋体" w:hAnsi="宋体" w:hint="eastAsia"/>
          <w:b/>
          <w:kern w:val="0"/>
          <w:szCs w:val="21"/>
        </w:rPr>
      </w:pPr>
      <w:r w:rsidRPr="00CF5525">
        <w:rPr>
          <w:rFonts w:ascii="宋体" w:hAnsi="宋体" w:hint="eastAsia"/>
          <w:b/>
          <w:szCs w:val="21"/>
        </w:rPr>
        <w:t>1、</w:t>
      </w:r>
      <w:r w:rsidRPr="00CF5525">
        <w:rPr>
          <w:rFonts w:ascii="宋体" w:hAnsi="宋体" w:hint="eastAsia"/>
          <w:b/>
          <w:kern w:val="0"/>
          <w:szCs w:val="21"/>
        </w:rPr>
        <w:t>软件框架要求 ：</w:t>
      </w:r>
    </w:p>
    <w:p w14:paraId="08DE0A48"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1. 安全要求：系统服务器必须在医院内网安装。</w:t>
      </w:r>
    </w:p>
    <w:p w14:paraId="493D14D8"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2. 接口要求</w:t>
      </w:r>
    </w:p>
    <w:p w14:paraId="47556E25"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2.1. 符合卫计委颁布的《医院信息系统功能基本规范》；</w:t>
      </w:r>
    </w:p>
    <w:p w14:paraId="336F6CD1"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2.2. 符合卫计委颁布的《电子病历系统功能规范（试行）》；</w:t>
      </w:r>
    </w:p>
    <w:p w14:paraId="54AE4C91"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2.3. 符合卫计委颁发的《电子病历系统应用水平分级评价管理办法（试行）及评价标准（试行）》；</w:t>
      </w:r>
    </w:p>
    <w:p w14:paraId="3DBC2AD2"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2.4. 能够与医院住院电子病历对接，获取电子病历中的数据内容，包括但不限于主诉、现病史、既往史等信息。</w:t>
      </w:r>
    </w:p>
    <w:p w14:paraId="76C39373"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2.5. 支持医院集成平台对接，获取集成平台中的数据内容，包括但不限于患者检验结</w:t>
      </w:r>
      <w:r w:rsidRPr="00CF5525">
        <w:rPr>
          <w:rFonts w:ascii="宋体" w:hAnsi="宋体" w:cs="宋体" w:hint="eastAsia"/>
          <w:color w:val="000000"/>
          <w:szCs w:val="21"/>
        </w:rPr>
        <w:lastRenderedPageBreak/>
        <w:t>果、检查报告、医嘱内容等；</w:t>
      </w:r>
    </w:p>
    <w:p w14:paraId="47FCA8D3"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2.6. 能够与医院医嘱对接，获取医嘱信息，包括但不限于药品、检验、检查、手术医嘱；</w:t>
      </w:r>
    </w:p>
    <w:p w14:paraId="42E57ED8"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3. 性能要求：提供不同级别，不同故障情况下的应用系统的应急预案（指技术实现方案）。避免因计算机故障导致的医疗工作的延迟和医疗差错。</w:t>
      </w:r>
    </w:p>
    <w:p w14:paraId="793FF64A"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4. 数据格式化要求：不需要电子病历实现结构化录入，可以从非结构化电子病历内容中，通过机器学习，自动抽取结构化信息。</w:t>
      </w:r>
    </w:p>
    <w:p w14:paraId="25D85C36" w14:textId="77777777" w:rsidR="00CF5525" w:rsidRPr="00CF5525" w:rsidRDefault="00CF5525" w:rsidP="00CF5525">
      <w:pPr>
        <w:spacing w:afterLines="0" w:line="360" w:lineRule="auto"/>
        <w:ind w:firstLineChars="201" w:firstLine="422"/>
        <w:rPr>
          <w:rFonts w:ascii="宋体" w:hAnsi="宋体" w:cs="宋体" w:hint="eastAsia"/>
          <w:color w:val="000000"/>
          <w:szCs w:val="21"/>
        </w:rPr>
      </w:pPr>
      <w:r w:rsidRPr="00CF5525">
        <w:rPr>
          <w:rFonts w:ascii="宋体" w:hAnsi="宋体" w:cs="宋体" w:hint="eastAsia"/>
          <w:color w:val="000000"/>
          <w:szCs w:val="21"/>
        </w:rPr>
        <w:t>5. 终端用户操作性能指标：软件系统要体现易于理解掌握、操作简单、提示清晰、逻辑性强，直观简洁、帮助信息丰富等特点，保证操作人员以最快速度和最少的击键次数完成工作。</w:t>
      </w:r>
    </w:p>
    <w:p w14:paraId="785649AC" w14:textId="77777777" w:rsidR="00CF5525" w:rsidRPr="00CF5525" w:rsidRDefault="00CF5525" w:rsidP="00CF5525">
      <w:pPr>
        <w:spacing w:afterLines="0" w:line="360" w:lineRule="auto"/>
        <w:ind w:firstLineChars="201" w:firstLine="424"/>
        <w:rPr>
          <w:rFonts w:ascii="宋体" w:hAnsi="宋体" w:cs="Courier New" w:hint="eastAsia"/>
          <w:b/>
          <w:szCs w:val="21"/>
        </w:rPr>
      </w:pPr>
      <w:r w:rsidRPr="00CF5525">
        <w:rPr>
          <w:rFonts w:ascii="宋体" w:hAnsi="宋体" w:cs="Courier New" w:hint="eastAsia"/>
          <w:b/>
          <w:szCs w:val="21"/>
        </w:rPr>
        <w:t>2、</w:t>
      </w:r>
      <w:r w:rsidRPr="00CF5525">
        <w:rPr>
          <w:rFonts w:ascii="宋体" w:hAnsi="宋体" w:hint="eastAsia"/>
          <w:b/>
          <w:kern w:val="0"/>
          <w:szCs w:val="21"/>
        </w:rPr>
        <w:t>软件功能要求：</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55"/>
        <w:gridCol w:w="4911"/>
      </w:tblGrid>
      <w:tr w:rsidR="00CF5525" w:rsidRPr="00CF5525" w14:paraId="063F6896" w14:textId="77777777" w:rsidTr="00B747DB">
        <w:trPr>
          <w:trHeight w:val="284"/>
          <w:jc w:val="center"/>
        </w:trPr>
        <w:tc>
          <w:tcPr>
            <w:tcW w:w="928" w:type="pct"/>
            <w:vAlign w:val="center"/>
          </w:tcPr>
          <w:p w14:paraId="21554552" w14:textId="77777777" w:rsidR="00CF5525" w:rsidRPr="00CF5525" w:rsidRDefault="00CF5525" w:rsidP="00CF5525">
            <w:pPr>
              <w:kinsoku w:val="0"/>
              <w:overflowPunct w:val="0"/>
              <w:spacing w:afterLines="0" w:line="360" w:lineRule="auto"/>
              <w:rPr>
                <w:rFonts w:ascii="宋体" w:hAnsi="宋体" w:hint="eastAsia"/>
                <w:b/>
                <w:bCs/>
                <w:szCs w:val="21"/>
              </w:rPr>
            </w:pPr>
            <w:r w:rsidRPr="00CF5525">
              <w:rPr>
                <w:rFonts w:ascii="宋体" w:hAnsi="宋体"/>
                <w:b/>
                <w:bCs/>
                <w:szCs w:val="21"/>
              </w:rPr>
              <w:t>分系统名称</w:t>
            </w:r>
          </w:p>
        </w:tc>
        <w:tc>
          <w:tcPr>
            <w:tcW w:w="845" w:type="pct"/>
            <w:vAlign w:val="center"/>
          </w:tcPr>
          <w:p w14:paraId="5F511BC0" w14:textId="77777777" w:rsidR="00CF5525" w:rsidRPr="00CF5525" w:rsidRDefault="00CF5525" w:rsidP="00CF5525">
            <w:pPr>
              <w:kinsoku w:val="0"/>
              <w:overflowPunct w:val="0"/>
              <w:spacing w:afterLines="0" w:line="360" w:lineRule="auto"/>
              <w:jc w:val="center"/>
              <w:rPr>
                <w:rFonts w:ascii="宋体" w:hAnsi="宋体" w:hint="eastAsia"/>
                <w:b/>
                <w:bCs/>
                <w:szCs w:val="21"/>
              </w:rPr>
            </w:pPr>
            <w:r w:rsidRPr="00CF5525">
              <w:rPr>
                <w:rFonts w:ascii="宋体" w:hAnsi="宋体"/>
                <w:b/>
                <w:bCs/>
                <w:szCs w:val="21"/>
              </w:rPr>
              <w:t>系统功能</w:t>
            </w:r>
          </w:p>
        </w:tc>
        <w:tc>
          <w:tcPr>
            <w:tcW w:w="3227" w:type="pct"/>
          </w:tcPr>
          <w:p w14:paraId="45A28119" w14:textId="77777777" w:rsidR="00CF5525" w:rsidRPr="00CF5525" w:rsidRDefault="00CF5525" w:rsidP="00CF5525">
            <w:pPr>
              <w:kinsoku w:val="0"/>
              <w:overflowPunct w:val="0"/>
              <w:spacing w:afterLines="0" w:line="360" w:lineRule="auto"/>
              <w:jc w:val="center"/>
              <w:rPr>
                <w:rFonts w:ascii="宋体" w:hAnsi="宋体" w:hint="eastAsia"/>
                <w:b/>
                <w:bCs/>
                <w:szCs w:val="21"/>
              </w:rPr>
            </w:pPr>
            <w:r w:rsidRPr="00CF5525">
              <w:rPr>
                <w:rFonts w:ascii="宋体" w:hAnsi="宋体"/>
                <w:b/>
                <w:bCs/>
                <w:szCs w:val="21"/>
              </w:rPr>
              <w:t>功能描述及要求</w:t>
            </w:r>
          </w:p>
        </w:tc>
      </w:tr>
      <w:tr w:rsidR="00CF5525" w:rsidRPr="00CF5525" w14:paraId="7A3FC8B0" w14:textId="77777777" w:rsidTr="00B747DB">
        <w:trPr>
          <w:trHeight w:val="284"/>
          <w:jc w:val="center"/>
        </w:trPr>
        <w:tc>
          <w:tcPr>
            <w:tcW w:w="928" w:type="pct"/>
            <w:vMerge w:val="restart"/>
            <w:vAlign w:val="center"/>
          </w:tcPr>
          <w:p w14:paraId="499C076D"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r w:rsidRPr="00CF5525">
              <w:rPr>
                <w:rFonts w:ascii="宋体" w:hAnsi="宋体" w:hint="eastAsia"/>
                <w:spacing w:val="-2"/>
                <w:szCs w:val="21"/>
              </w:rPr>
              <w:t>数据治理</w:t>
            </w:r>
          </w:p>
        </w:tc>
        <w:tc>
          <w:tcPr>
            <w:tcW w:w="845" w:type="pct"/>
            <w:vMerge w:val="restart"/>
            <w:vAlign w:val="center"/>
          </w:tcPr>
          <w:p w14:paraId="01D5BEA3"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r w:rsidRPr="00CF5525">
              <w:rPr>
                <w:rFonts w:ascii="宋体" w:hAnsi="宋体" w:cs="宋体" w:hint="eastAsia"/>
                <w:spacing w:val="-2"/>
                <w:szCs w:val="21"/>
              </w:rPr>
              <w:t>数据质量管理</w:t>
            </w:r>
          </w:p>
        </w:tc>
        <w:tc>
          <w:tcPr>
            <w:tcW w:w="3227" w:type="pct"/>
          </w:tcPr>
          <w:p w14:paraId="7FFF251D"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cs="宋体" w:hint="eastAsia"/>
                <w:spacing w:val="-2"/>
                <w:szCs w:val="21"/>
              </w:rPr>
              <w:t>▲自动对病房医师、门诊医师、检查科室、检验处理等业务项目自动进行数据质量评分。评分维</w:t>
            </w:r>
            <w:proofErr w:type="gramStart"/>
            <w:r w:rsidRPr="00CF5525">
              <w:rPr>
                <w:rFonts w:ascii="宋体" w:hAnsi="宋体" w:cs="宋体" w:hint="eastAsia"/>
                <w:spacing w:val="-2"/>
                <w:szCs w:val="21"/>
              </w:rPr>
              <w:t>度包括</w:t>
            </w:r>
            <w:proofErr w:type="gramEnd"/>
            <w:r w:rsidRPr="00CF5525">
              <w:rPr>
                <w:rFonts w:ascii="宋体" w:hAnsi="宋体" w:cs="宋体" w:hint="eastAsia"/>
                <w:spacing w:val="-2"/>
                <w:szCs w:val="21"/>
              </w:rPr>
              <w:t>数据质量评分、完整性、整合性。</w:t>
            </w:r>
            <w:r w:rsidRPr="00CF5525">
              <w:rPr>
                <w:rFonts w:ascii="宋体" w:hAnsi="宋体" w:cs="宋体" w:hint="eastAsia"/>
                <w:b/>
                <w:bCs/>
                <w:spacing w:val="-2"/>
                <w:szCs w:val="21"/>
              </w:rPr>
              <w:t>（投标时需提供系统截图）</w:t>
            </w:r>
          </w:p>
        </w:tc>
      </w:tr>
      <w:tr w:rsidR="00CF5525" w:rsidRPr="00CF5525" w14:paraId="6CB4BDD7" w14:textId="77777777" w:rsidTr="00B747DB">
        <w:trPr>
          <w:trHeight w:val="284"/>
          <w:jc w:val="center"/>
        </w:trPr>
        <w:tc>
          <w:tcPr>
            <w:tcW w:w="928" w:type="pct"/>
            <w:vMerge/>
            <w:vAlign w:val="center"/>
          </w:tcPr>
          <w:p w14:paraId="7C030224"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p>
        </w:tc>
        <w:tc>
          <w:tcPr>
            <w:tcW w:w="845" w:type="pct"/>
            <w:vMerge/>
            <w:vAlign w:val="center"/>
          </w:tcPr>
          <w:p w14:paraId="1A76292C" w14:textId="77777777" w:rsidR="00CF5525" w:rsidRPr="00CF5525" w:rsidRDefault="00CF5525" w:rsidP="00CF5525">
            <w:pPr>
              <w:kinsoku w:val="0"/>
              <w:overflowPunct w:val="0"/>
              <w:spacing w:afterLines="0" w:line="360" w:lineRule="auto"/>
              <w:jc w:val="center"/>
              <w:rPr>
                <w:rFonts w:ascii="宋体" w:hAnsi="宋体" w:cs="宋体" w:hint="eastAsia"/>
                <w:spacing w:val="-2"/>
                <w:szCs w:val="21"/>
              </w:rPr>
            </w:pPr>
          </w:p>
        </w:tc>
        <w:tc>
          <w:tcPr>
            <w:tcW w:w="3227" w:type="pct"/>
          </w:tcPr>
          <w:p w14:paraId="42164DD5" w14:textId="77777777" w:rsidR="00CF5525" w:rsidRPr="00CF5525" w:rsidRDefault="00CF5525" w:rsidP="00CF5525">
            <w:pPr>
              <w:kinsoku w:val="0"/>
              <w:overflowPunct w:val="0"/>
              <w:spacing w:afterLines="0" w:line="360" w:lineRule="auto"/>
              <w:jc w:val="left"/>
              <w:rPr>
                <w:rFonts w:ascii="宋体" w:hAnsi="宋体" w:cs="宋体" w:hint="eastAsia"/>
                <w:spacing w:val="-2"/>
                <w:szCs w:val="21"/>
              </w:rPr>
            </w:pPr>
            <w:r w:rsidRPr="00CF5525">
              <w:rPr>
                <w:rFonts w:ascii="宋体" w:hAnsi="宋体" w:cs="宋体" w:hint="eastAsia"/>
                <w:spacing w:val="-2"/>
                <w:szCs w:val="21"/>
              </w:rPr>
              <w:t>各个业务数据的编码对照率、字段有值率、字段关联率、时间顺序正确率进行自动统计。临床数据整合的完整性评价项目需达到电子病历五级标准规定的74项，需详细展示全部项目列表，其中每一个评价项目的完整记录、不完整记录、质量系数。可直接查看所有评价项目的</w:t>
            </w:r>
            <w:proofErr w:type="spellStart"/>
            <w:r w:rsidRPr="00CF5525">
              <w:rPr>
                <w:rFonts w:ascii="宋体" w:hAnsi="宋体" w:cs="宋体" w:hint="eastAsia"/>
                <w:spacing w:val="-2"/>
                <w:szCs w:val="21"/>
              </w:rPr>
              <w:t>sql</w:t>
            </w:r>
            <w:proofErr w:type="spellEnd"/>
            <w:r w:rsidRPr="00CF5525">
              <w:rPr>
                <w:rFonts w:ascii="宋体" w:hAnsi="宋体" w:cs="宋体" w:hint="eastAsia"/>
                <w:spacing w:val="-2"/>
                <w:szCs w:val="21"/>
              </w:rPr>
              <w:t>配置。</w:t>
            </w:r>
          </w:p>
        </w:tc>
      </w:tr>
      <w:tr w:rsidR="00CF5525" w:rsidRPr="00CF5525" w14:paraId="08913769" w14:textId="77777777" w:rsidTr="00B747DB">
        <w:trPr>
          <w:trHeight w:val="284"/>
          <w:jc w:val="center"/>
        </w:trPr>
        <w:tc>
          <w:tcPr>
            <w:tcW w:w="928" w:type="pct"/>
            <w:vMerge/>
            <w:vAlign w:val="center"/>
          </w:tcPr>
          <w:p w14:paraId="6CE3DCA9"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p>
        </w:tc>
        <w:tc>
          <w:tcPr>
            <w:tcW w:w="845" w:type="pct"/>
            <w:vMerge/>
            <w:vAlign w:val="center"/>
          </w:tcPr>
          <w:p w14:paraId="7C952D76" w14:textId="77777777" w:rsidR="00CF5525" w:rsidRPr="00CF5525" w:rsidRDefault="00CF5525" w:rsidP="00CF5525">
            <w:pPr>
              <w:kinsoku w:val="0"/>
              <w:overflowPunct w:val="0"/>
              <w:spacing w:afterLines="0" w:line="360" w:lineRule="auto"/>
              <w:jc w:val="center"/>
              <w:rPr>
                <w:rFonts w:ascii="宋体" w:hAnsi="宋体" w:cs="宋体" w:hint="eastAsia"/>
                <w:spacing w:val="-2"/>
                <w:szCs w:val="21"/>
              </w:rPr>
            </w:pPr>
          </w:p>
        </w:tc>
        <w:tc>
          <w:tcPr>
            <w:tcW w:w="3227" w:type="pct"/>
          </w:tcPr>
          <w:p w14:paraId="01FE01A1" w14:textId="77777777" w:rsidR="00CF5525" w:rsidRPr="00CF5525" w:rsidRDefault="00CF5525" w:rsidP="00CF5525">
            <w:pPr>
              <w:kinsoku w:val="0"/>
              <w:overflowPunct w:val="0"/>
              <w:spacing w:afterLines="0" w:line="360" w:lineRule="auto"/>
              <w:jc w:val="left"/>
              <w:rPr>
                <w:rFonts w:ascii="宋体" w:hAnsi="宋体" w:cs="宋体" w:hint="eastAsia"/>
                <w:spacing w:val="-2"/>
                <w:szCs w:val="21"/>
              </w:rPr>
            </w:pPr>
            <w:r w:rsidRPr="00CF5525">
              <w:rPr>
                <w:rFonts w:ascii="宋体" w:hAnsi="宋体" w:cs="宋体" w:hint="eastAsia"/>
                <w:spacing w:val="-2"/>
                <w:szCs w:val="21"/>
              </w:rPr>
              <w:t>▲对于不完整记录可下钻</w:t>
            </w:r>
            <w:proofErr w:type="gramStart"/>
            <w:r w:rsidRPr="00CF5525">
              <w:rPr>
                <w:rFonts w:ascii="宋体" w:hAnsi="宋体" w:cs="宋体" w:hint="eastAsia"/>
                <w:spacing w:val="-2"/>
                <w:szCs w:val="21"/>
              </w:rPr>
              <w:t>至记录</w:t>
            </w:r>
            <w:proofErr w:type="gramEnd"/>
            <w:r w:rsidRPr="00CF5525">
              <w:rPr>
                <w:rFonts w:ascii="宋体" w:hAnsi="宋体" w:cs="宋体" w:hint="eastAsia"/>
                <w:spacing w:val="-2"/>
                <w:szCs w:val="21"/>
              </w:rPr>
              <w:t>明细，记录明细至少包含：角色、业务项目、评价标准、评价项目、未通过记录ID、患者标识。</w:t>
            </w:r>
            <w:r w:rsidRPr="00CF5525">
              <w:rPr>
                <w:rFonts w:ascii="宋体" w:hAnsi="宋体" w:cs="宋体" w:hint="eastAsia"/>
                <w:b/>
                <w:bCs/>
                <w:spacing w:val="-2"/>
                <w:szCs w:val="21"/>
              </w:rPr>
              <w:t>（投标时需提供系统截图）</w:t>
            </w:r>
          </w:p>
        </w:tc>
      </w:tr>
      <w:tr w:rsidR="00CF5525" w:rsidRPr="00CF5525" w14:paraId="36A01E55" w14:textId="77777777" w:rsidTr="00B747DB">
        <w:trPr>
          <w:trHeight w:val="284"/>
          <w:jc w:val="center"/>
        </w:trPr>
        <w:tc>
          <w:tcPr>
            <w:tcW w:w="928" w:type="pct"/>
            <w:vMerge/>
            <w:vAlign w:val="center"/>
          </w:tcPr>
          <w:p w14:paraId="46077A48"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p>
        </w:tc>
        <w:tc>
          <w:tcPr>
            <w:tcW w:w="845" w:type="pct"/>
            <w:vAlign w:val="center"/>
          </w:tcPr>
          <w:p w14:paraId="27EB0366"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r w:rsidRPr="00CF5525">
              <w:rPr>
                <w:rFonts w:ascii="宋体" w:hAnsi="宋体" w:cs="宋体" w:hint="eastAsia"/>
                <w:szCs w:val="21"/>
              </w:rPr>
              <w:t>自然语言处理</w:t>
            </w:r>
          </w:p>
        </w:tc>
        <w:tc>
          <w:tcPr>
            <w:tcW w:w="3227" w:type="pct"/>
          </w:tcPr>
          <w:p w14:paraId="7DEE3625"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cs="宋体" w:hint="eastAsia"/>
                <w:szCs w:val="21"/>
              </w:rPr>
              <w:t>可对各类非结构化医疗文书进行实时后结构化处理，如对于整段文本形式的出院记录可进行实时智能分析，至少包括：自动分段、分句：自动解析出</w:t>
            </w:r>
            <w:r w:rsidRPr="00CF5525">
              <w:rPr>
                <w:rFonts w:ascii="宋体" w:hAnsi="宋体" w:cs="宋体" w:hint="eastAsia"/>
                <w:szCs w:val="21"/>
              </w:rPr>
              <w:lastRenderedPageBreak/>
              <w:t>入院日期、出院日期、入院情况、入院诊断、诊疗经过、出院情况、出院诊断、出院医嘱。并将每段文本中的句子进行自动分段、自动分词：自动对每句文本中的医学实体进行正确识别、实体关联：对于不同实体之间的关系进行正确关联，如：对于肿瘤TNM</w:t>
            </w:r>
            <w:proofErr w:type="gramStart"/>
            <w:r w:rsidRPr="00CF5525">
              <w:rPr>
                <w:rFonts w:ascii="宋体" w:hAnsi="宋体" w:cs="宋体" w:hint="eastAsia"/>
                <w:szCs w:val="21"/>
              </w:rPr>
              <w:t>分期可</w:t>
            </w:r>
            <w:proofErr w:type="gramEnd"/>
            <w:r w:rsidRPr="00CF5525">
              <w:rPr>
                <w:rFonts w:ascii="宋体" w:hAnsi="宋体" w:cs="宋体" w:hint="eastAsia"/>
                <w:szCs w:val="21"/>
              </w:rPr>
              <w:t>识别并与临床诊断进行关联、实体抽取：以数据库视图形式展示抽取的实体类型及值、API视图：支持以RESTful API接口方式调用自然语言处理引擎并返回相应识别结果。</w:t>
            </w:r>
          </w:p>
        </w:tc>
      </w:tr>
      <w:tr w:rsidR="00CF5525" w:rsidRPr="00CF5525" w14:paraId="4018A8B0" w14:textId="77777777" w:rsidTr="00B747DB">
        <w:trPr>
          <w:trHeight w:val="284"/>
          <w:jc w:val="center"/>
        </w:trPr>
        <w:tc>
          <w:tcPr>
            <w:tcW w:w="928" w:type="pct"/>
            <w:vMerge w:val="restart"/>
            <w:vAlign w:val="center"/>
          </w:tcPr>
          <w:p w14:paraId="37B86424" w14:textId="77777777" w:rsidR="00CF5525" w:rsidRPr="00CF5525" w:rsidRDefault="00CF5525" w:rsidP="00CF5525">
            <w:pPr>
              <w:kinsoku w:val="0"/>
              <w:overflowPunct w:val="0"/>
              <w:spacing w:afterLines="0" w:line="360" w:lineRule="auto"/>
              <w:rPr>
                <w:rFonts w:ascii="宋体" w:hAnsi="宋体" w:hint="eastAsia"/>
                <w:spacing w:val="-2"/>
                <w:szCs w:val="21"/>
              </w:rPr>
            </w:pPr>
            <w:r w:rsidRPr="00CF5525">
              <w:rPr>
                <w:rFonts w:ascii="宋体" w:hAnsi="宋体"/>
                <w:spacing w:val="-2"/>
                <w:szCs w:val="21"/>
              </w:rPr>
              <w:lastRenderedPageBreak/>
              <w:t>VTE风险和出血风险自动化计算评估</w:t>
            </w:r>
          </w:p>
        </w:tc>
        <w:tc>
          <w:tcPr>
            <w:tcW w:w="845" w:type="pct"/>
            <w:vMerge w:val="restart"/>
            <w:vAlign w:val="center"/>
          </w:tcPr>
          <w:p w14:paraId="37E69AEF"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r w:rsidRPr="00CF5525">
              <w:rPr>
                <w:rFonts w:ascii="宋体" w:hAnsi="宋体"/>
                <w:spacing w:val="-2"/>
                <w:szCs w:val="21"/>
              </w:rPr>
              <w:t>Caprini</w:t>
            </w:r>
            <w:r w:rsidRPr="00CF5525">
              <w:rPr>
                <w:rFonts w:ascii="宋体" w:hAnsi="宋体" w:hint="eastAsia"/>
                <w:spacing w:val="-2"/>
                <w:szCs w:val="21"/>
              </w:rPr>
              <w:t>/</w:t>
            </w:r>
            <w:r w:rsidRPr="00CF5525">
              <w:rPr>
                <w:rFonts w:ascii="宋体" w:hAnsi="宋体"/>
                <w:spacing w:val="-2"/>
                <w:szCs w:val="21"/>
              </w:rPr>
              <w:t>Padua</w:t>
            </w:r>
            <w:r w:rsidRPr="00CF5525">
              <w:rPr>
                <w:rFonts w:ascii="宋体" w:hAnsi="宋体" w:hint="eastAsia"/>
                <w:spacing w:val="-2"/>
                <w:szCs w:val="21"/>
              </w:rPr>
              <w:t>初始</w:t>
            </w:r>
            <w:r w:rsidRPr="00CF5525">
              <w:rPr>
                <w:rFonts w:ascii="宋体" w:hAnsi="宋体"/>
                <w:spacing w:val="-2"/>
                <w:szCs w:val="21"/>
              </w:rPr>
              <w:t>评估</w:t>
            </w:r>
          </w:p>
        </w:tc>
        <w:tc>
          <w:tcPr>
            <w:tcW w:w="3227" w:type="pct"/>
          </w:tcPr>
          <w:p w14:paraId="24D2A535"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患者入院24小时内，系统结合患者全部病史、手术、用药、检查/检验结果等信息，能够自动完成患者的VTE风险评估。并主动、及时提醒医生查看VTE风险评估的结果，且支持医生查看评估依据，快速确认。</w:t>
            </w:r>
          </w:p>
        </w:tc>
      </w:tr>
      <w:tr w:rsidR="00CF5525" w:rsidRPr="00CF5525" w14:paraId="0279A1BA" w14:textId="77777777" w:rsidTr="00B747DB">
        <w:trPr>
          <w:trHeight w:val="284"/>
          <w:jc w:val="center"/>
        </w:trPr>
        <w:tc>
          <w:tcPr>
            <w:tcW w:w="928" w:type="pct"/>
            <w:vMerge/>
            <w:vAlign w:val="center"/>
          </w:tcPr>
          <w:p w14:paraId="0D0C37E4" w14:textId="77777777" w:rsidR="00CF5525" w:rsidRPr="00CF5525" w:rsidRDefault="00CF5525" w:rsidP="00CF5525">
            <w:pPr>
              <w:kinsoku w:val="0"/>
              <w:overflowPunct w:val="0"/>
              <w:spacing w:afterLines="0" w:line="360" w:lineRule="auto"/>
              <w:jc w:val="center"/>
              <w:rPr>
                <w:rFonts w:ascii="宋体" w:hAnsi="宋体" w:hint="eastAsia"/>
                <w:spacing w:val="-2"/>
                <w:szCs w:val="21"/>
              </w:rPr>
            </w:pPr>
          </w:p>
        </w:tc>
        <w:tc>
          <w:tcPr>
            <w:tcW w:w="845" w:type="pct"/>
            <w:vMerge/>
            <w:vAlign w:val="center"/>
          </w:tcPr>
          <w:p w14:paraId="28C8D20A"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3B2E838E" w14:textId="77777777" w:rsidR="00CF5525" w:rsidRPr="00CF5525" w:rsidRDefault="00CF5525" w:rsidP="00CF5525">
            <w:pPr>
              <w:kinsoku w:val="0"/>
              <w:overflowPunct w:val="0"/>
              <w:spacing w:afterLines="0" w:line="360" w:lineRule="auto"/>
              <w:rPr>
                <w:rFonts w:ascii="宋体" w:hAnsi="宋体" w:hint="eastAsia"/>
                <w:kern w:val="0"/>
                <w:szCs w:val="21"/>
              </w:rPr>
            </w:pPr>
            <w:r w:rsidRPr="00CF5525">
              <w:rPr>
                <w:rFonts w:ascii="宋体" w:hAnsi="宋体"/>
                <w:kern w:val="0"/>
                <w:szCs w:val="21"/>
              </w:rPr>
              <w:t>系统结合患者全部病史、用药、检查检验结果等信息</w:t>
            </w:r>
            <w:r w:rsidRPr="00CF5525">
              <w:rPr>
                <w:rFonts w:ascii="宋体" w:hAnsi="宋体" w:hint="eastAsia"/>
                <w:kern w:val="0"/>
                <w:szCs w:val="21"/>
              </w:rPr>
              <w:t>，</w:t>
            </w:r>
            <w:r w:rsidRPr="00CF5525">
              <w:rPr>
                <w:rFonts w:ascii="宋体" w:hAnsi="宋体"/>
                <w:kern w:val="0"/>
                <w:szCs w:val="21"/>
              </w:rPr>
              <w:t>智能识别中高危患者特征，主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tc>
      </w:tr>
      <w:tr w:rsidR="00CF5525" w:rsidRPr="00CF5525" w14:paraId="461B4A2D" w14:textId="77777777" w:rsidTr="00B747DB">
        <w:trPr>
          <w:trHeight w:val="284"/>
          <w:jc w:val="center"/>
        </w:trPr>
        <w:tc>
          <w:tcPr>
            <w:tcW w:w="928" w:type="pct"/>
            <w:vMerge/>
            <w:vAlign w:val="center"/>
          </w:tcPr>
          <w:p w14:paraId="0F3E0675"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598A7E96"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3127274C" w14:textId="77777777" w:rsidR="00CF5525" w:rsidRPr="00CF5525" w:rsidRDefault="00CF5525" w:rsidP="00CF5525">
            <w:pPr>
              <w:kinsoku w:val="0"/>
              <w:overflowPunct w:val="0"/>
              <w:spacing w:afterLines="0" w:line="360" w:lineRule="auto"/>
              <w:rPr>
                <w:rFonts w:ascii="宋体" w:hAnsi="宋体" w:hint="eastAsia"/>
                <w:kern w:val="0"/>
                <w:szCs w:val="21"/>
              </w:rPr>
            </w:pPr>
            <w:r w:rsidRPr="00CF5525">
              <w:rPr>
                <w:rFonts w:ascii="宋体" w:hAnsi="宋体"/>
                <w:kern w:val="0"/>
                <w:szCs w:val="21"/>
              </w:rPr>
              <w:t>系统自动完成所有住院患者的VTE风险评估，并支持在医生打开电子病历时，主动提醒医生完成对患者VTE风险评估结果的确认，在医务人员快速确认系统自动评估的结果后，提醒自动消失。</w:t>
            </w:r>
          </w:p>
        </w:tc>
      </w:tr>
      <w:tr w:rsidR="00CF5525" w:rsidRPr="00CF5525" w14:paraId="7DC6F882" w14:textId="77777777" w:rsidTr="00B747DB">
        <w:trPr>
          <w:trHeight w:val="284"/>
          <w:jc w:val="center"/>
        </w:trPr>
        <w:tc>
          <w:tcPr>
            <w:tcW w:w="928" w:type="pct"/>
            <w:vMerge/>
            <w:vAlign w:val="center"/>
          </w:tcPr>
          <w:p w14:paraId="1FF989B3"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43245A57" w14:textId="77777777" w:rsidR="00CF5525" w:rsidRPr="00CF5525" w:rsidRDefault="00CF5525" w:rsidP="00CF5525">
            <w:pPr>
              <w:kinsoku w:val="0"/>
              <w:overflowPunct w:val="0"/>
              <w:spacing w:afterLines="0" w:line="360" w:lineRule="auto"/>
              <w:jc w:val="center"/>
              <w:rPr>
                <w:rFonts w:ascii="宋体" w:hAnsi="宋体" w:hint="eastAsia"/>
                <w:b/>
                <w:kern w:val="0"/>
                <w:szCs w:val="21"/>
              </w:rPr>
            </w:pPr>
            <w:r w:rsidRPr="00CF5525">
              <w:rPr>
                <w:rFonts w:ascii="宋体" w:hAnsi="宋体"/>
                <w:szCs w:val="21"/>
              </w:rPr>
              <w:t>VTE动态评估</w:t>
            </w:r>
          </w:p>
        </w:tc>
        <w:tc>
          <w:tcPr>
            <w:tcW w:w="3227" w:type="pct"/>
          </w:tcPr>
          <w:p w14:paraId="64AA8BED"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系统可实时根据患者在院情况自动进行VTE风险评估，并主动提醒医务人员对评估结果进行快速确认。保证患者病情变化时，能使用准确的VTE风险评估量表、自动判断风险程度、识别中高危患者，及时完</w:t>
            </w:r>
            <w:r w:rsidRPr="00CF5525">
              <w:rPr>
                <w:rFonts w:ascii="宋体" w:hAnsi="宋体"/>
                <w:szCs w:val="21"/>
              </w:rPr>
              <w:lastRenderedPageBreak/>
              <w:t>成VTE风险评估，使医生掌握患者VTE风险动态变化。</w:t>
            </w:r>
          </w:p>
        </w:tc>
      </w:tr>
      <w:tr w:rsidR="00CF5525" w:rsidRPr="00CF5525" w14:paraId="4C55AA5B" w14:textId="77777777" w:rsidTr="00B747DB">
        <w:trPr>
          <w:trHeight w:val="284"/>
          <w:jc w:val="center"/>
        </w:trPr>
        <w:tc>
          <w:tcPr>
            <w:tcW w:w="928" w:type="pct"/>
            <w:vMerge/>
            <w:vAlign w:val="center"/>
          </w:tcPr>
          <w:p w14:paraId="55388544"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45D6D39"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3F3416A6"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在术前准备阶段，系统自动根据</w:t>
            </w:r>
            <w:r w:rsidRPr="00CF5525">
              <w:rPr>
                <w:rFonts w:ascii="宋体" w:hAnsi="宋体" w:hint="eastAsia"/>
                <w:szCs w:val="21"/>
                <w:lang w:eastAsia="zh-Hans"/>
              </w:rPr>
              <w:t>手术申请信息</w:t>
            </w:r>
            <w:r w:rsidRPr="00CF5525">
              <w:rPr>
                <w:rFonts w:ascii="宋体" w:hAnsi="宋体"/>
                <w:szCs w:val="21"/>
              </w:rPr>
              <w:t>，自动对患者进行VTE风险评估，主动提醒医务人员对评估结果进行确认，在医务人员快速确认评估结果后，质控提醒自动消失。</w:t>
            </w:r>
            <w:r w:rsidRPr="00CF5525">
              <w:rPr>
                <w:rFonts w:ascii="宋体" w:hAnsi="宋体" w:hint="eastAsia"/>
                <w:szCs w:val="21"/>
              </w:rPr>
              <w:t>且</w:t>
            </w:r>
            <w:r w:rsidRPr="00CF5525">
              <w:rPr>
                <w:rFonts w:ascii="宋体" w:hAnsi="宋体"/>
                <w:szCs w:val="21"/>
              </w:rPr>
              <w:t>系统可主动识别患者</w:t>
            </w:r>
            <w:r w:rsidRPr="00CF5525">
              <w:rPr>
                <w:rFonts w:ascii="宋体" w:hAnsi="宋体" w:hint="eastAsia"/>
                <w:szCs w:val="21"/>
                <w:lang w:eastAsia="zh-Hans"/>
              </w:rPr>
              <w:t>手术申请医嘱、术前小结文书</w:t>
            </w:r>
            <w:r w:rsidRPr="00CF5525">
              <w:rPr>
                <w:rFonts w:ascii="宋体" w:hAnsi="宋体"/>
                <w:szCs w:val="21"/>
              </w:rPr>
              <w:t>，监测评估是否在手术</w:t>
            </w:r>
            <w:r w:rsidRPr="00CF5525">
              <w:rPr>
                <w:rFonts w:ascii="宋体" w:hAnsi="宋体" w:hint="eastAsia"/>
                <w:szCs w:val="21"/>
                <w:lang w:eastAsia="zh-Hans"/>
              </w:rPr>
              <w:t>开始前</w:t>
            </w:r>
            <w:r w:rsidRPr="00CF5525">
              <w:rPr>
                <w:rFonts w:ascii="宋体" w:hAnsi="宋体"/>
                <w:szCs w:val="21"/>
              </w:rPr>
              <w:t>24小时内完成。</w:t>
            </w:r>
          </w:p>
        </w:tc>
      </w:tr>
      <w:tr w:rsidR="00CF5525" w:rsidRPr="00CF5525" w14:paraId="3AEBBC03" w14:textId="77777777" w:rsidTr="00B747DB">
        <w:trPr>
          <w:trHeight w:val="90"/>
          <w:jc w:val="center"/>
        </w:trPr>
        <w:tc>
          <w:tcPr>
            <w:tcW w:w="928" w:type="pct"/>
            <w:vMerge/>
            <w:vAlign w:val="center"/>
          </w:tcPr>
          <w:p w14:paraId="0D754CEA"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6814570A"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6F5C1703"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在患者完成相关手术后，系统自动根据患者术后情况，自动对患者进行VTE风险评估，针对VTE风险评估结果有变化的患者，主动提醒医务人员对评估结果进行确认，在医务人员快速确认评估结果后，质控提醒自动消失。</w:t>
            </w:r>
            <w:r w:rsidRPr="00CF5525">
              <w:rPr>
                <w:rFonts w:ascii="宋体" w:hAnsi="宋体" w:hint="eastAsia"/>
                <w:szCs w:val="21"/>
              </w:rPr>
              <w:t>且</w:t>
            </w:r>
            <w:r w:rsidRPr="00CF5525">
              <w:rPr>
                <w:rFonts w:ascii="宋体" w:hAnsi="宋体"/>
                <w:szCs w:val="21"/>
              </w:rPr>
              <w:t>系统可主动识别患者手术时间，监测评估是否在手术结束后24小时内完成。</w:t>
            </w:r>
          </w:p>
        </w:tc>
      </w:tr>
      <w:tr w:rsidR="00CF5525" w:rsidRPr="00CF5525" w14:paraId="43B6FCB6" w14:textId="77777777" w:rsidTr="00B747DB">
        <w:trPr>
          <w:trHeight w:val="284"/>
          <w:jc w:val="center"/>
        </w:trPr>
        <w:tc>
          <w:tcPr>
            <w:tcW w:w="928" w:type="pct"/>
            <w:vMerge/>
            <w:vAlign w:val="center"/>
          </w:tcPr>
          <w:p w14:paraId="0098848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621D74E"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0B4DD37C"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在患者完成转科后24小时内，系统应主动提醒转入科室是否及时完成患者VTE动态风险评估结果的确认。</w:t>
            </w:r>
          </w:p>
        </w:tc>
      </w:tr>
      <w:tr w:rsidR="00CF5525" w:rsidRPr="00CF5525" w14:paraId="5560D60A" w14:textId="77777777" w:rsidTr="00B747DB">
        <w:trPr>
          <w:trHeight w:val="284"/>
          <w:jc w:val="center"/>
        </w:trPr>
        <w:tc>
          <w:tcPr>
            <w:tcW w:w="928" w:type="pct"/>
            <w:vMerge/>
            <w:vAlign w:val="center"/>
          </w:tcPr>
          <w:p w14:paraId="5E09A29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32AF57D8"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0BC9BCE8"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患者在院期间，系统根据患者病情变化、患者全部病史、手术、用药、检查检验结果等信息更新，实时自动评估和监测VTE风险。患者一旦发生变化，系统应即刻主动提示，提醒医生及时采取措施。</w:t>
            </w:r>
          </w:p>
        </w:tc>
      </w:tr>
      <w:tr w:rsidR="00CF5525" w:rsidRPr="00CF5525" w14:paraId="1DA753FD" w14:textId="77777777" w:rsidTr="00B747DB">
        <w:trPr>
          <w:trHeight w:val="284"/>
          <w:jc w:val="center"/>
        </w:trPr>
        <w:tc>
          <w:tcPr>
            <w:tcW w:w="928" w:type="pct"/>
            <w:vMerge/>
            <w:vAlign w:val="center"/>
          </w:tcPr>
          <w:p w14:paraId="7F001B9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22F6784"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2FA30FF1"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患者出院时，系统应主动提醒医生再次进行VTE风险评估结果的确认，避免在患者出院前发生遗漏。</w:t>
            </w:r>
          </w:p>
        </w:tc>
      </w:tr>
      <w:tr w:rsidR="00CF5525" w:rsidRPr="00CF5525" w14:paraId="5274DB02" w14:textId="77777777" w:rsidTr="00B747DB">
        <w:trPr>
          <w:trHeight w:val="284"/>
          <w:jc w:val="center"/>
        </w:trPr>
        <w:tc>
          <w:tcPr>
            <w:tcW w:w="928" w:type="pct"/>
            <w:vMerge/>
            <w:vAlign w:val="center"/>
          </w:tcPr>
          <w:p w14:paraId="374DD6AB"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0313C15" w14:textId="77777777" w:rsidR="00CF5525" w:rsidRPr="00CF5525" w:rsidRDefault="00CF5525" w:rsidP="00CF5525">
            <w:pPr>
              <w:spacing w:afterLines="0" w:line="360" w:lineRule="auto"/>
              <w:rPr>
                <w:rFonts w:ascii="宋体" w:hAnsi="宋体" w:hint="eastAsia"/>
                <w:b/>
                <w:kern w:val="0"/>
                <w:szCs w:val="21"/>
              </w:rPr>
            </w:pPr>
          </w:p>
        </w:tc>
        <w:tc>
          <w:tcPr>
            <w:tcW w:w="3227" w:type="pct"/>
          </w:tcPr>
          <w:p w14:paraId="3BDAC2ED"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cs="Segoe UI Symbol"/>
                <w:szCs w:val="21"/>
              </w:rPr>
              <w:t>▲</w:t>
            </w:r>
            <w:r w:rsidRPr="00CF5525">
              <w:rPr>
                <w:rFonts w:ascii="宋体" w:hAnsi="宋体" w:hint="eastAsia"/>
                <w:szCs w:val="21"/>
              </w:rPr>
              <w:t>动态复评：系统应支持动态复评提醒，VTE高危患者支持每3日自动复评，中</w:t>
            </w:r>
            <w:proofErr w:type="gramStart"/>
            <w:r w:rsidRPr="00CF5525">
              <w:rPr>
                <w:rFonts w:ascii="宋体" w:hAnsi="宋体"/>
                <w:szCs w:val="21"/>
              </w:rPr>
              <w:t>危</w:t>
            </w:r>
            <w:r w:rsidRPr="00CF5525">
              <w:rPr>
                <w:rFonts w:ascii="宋体" w:hAnsi="宋体" w:hint="eastAsia"/>
                <w:szCs w:val="21"/>
              </w:rPr>
              <w:t>患者</w:t>
            </w:r>
            <w:proofErr w:type="gramEnd"/>
            <w:r w:rsidRPr="00CF5525">
              <w:rPr>
                <w:rFonts w:ascii="宋体" w:hAnsi="宋体" w:hint="eastAsia"/>
                <w:szCs w:val="21"/>
              </w:rPr>
              <w:t>支持每7日自动复评，</w:t>
            </w:r>
            <w:proofErr w:type="gramStart"/>
            <w:r w:rsidRPr="00CF5525">
              <w:rPr>
                <w:rFonts w:ascii="宋体" w:hAnsi="宋体" w:hint="eastAsia"/>
                <w:szCs w:val="21"/>
              </w:rPr>
              <w:t>低危患者</w:t>
            </w:r>
            <w:proofErr w:type="gramEnd"/>
            <w:r w:rsidRPr="00CF5525">
              <w:rPr>
                <w:rFonts w:ascii="宋体" w:hAnsi="宋体" w:hint="eastAsia"/>
                <w:szCs w:val="21"/>
              </w:rPr>
              <w:t>支持每</w:t>
            </w:r>
            <w:r w:rsidRPr="00CF5525">
              <w:rPr>
                <w:rFonts w:ascii="宋体" w:hAnsi="宋体"/>
                <w:szCs w:val="21"/>
              </w:rPr>
              <w:t>14</w:t>
            </w:r>
            <w:r w:rsidRPr="00CF5525">
              <w:rPr>
                <w:rFonts w:ascii="宋体" w:hAnsi="宋体" w:hint="eastAsia"/>
                <w:szCs w:val="21"/>
              </w:rPr>
              <w:t>日自动复评</w:t>
            </w:r>
            <w:r w:rsidRPr="00CF5525">
              <w:rPr>
                <w:rFonts w:ascii="宋体" w:hAnsi="宋体"/>
                <w:szCs w:val="21"/>
              </w:rPr>
              <w:t>，</w:t>
            </w:r>
            <w:r w:rsidRPr="00CF5525">
              <w:rPr>
                <w:rFonts w:ascii="宋体" w:hAnsi="宋体" w:hint="eastAsia"/>
                <w:szCs w:val="21"/>
              </w:rPr>
              <w:t>并提醒医生及时确认，医生确认后提醒自动消失。</w:t>
            </w:r>
            <w:r w:rsidRPr="00CF5525">
              <w:rPr>
                <w:rFonts w:ascii="宋体" w:hAnsi="宋体" w:cs="宋体" w:hint="eastAsia"/>
                <w:b/>
                <w:bCs/>
                <w:spacing w:val="-2"/>
                <w:szCs w:val="21"/>
              </w:rPr>
              <w:t>（投标时需提供系统截图）</w:t>
            </w:r>
          </w:p>
        </w:tc>
      </w:tr>
      <w:tr w:rsidR="00CF5525" w:rsidRPr="00CF5525" w14:paraId="7A5CA7C3" w14:textId="77777777" w:rsidTr="00B747DB">
        <w:trPr>
          <w:trHeight w:val="1914"/>
          <w:jc w:val="center"/>
        </w:trPr>
        <w:tc>
          <w:tcPr>
            <w:tcW w:w="928" w:type="pct"/>
            <w:vMerge/>
            <w:vAlign w:val="center"/>
          </w:tcPr>
          <w:p w14:paraId="6802BE8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4C553DD4"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出血风险评估</w:t>
            </w:r>
          </w:p>
        </w:tc>
        <w:tc>
          <w:tcPr>
            <w:tcW w:w="3227" w:type="pct"/>
          </w:tcPr>
          <w:p w14:paraId="7D31CB99" w14:textId="77777777" w:rsidR="00CF5525" w:rsidRPr="00CF5525" w:rsidRDefault="00CF5525" w:rsidP="00CF5525">
            <w:pPr>
              <w:kinsoku w:val="0"/>
              <w:overflowPunct w:val="0"/>
              <w:spacing w:afterLines="0" w:line="360" w:lineRule="auto"/>
              <w:rPr>
                <w:rFonts w:ascii="宋体" w:hAnsi="宋体" w:cs="Segoe UI Symbol" w:hint="eastAsia"/>
                <w:szCs w:val="21"/>
              </w:rPr>
            </w:pPr>
            <w:r w:rsidRPr="00CF5525">
              <w:rPr>
                <w:rFonts w:ascii="宋体" w:hAnsi="宋体" w:hint="eastAsia"/>
                <w:szCs w:val="21"/>
              </w:rPr>
              <w:t>▲系统根据</w:t>
            </w:r>
            <w:r w:rsidRPr="00CF5525">
              <w:rPr>
                <w:rFonts w:ascii="宋体" w:hAnsi="宋体"/>
                <w:szCs w:val="21"/>
              </w:rPr>
              <w:t>患者全部病史、用药、检查检验结果等信息，</w:t>
            </w:r>
            <w:r w:rsidRPr="00CF5525">
              <w:rPr>
                <w:rFonts w:ascii="宋体" w:hAnsi="宋体" w:hint="eastAsia"/>
                <w:szCs w:val="21"/>
              </w:rPr>
              <w:t>自动提取</w:t>
            </w:r>
            <w:r w:rsidRPr="00CF5525">
              <w:rPr>
                <w:rFonts w:ascii="宋体" w:hAnsi="宋体"/>
                <w:szCs w:val="21"/>
              </w:rPr>
              <w:t>高危患者特征，自动判断患者的出血风险</w:t>
            </w:r>
            <w:r w:rsidRPr="00CF5525">
              <w:rPr>
                <w:rFonts w:ascii="宋体" w:hAnsi="宋体" w:hint="eastAsia"/>
                <w:szCs w:val="21"/>
              </w:rPr>
              <w:t>并在电子病历或His界面提醒给临床医生，支持点击查看具体的危险因素，并可一键追溯原始信息来源。</w:t>
            </w:r>
            <w:proofErr w:type="gramStart"/>
            <w:r w:rsidRPr="00CF5525">
              <w:rPr>
                <w:rFonts w:ascii="宋体" w:hAnsi="宋体" w:hint="eastAsia"/>
                <w:szCs w:val="21"/>
              </w:rPr>
              <w:t>当最新</w:t>
            </w:r>
            <w:proofErr w:type="gramEnd"/>
            <w:r w:rsidRPr="00CF5525">
              <w:rPr>
                <w:rFonts w:ascii="宋体" w:hAnsi="宋体" w:hint="eastAsia"/>
                <w:szCs w:val="21"/>
              </w:rPr>
              <w:t>评估风险等级高于前次人工评估结果时，系统以</w:t>
            </w:r>
            <w:r w:rsidRPr="00CF5525">
              <w:rPr>
                <w:rFonts w:ascii="宋体" w:hAnsi="宋体"/>
                <w:szCs w:val="21"/>
              </w:rPr>
              <w:t>人机对比</w:t>
            </w:r>
            <w:r w:rsidRPr="00CF5525">
              <w:rPr>
                <w:rFonts w:ascii="宋体" w:hAnsi="宋体" w:hint="eastAsia"/>
                <w:szCs w:val="21"/>
              </w:rPr>
              <w:t>的形式进行主动提醒</w:t>
            </w:r>
            <w:r w:rsidRPr="00CF5525">
              <w:rPr>
                <w:rFonts w:ascii="宋体" w:hAnsi="宋体"/>
                <w:szCs w:val="21"/>
              </w:rPr>
              <w:t>。</w:t>
            </w:r>
            <w:r w:rsidRPr="00CF5525">
              <w:rPr>
                <w:rFonts w:ascii="宋体" w:hAnsi="宋体" w:cs="宋体" w:hint="eastAsia"/>
                <w:b/>
                <w:bCs/>
                <w:spacing w:val="-2"/>
                <w:szCs w:val="21"/>
              </w:rPr>
              <w:t>（投标时需提供系统截图）</w:t>
            </w:r>
          </w:p>
        </w:tc>
      </w:tr>
      <w:tr w:rsidR="00CF5525" w:rsidRPr="00CF5525" w14:paraId="575049F6" w14:textId="77777777" w:rsidTr="00B747DB">
        <w:trPr>
          <w:trHeight w:val="284"/>
          <w:jc w:val="center"/>
        </w:trPr>
        <w:tc>
          <w:tcPr>
            <w:tcW w:w="928" w:type="pct"/>
            <w:vMerge/>
            <w:vAlign w:val="center"/>
          </w:tcPr>
          <w:p w14:paraId="4F9CD55B"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4EB1E517" w14:textId="77777777" w:rsidR="00CF5525" w:rsidRPr="00CF5525" w:rsidRDefault="00CF5525" w:rsidP="00CF5525">
            <w:pPr>
              <w:kinsoku w:val="0"/>
              <w:overflowPunct w:val="0"/>
              <w:spacing w:afterLines="0" w:line="360" w:lineRule="auto"/>
              <w:jc w:val="center"/>
              <w:rPr>
                <w:rFonts w:ascii="宋体" w:hAnsi="宋体" w:hint="eastAsia"/>
                <w:b/>
                <w:kern w:val="0"/>
                <w:szCs w:val="21"/>
              </w:rPr>
            </w:pPr>
            <w:r w:rsidRPr="00CF5525">
              <w:rPr>
                <w:rFonts w:ascii="宋体" w:hAnsi="宋体"/>
                <w:szCs w:val="21"/>
              </w:rPr>
              <w:t>VTE动态评估结果记录</w:t>
            </w:r>
          </w:p>
        </w:tc>
        <w:tc>
          <w:tcPr>
            <w:tcW w:w="3227" w:type="pct"/>
          </w:tcPr>
          <w:p w14:paraId="19AE85D0" w14:textId="77777777" w:rsidR="00CF5525" w:rsidRPr="00CF5525" w:rsidRDefault="00CF5525" w:rsidP="00CF5525">
            <w:pPr>
              <w:kinsoku w:val="0"/>
              <w:overflowPunct w:val="0"/>
              <w:spacing w:afterLines="0" w:line="360" w:lineRule="auto"/>
              <w:rPr>
                <w:rFonts w:ascii="宋体" w:hAnsi="宋体" w:hint="eastAsia"/>
                <w:spacing w:val="2"/>
                <w:szCs w:val="21"/>
              </w:rPr>
            </w:pPr>
            <w:r w:rsidRPr="00CF5525">
              <w:rPr>
                <w:rFonts w:ascii="宋体" w:hAnsi="宋体"/>
                <w:kern w:val="0"/>
                <w:szCs w:val="21"/>
              </w:rPr>
              <w:t>系统</w:t>
            </w:r>
            <w:r w:rsidRPr="00CF5525">
              <w:rPr>
                <w:rFonts w:ascii="宋体" w:hAnsi="宋体"/>
                <w:spacing w:val="2"/>
                <w:szCs w:val="21"/>
              </w:rPr>
              <w:t>支持记录患者在院内动态评估结果</w:t>
            </w:r>
            <w:r w:rsidRPr="00CF5525">
              <w:rPr>
                <w:rFonts w:ascii="宋体" w:hAnsi="宋体" w:hint="eastAsia"/>
                <w:spacing w:val="2"/>
                <w:szCs w:val="21"/>
              </w:rPr>
              <w:t>以及历次医嘱记录</w:t>
            </w:r>
            <w:r w:rsidRPr="00CF5525">
              <w:rPr>
                <w:rFonts w:ascii="宋体" w:hAnsi="宋体"/>
                <w:spacing w:val="2"/>
                <w:szCs w:val="21"/>
              </w:rPr>
              <w:t>，供医务人员分析患者的评估结果变化趋势，帮助针对患者，建立个性化VTE防治方案。</w:t>
            </w:r>
          </w:p>
        </w:tc>
      </w:tr>
      <w:tr w:rsidR="00CF5525" w:rsidRPr="00CF5525" w14:paraId="17C2A28A" w14:textId="77777777" w:rsidTr="00B747DB">
        <w:trPr>
          <w:trHeight w:val="284"/>
          <w:jc w:val="center"/>
        </w:trPr>
        <w:tc>
          <w:tcPr>
            <w:tcW w:w="928" w:type="pct"/>
            <w:vMerge/>
            <w:vAlign w:val="center"/>
          </w:tcPr>
          <w:p w14:paraId="3E32548F"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2BE2C4E5"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35A861F4"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系统自动生成患者在院内VTE风险评估、出血风险评估等所有风险评估结果、评估时间及详细评估项的历史</w:t>
            </w:r>
            <w:r w:rsidRPr="00CF5525">
              <w:rPr>
                <w:rFonts w:ascii="宋体" w:hAnsi="宋体" w:hint="eastAsia"/>
                <w:szCs w:val="21"/>
              </w:rPr>
              <w:t>记录</w:t>
            </w:r>
            <w:r w:rsidRPr="00CF5525">
              <w:rPr>
                <w:rFonts w:ascii="宋体" w:hAnsi="宋体"/>
                <w:szCs w:val="21"/>
              </w:rPr>
              <w:t>，支持医生快速根据患者病情变化对已完成的评估结果进行修改或重新评估。</w:t>
            </w:r>
          </w:p>
        </w:tc>
      </w:tr>
      <w:tr w:rsidR="00CF5525" w:rsidRPr="00CF5525" w14:paraId="570A00C3" w14:textId="77777777" w:rsidTr="00B747DB">
        <w:trPr>
          <w:trHeight w:val="284"/>
          <w:jc w:val="center"/>
        </w:trPr>
        <w:tc>
          <w:tcPr>
            <w:tcW w:w="928" w:type="pct"/>
            <w:vMerge/>
            <w:vAlign w:val="center"/>
          </w:tcPr>
          <w:p w14:paraId="20E233E5"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20ED8EAB"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评估表打印配置</w:t>
            </w:r>
          </w:p>
        </w:tc>
        <w:tc>
          <w:tcPr>
            <w:tcW w:w="3227" w:type="pct"/>
          </w:tcPr>
          <w:p w14:paraId="5486EB9E"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提供评估表页面评估时机显示配置，可根据医院需求，配置评估表页面是否显示评估时机标签选项，包括入院、出院、术前、术后、转科、产前、产后、病情变化时重新评估。</w:t>
            </w:r>
            <w:r w:rsidRPr="00CF5525">
              <w:rPr>
                <w:rFonts w:ascii="宋体" w:hAnsi="宋体" w:hint="eastAsia"/>
                <w:szCs w:val="21"/>
              </w:rPr>
              <w:t>支持不同的评估表配置显示不同的评估时机标签，</w:t>
            </w:r>
            <w:r w:rsidRPr="00CF5525">
              <w:rPr>
                <w:rFonts w:ascii="宋体" w:hAnsi="宋体"/>
                <w:szCs w:val="21"/>
              </w:rPr>
              <w:t>配置后立即生效。</w:t>
            </w:r>
          </w:p>
        </w:tc>
      </w:tr>
      <w:tr w:rsidR="00CF5525" w:rsidRPr="00CF5525" w14:paraId="7395A245" w14:textId="77777777" w:rsidTr="00B747DB">
        <w:trPr>
          <w:trHeight w:val="284"/>
          <w:jc w:val="center"/>
        </w:trPr>
        <w:tc>
          <w:tcPr>
            <w:tcW w:w="928" w:type="pct"/>
            <w:vMerge/>
            <w:vAlign w:val="center"/>
          </w:tcPr>
          <w:p w14:paraId="35CC160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176C90F"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p>
        </w:tc>
        <w:tc>
          <w:tcPr>
            <w:tcW w:w="3227" w:type="pct"/>
          </w:tcPr>
          <w:p w14:paraId="750C4A91"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hint="eastAsia"/>
                <w:szCs w:val="21"/>
              </w:rPr>
              <w:t>支持在线打印VTE评估表。支持医护人员在评估表界面，提供字体小、中、大</w:t>
            </w:r>
            <w:proofErr w:type="gramStart"/>
            <w:r w:rsidRPr="00CF5525">
              <w:rPr>
                <w:rFonts w:ascii="宋体" w:hAnsi="宋体" w:hint="eastAsia"/>
                <w:szCs w:val="21"/>
              </w:rPr>
              <w:t>快捷调整</w:t>
            </w:r>
            <w:proofErr w:type="gramEnd"/>
            <w:r w:rsidRPr="00CF5525">
              <w:rPr>
                <w:rFonts w:ascii="宋体" w:hAnsi="宋体" w:hint="eastAsia"/>
                <w:szCs w:val="21"/>
              </w:rPr>
              <w:t>按钮，满足医生个性</w:t>
            </w:r>
            <w:proofErr w:type="gramStart"/>
            <w:r w:rsidRPr="00CF5525">
              <w:rPr>
                <w:rFonts w:ascii="宋体" w:hAnsi="宋体" w:hint="eastAsia"/>
                <w:szCs w:val="21"/>
              </w:rPr>
              <w:t>性</w:t>
            </w:r>
            <w:proofErr w:type="gramEnd"/>
            <w:r w:rsidRPr="00CF5525">
              <w:rPr>
                <w:rFonts w:ascii="宋体" w:hAnsi="宋体" w:hint="eastAsia"/>
                <w:szCs w:val="21"/>
              </w:rPr>
              <w:t>化需求，提高用户体验。</w:t>
            </w:r>
          </w:p>
        </w:tc>
      </w:tr>
      <w:tr w:rsidR="00CF5525" w:rsidRPr="00CF5525" w14:paraId="23073634" w14:textId="77777777" w:rsidTr="00B747DB">
        <w:trPr>
          <w:trHeight w:val="284"/>
          <w:jc w:val="center"/>
        </w:trPr>
        <w:tc>
          <w:tcPr>
            <w:tcW w:w="928" w:type="pct"/>
            <w:vMerge/>
            <w:vAlign w:val="center"/>
          </w:tcPr>
          <w:p w14:paraId="4E7F2C2C"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FCE7E9B"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p>
        </w:tc>
        <w:tc>
          <w:tcPr>
            <w:tcW w:w="3227" w:type="pct"/>
          </w:tcPr>
          <w:p w14:paraId="2FDBEC5B"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hint="eastAsia"/>
                <w:szCs w:val="21"/>
              </w:rPr>
              <w:t>评估表合并打印配置：提供评估表合并打印配置功能，当医生使用同一评估表对</w:t>
            </w:r>
            <w:proofErr w:type="gramStart"/>
            <w:r w:rsidRPr="00CF5525">
              <w:rPr>
                <w:rFonts w:ascii="宋体" w:hAnsi="宋体" w:hint="eastAsia"/>
                <w:szCs w:val="21"/>
              </w:rPr>
              <w:t>某患者</w:t>
            </w:r>
            <w:proofErr w:type="gramEnd"/>
            <w:r w:rsidRPr="00CF5525">
              <w:rPr>
                <w:rFonts w:ascii="宋体" w:hAnsi="宋体" w:hint="eastAsia"/>
                <w:szCs w:val="21"/>
              </w:rPr>
              <w:t>进行多次风险评估时，支持对多次评估结果进行合并打印，可</w:t>
            </w:r>
            <w:proofErr w:type="gramStart"/>
            <w:r w:rsidRPr="00CF5525">
              <w:rPr>
                <w:rFonts w:ascii="宋体" w:hAnsi="宋体" w:hint="eastAsia"/>
                <w:szCs w:val="21"/>
              </w:rPr>
              <w:t>勾选需要</w:t>
            </w:r>
            <w:proofErr w:type="gramEnd"/>
            <w:r w:rsidRPr="00CF5525">
              <w:rPr>
                <w:rFonts w:ascii="宋体" w:hAnsi="宋体" w:hint="eastAsia"/>
                <w:szCs w:val="21"/>
              </w:rPr>
              <w:t>合并打印的历史评估记录。</w:t>
            </w:r>
          </w:p>
        </w:tc>
      </w:tr>
      <w:tr w:rsidR="00CF5525" w:rsidRPr="00CF5525" w14:paraId="52400330" w14:textId="77777777" w:rsidTr="00B747DB">
        <w:trPr>
          <w:trHeight w:val="284"/>
          <w:jc w:val="center"/>
        </w:trPr>
        <w:tc>
          <w:tcPr>
            <w:tcW w:w="928" w:type="pct"/>
            <w:vMerge/>
            <w:vAlign w:val="center"/>
          </w:tcPr>
          <w:p w14:paraId="66B725E1"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1B352366"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p>
        </w:tc>
        <w:tc>
          <w:tcPr>
            <w:tcW w:w="3227" w:type="pct"/>
          </w:tcPr>
          <w:p w14:paraId="609BC0CB"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hint="eastAsia"/>
                <w:szCs w:val="21"/>
              </w:rPr>
              <w:t>支持评估表下载格式配置，可配置为仅OFD（国产PDF）、PDF或OFD，配置完成后，立即生效。</w:t>
            </w:r>
          </w:p>
        </w:tc>
      </w:tr>
      <w:tr w:rsidR="00CF5525" w:rsidRPr="00CF5525" w14:paraId="42802C4C" w14:textId="77777777" w:rsidTr="00B747DB">
        <w:trPr>
          <w:trHeight w:val="284"/>
          <w:jc w:val="center"/>
        </w:trPr>
        <w:tc>
          <w:tcPr>
            <w:tcW w:w="928" w:type="pct"/>
            <w:vMerge w:val="restart"/>
            <w:vAlign w:val="center"/>
          </w:tcPr>
          <w:p w14:paraId="7CC7214D"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VTE预防</w:t>
            </w:r>
            <w:r w:rsidRPr="00CF5525">
              <w:rPr>
                <w:rFonts w:ascii="宋体" w:hAnsi="宋体" w:hint="eastAsia"/>
                <w:szCs w:val="21"/>
              </w:rPr>
              <w:t>质</w:t>
            </w:r>
            <w:r w:rsidRPr="00CF5525">
              <w:rPr>
                <w:rFonts w:ascii="宋体" w:hAnsi="宋体" w:hint="eastAsia"/>
                <w:szCs w:val="21"/>
              </w:rPr>
              <w:lastRenderedPageBreak/>
              <w:t>控</w:t>
            </w:r>
          </w:p>
        </w:tc>
        <w:tc>
          <w:tcPr>
            <w:tcW w:w="845" w:type="pct"/>
            <w:vMerge w:val="restart"/>
            <w:vAlign w:val="center"/>
          </w:tcPr>
          <w:p w14:paraId="7E557124"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lastRenderedPageBreak/>
              <w:t>医生端VTE预</w:t>
            </w:r>
            <w:r w:rsidRPr="00CF5525">
              <w:rPr>
                <w:rFonts w:ascii="宋体" w:hAnsi="宋体"/>
                <w:szCs w:val="21"/>
              </w:rPr>
              <w:lastRenderedPageBreak/>
              <w:t>防措施</w:t>
            </w:r>
            <w:r w:rsidRPr="00CF5525">
              <w:rPr>
                <w:rFonts w:ascii="宋体" w:hAnsi="宋体" w:hint="eastAsia"/>
                <w:szCs w:val="21"/>
              </w:rPr>
              <w:t>质控</w:t>
            </w:r>
          </w:p>
        </w:tc>
        <w:tc>
          <w:tcPr>
            <w:tcW w:w="3227" w:type="pct"/>
          </w:tcPr>
          <w:p w14:paraId="2EE2811E"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lastRenderedPageBreak/>
              <w:t>当患者VTE风险评分结果为中高危时，系统应主动</w:t>
            </w:r>
            <w:r w:rsidRPr="00CF5525">
              <w:rPr>
                <w:rFonts w:ascii="宋体" w:hAnsi="宋体"/>
                <w:szCs w:val="21"/>
              </w:rPr>
              <w:lastRenderedPageBreak/>
              <w:t>提醒医生采取VTE的预防措施。</w:t>
            </w:r>
          </w:p>
        </w:tc>
      </w:tr>
      <w:tr w:rsidR="00CF5525" w:rsidRPr="00CF5525" w14:paraId="0B953882" w14:textId="77777777" w:rsidTr="00B747DB">
        <w:trPr>
          <w:trHeight w:val="284"/>
          <w:jc w:val="center"/>
        </w:trPr>
        <w:tc>
          <w:tcPr>
            <w:tcW w:w="928" w:type="pct"/>
            <w:vMerge/>
            <w:vAlign w:val="center"/>
          </w:tcPr>
          <w:p w14:paraId="4A3035A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3686290C"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53E176BE"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cs="Segoe UI Symbol"/>
                <w:kern w:val="0"/>
                <w:szCs w:val="21"/>
              </w:rPr>
              <w:t>▲</w:t>
            </w:r>
            <w:r w:rsidRPr="00CF5525">
              <w:rPr>
                <w:rFonts w:ascii="宋体" w:hAnsi="宋体"/>
                <w:szCs w:val="21"/>
              </w:rPr>
              <w:t>能够实时根据患者在院情况自动判断，对未进行VTE预防措施的VTE风险中高危患者，主动、智能提醒医务人员进行相应的基础预防、物理预防、药物预防、联合预防等措施。可根据医院需要设置为强制功能（强制给予预防措施），防止</w:t>
            </w:r>
            <w:proofErr w:type="gramStart"/>
            <w:r w:rsidRPr="00CF5525">
              <w:rPr>
                <w:rFonts w:ascii="宋体" w:hAnsi="宋体"/>
                <w:szCs w:val="21"/>
              </w:rPr>
              <w:t>医生漏开预防</w:t>
            </w:r>
            <w:proofErr w:type="gramEnd"/>
            <w:r w:rsidRPr="00CF5525">
              <w:rPr>
                <w:rFonts w:ascii="宋体" w:hAnsi="宋体"/>
                <w:szCs w:val="21"/>
              </w:rPr>
              <w:t>措施。</w:t>
            </w:r>
            <w:r w:rsidRPr="00CF5525">
              <w:rPr>
                <w:rFonts w:ascii="宋体" w:hAnsi="宋体" w:cs="宋体" w:hint="eastAsia"/>
                <w:b/>
                <w:bCs/>
                <w:spacing w:val="-2"/>
                <w:szCs w:val="21"/>
              </w:rPr>
              <w:t>（投标时需提供系统截图）</w:t>
            </w:r>
          </w:p>
        </w:tc>
      </w:tr>
      <w:tr w:rsidR="00CF5525" w:rsidRPr="00CF5525" w14:paraId="0202CDA3" w14:textId="77777777" w:rsidTr="00B747DB">
        <w:trPr>
          <w:trHeight w:val="284"/>
          <w:jc w:val="center"/>
        </w:trPr>
        <w:tc>
          <w:tcPr>
            <w:tcW w:w="928" w:type="pct"/>
            <w:vMerge/>
            <w:vAlign w:val="center"/>
          </w:tcPr>
          <w:p w14:paraId="76A592C3"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8FC443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10D2CCAD" w14:textId="77777777" w:rsidR="00CF5525" w:rsidRPr="00CF5525" w:rsidRDefault="00CF5525" w:rsidP="00CF5525">
            <w:pPr>
              <w:kinsoku w:val="0"/>
              <w:overflowPunct w:val="0"/>
              <w:spacing w:afterLines="0" w:line="360" w:lineRule="auto"/>
              <w:rPr>
                <w:rFonts w:ascii="宋体" w:hAnsi="宋体" w:hint="eastAsia"/>
                <w:kern w:val="0"/>
                <w:szCs w:val="21"/>
              </w:rPr>
            </w:pPr>
            <w:r w:rsidRPr="00CF5525">
              <w:rPr>
                <w:rFonts w:ascii="宋体" w:hAnsi="宋体"/>
                <w:kern w:val="0"/>
                <w:szCs w:val="21"/>
              </w:rPr>
              <w:t>根据患者VTE和出血风险的结果不同，定义恰当的预防措施，例如：VTE高危、</w:t>
            </w:r>
            <w:proofErr w:type="gramStart"/>
            <w:r w:rsidRPr="00CF5525">
              <w:rPr>
                <w:rFonts w:ascii="宋体" w:hAnsi="宋体"/>
                <w:kern w:val="0"/>
                <w:szCs w:val="21"/>
              </w:rPr>
              <w:t>出血低危</w:t>
            </w:r>
            <w:proofErr w:type="gramEnd"/>
            <w:r w:rsidRPr="00CF5525">
              <w:rPr>
                <w:rFonts w:ascii="宋体" w:hAnsi="宋体"/>
                <w:kern w:val="0"/>
                <w:szCs w:val="21"/>
              </w:rPr>
              <w:t>的患者应采用抗凝药物进行预防</w:t>
            </w:r>
            <w:r w:rsidRPr="00CF5525">
              <w:rPr>
                <w:rFonts w:ascii="宋体" w:hAnsi="宋体" w:hint="eastAsia"/>
                <w:kern w:val="0"/>
                <w:szCs w:val="21"/>
              </w:rPr>
              <w:t>；VTE高危、出血高危的患者应采用物理预防等；</w:t>
            </w:r>
            <w:r w:rsidRPr="00CF5525">
              <w:rPr>
                <w:rFonts w:ascii="宋体" w:hAnsi="宋体"/>
                <w:kern w:val="0"/>
                <w:szCs w:val="21"/>
              </w:rPr>
              <w:t>能够根据患者病情和预防措施的采取情况，自动判断患者是否采用恰当的预防措施，并主动给予医生提醒，保证预防措施执行到位</w:t>
            </w:r>
            <w:r w:rsidRPr="00CF5525">
              <w:rPr>
                <w:rFonts w:ascii="宋体" w:hAnsi="宋体" w:hint="eastAsia"/>
                <w:kern w:val="0"/>
                <w:szCs w:val="21"/>
              </w:rPr>
              <w:t>。</w:t>
            </w:r>
          </w:p>
        </w:tc>
      </w:tr>
      <w:tr w:rsidR="00CF5525" w:rsidRPr="00CF5525" w14:paraId="58CA41FE" w14:textId="77777777" w:rsidTr="00B747DB">
        <w:trPr>
          <w:trHeight w:val="284"/>
          <w:jc w:val="center"/>
        </w:trPr>
        <w:tc>
          <w:tcPr>
            <w:tcW w:w="928" w:type="pct"/>
            <w:vMerge/>
            <w:vAlign w:val="center"/>
          </w:tcPr>
          <w:p w14:paraId="40978FF3"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117A3DCA"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19A13711"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出院时评估为VTE中高危的患者，系统应主动提醒医务人员</w:t>
            </w:r>
            <w:r w:rsidRPr="00CF5525">
              <w:rPr>
                <w:rFonts w:ascii="宋体" w:hAnsi="宋体" w:hint="eastAsia"/>
                <w:szCs w:val="21"/>
              </w:rPr>
              <w:t>完善VTE风险评估告知书</w:t>
            </w:r>
            <w:r w:rsidRPr="00CF5525">
              <w:rPr>
                <w:rFonts w:ascii="宋体" w:hAnsi="宋体"/>
                <w:szCs w:val="21"/>
              </w:rPr>
              <w:t>。</w:t>
            </w:r>
          </w:p>
        </w:tc>
      </w:tr>
      <w:tr w:rsidR="00CF5525" w:rsidRPr="00CF5525" w14:paraId="0F4E8285" w14:textId="77777777" w:rsidTr="00B747DB">
        <w:trPr>
          <w:trHeight w:val="284"/>
          <w:jc w:val="center"/>
        </w:trPr>
        <w:tc>
          <w:tcPr>
            <w:tcW w:w="928" w:type="pct"/>
            <w:vMerge/>
            <w:vAlign w:val="center"/>
          </w:tcPr>
          <w:p w14:paraId="62529DAA"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16776E48"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护理端提醒</w:t>
            </w:r>
          </w:p>
        </w:tc>
        <w:tc>
          <w:tcPr>
            <w:tcW w:w="3227" w:type="pct"/>
          </w:tcPr>
          <w:p w14:paraId="7ECE8CBB"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hint="eastAsia"/>
                <w:szCs w:val="21"/>
              </w:rPr>
              <w:t>检查提醒：系统支持对确诊VTE患者进行VTE相关症状、体征检查的智能提醒，辅助护理人员及时完善相关检查。</w:t>
            </w:r>
          </w:p>
          <w:p w14:paraId="54F9D433"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hint="eastAsia"/>
                <w:szCs w:val="21"/>
              </w:rPr>
              <w:t>随访提醒：系统支持对确诊VTE患者或者VTE中高危风险患者</w:t>
            </w:r>
            <w:proofErr w:type="gramStart"/>
            <w:r w:rsidRPr="00CF5525">
              <w:rPr>
                <w:rFonts w:ascii="宋体" w:hAnsi="宋体" w:hint="eastAsia"/>
                <w:szCs w:val="21"/>
              </w:rPr>
              <w:t>提醒需进行院</w:t>
            </w:r>
            <w:proofErr w:type="gramEnd"/>
            <w:r w:rsidRPr="00CF5525">
              <w:rPr>
                <w:rFonts w:ascii="宋体" w:hAnsi="宋体" w:hint="eastAsia"/>
                <w:szCs w:val="21"/>
              </w:rPr>
              <w:t>后随访。</w:t>
            </w:r>
          </w:p>
        </w:tc>
      </w:tr>
      <w:tr w:rsidR="00CF5525" w:rsidRPr="00CF5525" w14:paraId="0DE23E2E" w14:textId="77777777" w:rsidTr="00B747DB">
        <w:trPr>
          <w:trHeight w:val="284"/>
          <w:jc w:val="center"/>
        </w:trPr>
        <w:tc>
          <w:tcPr>
            <w:tcW w:w="928" w:type="pct"/>
            <w:vMerge/>
            <w:vAlign w:val="center"/>
          </w:tcPr>
          <w:p w14:paraId="51F1E19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767227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5AA1D7D7"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hint="eastAsia"/>
                <w:szCs w:val="21"/>
              </w:rPr>
              <w:t>VTE预防宣教提醒：系统支持对确诊VTE患者或者VTE中高危风险患者进行VTE相关预防措施宣教提醒。对VTE风险为中高危的患者，建议进行（机械、药物）预防措施宣教；对VTE风险为低危的患者，进行基本预防和机械预防宣教。</w:t>
            </w:r>
          </w:p>
        </w:tc>
      </w:tr>
      <w:tr w:rsidR="00CF5525" w:rsidRPr="00CF5525" w14:paraId="31D1DD23" w14:textId="77777777" w:rsidTr="00B747DB">
        <w:trPr>
          <w:trHeight w:val="90"/>
          <w:jc w:val="center"/>
        </w:trPr>
        <w:tc>
          <w:tcPr>
            <w:tcW w:w="928" w:type="pct"/>
            <w:vMerge w:val="restart"/>
            <w:vAlign w:val="center"/>
          </w:tcPr>
          <w:p w14:paraId="3B7833D7"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预防禁忌提示</w:t>
            </w:r>
          </w:p>
        </w:tc>
        <w:tc>
          <w:tcPr>
            <w:tcW w:w="845" w:type="pct"/>
            <w:vAlign w:val="center"/>
          </w:tcPr>
          <w:p w14:paraId="0D69A3BD"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出血高危抗凝禁忌提醒</w:t>
            </w:r>
          </w:p>
        </w:tc>
        <w:tc>
          <w:tcPr>
            <w:tcW w:w="3227" w:type="pct"/>
          </w:tcPr>
          <w:p w14:paraId="28BB3AF7"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cs="Segoe UI Symbol"/>
                <w:kern w:val="0"/>
                <w:szCs w:val="21"/>
              </w:rPr>
              <w:t>▲</w:t>
            </w:r>
            <w:r w:rsidRPr="00CF5525">
              <w:rPr>
                <w:rFonts w:ascii="宋体" w:hAnsi="宋体"/>
                <w:szCs w:val="21"/>
              </w:rPr>
              <w:t>出血高危</w:t>
            </w:r>
            <w:r w:rsidRPr="00CF5525">
              <w:rPr>
                <w:rFonts w:ascii="宋体" w:hAnsi="宋体" w:hint="eastAsia"/>
                <w:szCs w:val="21"/>
              </w:rPr>
              <w:t>提醒</w:t>
            </w:r>
            <w:r w:rsidRPr="00CF5525">
              <w:rPr>
                <w:rFonts w:ascii="宋体" w:hAnsi="宋体"/>
                <w:szCs w:val="21"/>
              </w:rPr>
              <w:t>：对于</w:t>
            </w:r>
            <w:r w:rsidRPr="00CF5525">
              <w:rPr>
                <w:rFonts w:ascii="宋体" w:hAnsi="宋体" w:hint="eastAsia"/>
                <w:szCs w:val="21"/>
              </w:rPr>
              <w:t>有检验异常、</w:t>
            </w:r>
            <w:r w:rsidRPr="00CF5525">
              <w:rPr>
                <w:rFonts w:ascii="宋体" w:hAnsi="宋体"/>
                <w:szCs w:val="21"/>
              </w:rPr>
              <w:t>评估为出血高危的患者，当医生开具抗凝药物时，系统应自动进行出血高危禁忌提醒，</w:t>
            </w:r>
            <w:r w:rsidRPr="00CF5525">
              <w:rPr>
                <w:rFonts w:ascii="宋体" w:hAnsi="宋体" w:hint="eastAsia"/>
                <w:szCs w:val="21"/>
              </w:rPr>
              <w:t>并提示抗凝治疗禁忌的来源，支持查看来源原文。</w:t>
            </w:r>
            <w:r w:rsidRPr="00CF5525">
              <w:rPr>
                <w:rFonts w:ascii="宋体" w:hAnsi="宋体" w:cs="宋体" w:hint="eastAsia"/>
                <w:b/>
                <w:bCs/>
                <w:spacing w:val="-2"/>
                <w:szCs w:val="21"/>
              </w:rPr>
              <w:t>（投标时需提供系统截图）</w:t>
            </w:r>
          </w:p>
        </w:tc>
      </w:tr>
      <w:tr w:rsidR="00CF5525" w:rsidRPr="00CF5525" w14:paraId="50CDAE1F" w14:textId="77777777" w:rsidTr="00B747DB">
        <w:trPr>
          <w:trHeight w:val="284"/>
          <w:jc w:val="center"/>
        </w:trPr>
        <w:tc>
          <w:tcPr>
            <w:tcW w:w="928" w:type="pct"/>
            <w:vMerge/>
            <w:vAlign w:val="center"/>
          </w:tcPr>
          <w:p w14:paraId="5B1D658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11CCAF68"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下肢压力</w:t>
            </w:r>
            <w:proofErr w:type="gramStart"/>
            <w:r w:rsidRPr="00CF5525">
              <w:rPr>
                <w:rFonts w:ascii="宋体" w:hAnsi="宋体" w:hint="eastAsia"/>
                <w:szCs w:val="21"/>
              </w:rPr>
              <w:t>泵检查</w:t>
            </w:r>
            <w:proofErr w:type="gramEnd"/>
            <w:r w:rsidRPr="00CF5525">
              <w:rPr>
                <w:rFonts w:ascii="宋体" w:hAnsi="宋体" w:hint="eastAsia"/>
                <w:szCs w:val="21"/>
              </w:rPr>
              <w:t>禁忌质控</w:t>
            </w:r>
          </w:p>
        </w:tc>
        <w:tc>
          <w:tcPr>
            <w:tcW w:w="3227" w:type="pct"/>
          </w:tcPr>
          <w:p w14:paraId="7471E791"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cs="Segoe UI Symbol"/>
                <w:kern w:val="0"/>
                <w:szCs w:val="21"/>
              </w:rPr>
              <w:t>▲</w:t>
            </w:r>
            <w:r w:rsidRPr="00CF5525">
              <w:rPr>
                <w:rFonts w:ascii="宋体" w:hAnsi="宋体"/>
                <w:szCs w:val="21"/>
              </w:rPr>
              <w:t>下肢压力泵：医生开具下肢压力泵医嘱时，系统应自动判断患者是否已完成相应的下肢静脉超声，或</w:t>
            </w:r>
            <w:r w:rsidRPr="00CF5525">
              <w:rPr>
                <w:rFonts w:ascii="宋体" w:hAnsi="宋体" w:hint="eastAsia"/>
                <w:szCs w:val="21"/>
              </w:rPr>
              <w:t>判断</w:t>
            </w:r>
            <w:r w:rsidRPr="00CF5525">
              <w:rPr>
                <w:rFonts w:ascii="宋体" w:hAnsi="宋体"/>
                <w:szCs w:val="21"/>
              </w:rPr>
              <w:t>检查结果中是否体现下肢静脉血栓，主动、实时判断</w:t>
            </w:r>
            <w:r w:rsidRPr="00CF5525">
              <w:rPr>
                <w:rFonts w:ascii="宋体" w:hAnsi="宋体" w:hint="eastAsia"/>
                <w:szCs w:val="21"/>
              </w:rPr>
              <w:t>风险并</w:t>
            </w:r>
            <w:r w:rsidRPr="00CF5525">
              <w:rPr>
                <w:rFonts w:ascii="宋体" w:hAnsi="宋体"/>
                <w:szCs w:val="21"/>
              </w:rPr>
              <w:t>提醒，避免肺栓塞等严重并发症的发生。</w:t>
            </w:r>
            <w:r w:rsidRPr="00CF5525">
              <w:rPr>
                <w:rFonts w:ascii="宋体" w:hAnsi="宋体" w:cs="宋体" w:hint="eastAsia"/>
                <w:b/>
                <w:bCs/>
                <w:spacing w:val="-2"/>
                <w:szCs w:val="21"/>
              </w:rPr>
              <w:t>（投标时需提供系统截图）</w:t>
            </w:r>
          </w:p>
        </w:tc>
      </w:tr>
      <w:tr w:rsidR="00CF5525" w:rsidRPr="00CF5525" w14:paraId="76FF1D2E" w14:textId="77777777" w:rsidTr="00B747DB">
        <w:trPr>
          <w:trHeight w:val="284"/>
          <w:jc w:val="center"/>
        </w:trPr>
        <w:tc>
          <w:tcPr>
            <w:tcW w:w="928" w:type="pct"/>
            <w:vMerge/>
            <w:vAlign w:val="center"/>
          </w:tcPr>
          <w:p w14:paraId="7D9DAC41"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24E64761"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机械预防禁忌</w:t>
            </w:r>
          </w:p>
        </w:tc>
        <w:tc>
          <w:tcPr>
            <w:tcW w:w="3227" w:type="pct"/>
          </w:tcPr>
          <w:p w14:paraId="314D2131"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对于VTE评估中危或高危患者，系统自动提醒评估机械预防禁忌评估表</w:t>
            </w:r>
            <w:r w:rsidRPr="00CF5525">
              <w:rPr>
                <w:rFonts w:ascii="宋体" w:hAnsi="宋体" w:hint="eastAsia"/>
                <w:szCs w:val="21"/>
              </w:rPr>
              <w:t>。</w:t>
            </w:r>
          </w:p>
        </w:tc>
      </w:tr>
      <w:tr w:rsidR="00CF5525" w:rsidRPr="00CF5525" w14:paraId="5ECFC380" w14:textId="77777777" w:rsidTr="00B747DB">
        <w:trPr>
          <w:trHeight w:val="284"/>
          <w:jc w:val="center"/>
        </w:trPr>
        <w:tc>
          <w:tcPr>
            <w:tcW w:w="928" w:type="pct"/>
            <w:vMerge/>
            <w:vAlign w:val="center"/>
          </w:tcPr>
          <w:p w14:paraId="340F596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BE4DF31"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2653256E" w14:textId="77777777" w:rsidR="00CF5525" w:rsidRPr="00CF5525" w:rsidRDefault="00CF5525" w:rsidP="00CF5525">
            <w:pPr>
              <w:tabs>
                <w:tab w:val="left" w:pos="312"/>
              </w:tabs>
              <w:kinsoku w:val="0"/>
              <w:overflowPunct w:val="0"/>
              <w:spacing w:afterLines="0" w:line="360" w:lineRule="auto"/>
              <w:rPr>
                <w:rFonts w:ascii="宋体" w:hAnsi="宋体" w:hint="eastAsia"/>
                <w:szCs w:val="21"/>
              </w:rPr>
            </w:pPr>
            <w:r w:rsidRPr="00CF5525">
              <w:rPr>
                <w:rFonts w:ascii="宋体" w:hAnsi="宋体" w:cs="宋体" w:hint="eastAsia"/>
                <w:szCs w:val="21"/>
              </w:rPr>
              <w:t>机械预防禁忌提醒</w:t>
            </w:r>
            <w:proofErr w:type="gramStart"/>
            <w:r w:rsidRPr="00CF5525">
              <w:rPr>
                <w:rFonts w:ascii="宋体" w:hAnsi="宋体" w:cs="宋体" w:hint="eastAsia"/>
                <w:szCs w:val="21"/>
              </w:rPr>
              <w:t>“</w:t>
            </w:r>
            <w:proofErr w:type="gramEnd"/>
            <w:r w:rsidRPr="00CF5525">
              <w:rPr>
                <w:rFonts w:ascii="宋体" w:hAnsi="宋体" w:cs="宋体"/>
                <w:szCs w:val="21"/>
              </w:rPr>
              <w:t>对于VTE风险为中高危患者，系统可自动评估是否存在机械预防禁忌，</w:t>
            </w:r>
            <w:r w:rsidRPr="00CF5525">
              <w:rPr>
                <w:rFonts w:ascii="宋体" w:hAnsi="宋体" w:cs="宋体" w:hint="eastAsia"/>
                <w:szCs w:val="21"/>
              </w:rPr>
              <w:t>通过浮窗</w:t>
            </w:r>
            <w:r w:rsidRPr="00CF5525">
              <w:rPr>
                <w:rFonts w:ascii="宋体" w:hAnsi="宋体" w:cs="宋体"/>
                <w:szCs w:val="21"/>
              </w:rPr>
              <w:t>将评估结果推送给医生并支持信息下钻</w:t>
            </w:r>
            <w:r w:rsidRPr="00CF5525">
              <w:rPr>
                <w:rFonts w:ascii="宋体" w:hAnsi="宋体" w:cs="宋体" w:hint="eastAsia"/>
                <w:szCs w:val="21"/>
              </w:rPr>
              <w:t>、</w:t>
            </w:r>
            <w:r w:rsidRPr="00CF5525">
              <w:rPr>
                <w:rFonts w:ascii="宋体" w:hAnsi="宋体" w:cs="宋体"/>
                <w:szCs w:val="21"/>
              </w:rPr>
              <w:t>例如医生在日常病程记录中描述患者双下肢重度水肿，系统能立即识别并通过</w:t>
            </w:r>
            <w:proofErr w:type="gramStart"/>
            <w:r w:rsidRPr="00CF5525">
              <w:rPr>
                <w:rFonts w:ascii="宋体" w:hAnsi="宋体" w:cs="宋体"/>
                <w:szCs w:val="21"/>
              </w:rPr>
              <w:t>浮</w:t>
            </w:r>
            <w:proofErr w:type="gramEnd"/>
            <w:r w:rsidRPr="00CF5525">
              <w:rPr>
                <w:rFonts w:ascii="宋体" w:hAnsi="宋体" w:cs="宋体"/>
                <w:szCs w:val="21"/>
              </w:rPr>
              <w:t>窗用红色字体提醒存在机械预防禁忌，医生可点击查看评估明细及原始数据，关键信息标红</w:t>
            </w:r>
            <w:r w:rsidRPr="00CF5525">
              <w:rPr>
                <w:rFonts w:ascii="宋体" w:hAnsi="宋体" w:cs="宋体" w:hint="eastAsia"/>
                <w:szCs w:val="21"/>
              </w:rPr>
              <w:t>、</w:t>
            </w:r>
            <w:r w:rsidRPr="00CF5525">
              <w:rPr>
                <w:rFonts w:ascii="宋体" w:hAnsi="宋体" w:cs="宋体"/>
                <w:szCs w:val="21"/>
              </w:rPr>
              <w:t>如医生认为系统识别错误，可点击“识别错误”并补充原因将自己的意见发送给系统，从而使模型不断优化。</w:t>
            </w:r>
          </w:p>
        </w:tc>
      </w:tr>
      <w:tr w:rsidR="00CF5525" w:rsidRPr="00CF5525" w14:paraId="756D12D3" w14:textId="77777777" w:rsidTr="00B747DB">
        <w:trPr>
          <w:trHeight w:val="442"/>
          <w:jc w:val="center"/>
        </w:trPr>
        <w:tc>
          <w:tcPr>
            <w:tcW w:w="928" w:type="pct"/>
            <w:vMerge w:val="restart"/>
            <w:vAlign w:val="center"/>
          </w:tcPr>
          <w:p w14:paraId="638BFDD5"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深静脉血栓评分（DVT-wells）及筛查</w:t>
            </w:r>
          </w:p>
        </w:tc>
        <w:tc>
          <w:tcPr>
            <w:tcW w:w="845" w:type="pct"/>
            <w:vMerge w:val="restart"/>
            <w:vAlign w:val="center"/>
          </w:tcPr>
          <w:p w14:paraId="0C95C9A5"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cs="宋体" w:hint="eastAsia"/>
                <w:szCs w:val="21"/>
              </w:rPr>
              <w:t>深静脉血栓评分（</w:t>
            </w:r>
            <w:r w:rsidRPr="00CF5525">
              <w:rPr>
                <w:rFonts w:ascii="宋体" w:hAnsi="宋体" w:cs="宋体" w:hint="eastAsia"/>
                <w:color w:val="333333"/>
                <w:szCs w:val="21"/>
                <w:shd w:val="clear" w:color="auto" w:fill="FFFFFF"/>
              </w:rPr>
              <w:t>DVT-wells</w:t>
            </w:r>
            <w:r w:rsidRPr="00CF5525">
              <w:rPr>
                <w:rFonts w:ascii="宋体" w:hAnsi="宋体" w:cs="宋体" w:hint="eastAsia"/>
                <w:szCs w:val="21"/>
              </w:rPr>
              <w:t>）</w:t>
            </w:r>
          </w:p>
        </w:tc>
        <w:tc>
          <w:tcPr>
            <w:tcW w:w="3227" w:type="pct"/>
          </w:tcPr>
          <w:p w14:paraId="69657CAE" w14:textId="77777777" w:rsidR="00CF5525" w:rsidRPr="00CF5525" w:rsidRDefault="00CF5525" w:rsidP="00CF5525">
            <w:pPr>
              <w:spacing w:afterLines="0" w:line="360" w:lineRule="auto"/>
              <w:jc w:val="left"/>
              <w:rPr>
                <w:rFonts w:ascii="宋体" w:hAnsi="宋体" w:hint="eastAsia"/>
                <w:kern w:val="0"/>
                <w:szCs w:val="21"/>
              </w:rPr>
            </w:pPr>
            <w:r w:rsidRPr="00CF5525">
              <w:rPr>
                <w:rFonts w:ascii="宋体" w:hAnsi="宋体" w:cs="宋体" w:hint="eastAsia"/>
                <w:kern w:val="0"/>
                <w:szCs w:val="21"/>
              </w:rPr>
              <w:t>系统</w:t>
            </w:r>
            <w:r w:rsidRPr="00CF5525">
              <w:rPr>
                <w:rFonts w:ascii="宋体" w:hAnsi="宋体" w:cs="宋体" w:hint="eastAsia"/>
                <w:szCs w:val="21"/>
              </w:rPr>
              <w:t>结合患者信息，对VTE风险评估结果为中高危的非VTE确诊患者应进行深静脉血栓wells评估（</w:t>
            </w:r>
            <w:r w:rsidRPr="00CF5525">
              <w:rPr>
                <w:rFonts w:ascii="宋体" w:hAnsi="宋体" w:cs="宋体" w:hint="eastAsia"/>
                <w:color w:val="333333"/>
                <w:szCs w:val="21"/>
                <w:shd w:val="clear" w:color="auto" w:fill="FFFFFF"/>
              </w:rPr>
              <w:t>wells-DVT评分</w:t>
            </w:r>
            <w:r w:rsidRPr="00CF5525">
              <w:rPr>
                <w:rFonts w:ascii="宋体" w:hAnsi="宋体" w:cs="宋体" w:hint="eastAsia"/>
                <w:szCs w:val="21"/>
              </w:rPr>
              <w:t>），支持评估依据查看和溯源。</w:t>
            </w:r>
          </w:p>
        </w:tc>
      </w:tr>
      <w:tr w:rsidR="00CF5525" w:rsidRPr="00CF5525" w14:paraId="7B50F7E5" w14:textId="77777777" w:rsidTr="00B747DB">
        <w:trPr>
          <w:trHeight w:val="1119"/>
          <w:jc w:val="center"/>
        </w:trPr>
        <w:tc>
          <w:tcPr>
            <w:tcW w:w="928" w:type="pct"/>
            <w:vMerge/>
            <w:vAlign w:val="center"/>
          </w:tcPr>
          <w:p w14:paraId="74780CE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3C93FB9F"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p>
        </w:tc>
        <w:tc>
          <w:tcPr>
            <w:tcW w:w="3227" w:type="pct"/>
          </w:tcPr>
          <w:p w14:paraId="1428C66D" w14:textId="77777777" w:rsidR="00CF5525" w:rsidRPr="00CF5525" w:rsidRDefault="00CF5525" w:rsidP="00CF5525">
            <w:pPr>
              <w:kinsoku w:val="0"/>
              <w:overflowPunct w:val="0"/>
              <w:spacing w:afterLines="0" w:line="360" w:lineRule="auto"/>
              <w:rPr>
                <w:rFonts w:ascii="宋体" w:hAnsi="宋体" w:hint="eastAsia"/>
                <w:kern w:val="0"/>
                <w:szCs w:val="21"/>
              </w:rPr>
            </w:pPr>
            <w:r w:rsidRPr="00CF5525">
              <w:rPr>
                <w:rFonts w:ascii="宋体" w:hAnsi="宋体"/>
                <w:kern w:val="0"/>
                <w:szCs w:val="21"/>
              </w:rPr>
              <w:t>支持</w:t>
            </w:r>
            <w:r w:rsidRPr="00CF5525">
              <w:rPr>
                <w:rFonts w:ascii="宋体" w:hAnsi="宋体" w:hint="eastAsia"/>
                <w:kern w:val="0"/>
                <w:szCs w:val="21"/>
              </w:rPr>
              <w:t>评</w:t>
            </w:r>
            <w:r w:rsidRPr="00CF5525">
              <w:rPr>
                <w:rFonts w:ascii="宋体" w:hAnsi="宋体"/>
                <w:kern w:val="0"/>
                <w:szCs w:val="21"/>
              </w:rPr>
              <w:t>估表的</w:t>
            </w:r>
            <w:r w:rsidRPr="00CF5525">
              <w:rPr>
                <w:rFonts w:ascii="宋体" w:hAnsi="宋体" w:hint="eastAsia"/>
                <w:kern w:val="0"/>
                <w:szCs w:val="21"/>
              </w:rPr>
              <w:t>下载，</w:t>
            </w:r>
            <w:r w:rsidRPr="00CF5525">
              <w:rPr>
                <w:rFonts w:ascii="宋体" w:hAnsi="宋体"/>
                <w:kern w:val="0"/>
                <w:szCs w:val="21"/>
              </w:rPr>
              <w:t>打印</w:t>
            </w:r>
            <w:r w:rsidRPr="00CF5525">
              <w:rPr>
                <w:rFonts w:ascii="宋体" w:hAnsi="宋体" w:hint="eastAsia"/>
                <w:kern w:val="0"/>
                <w:szCs w:val="21"/>
              </w:rPr>
              <w:t>以及合并打印等</w:t>
            </w:r>
            <w:r w:rsidRPr="00CF5525">
              <w:rPr>
                <w:rFonts w:ascii="宋体" w:hAnsi="宋体"/>
                <w:kern w:val="0"/>
                <w:szCs w:val="21"/>
              </w:rPr>
              <w:t>，并支持以PDF形式保持在电子病历系统中。</w:t>
            </w:r>
          </w:p>
        </w:tc>
      </w:tr>
      <w:tr w:rsidR="00CF5525" w:rsidRPr="00CF5525" w14:paraId="4BE93508" w14:textId="77777777" w:rsidTr="00B747DB">
        <w:trPr>
          <w:trHeight w:val="442"/>
          <w:jc w:val="center"/>
        </w:trPr>
        <w:tc>
          <w:tcPr>
            <w:tcW w:w="928" w:type="pct"/>
            <w:vMerge/>
            <w:vAlign w:val="center"/>
          </w:tcPr>
          <w:p w14:paraId="6C43042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62031EAA"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深静脉血栓筛查质控</w:t>
            </w:r>
          </w:p>
        </w:tc>
        <w:tc>
          <w:tcPr>
            <w:tcW w:w="3227" w:type="pct"/>
          </w:tcPr>
          <w:p w14:paraId="2CBC3926" w14:textId="77777777" w:rsidR="00CF5525" w:rsidRPr="00CF5525" w:rsidRDefault="00CF5525" w:rsidP="00CF5525">
            <w:pPr>
              <w:spacing w:afterLines="0" w:line="360" w:lineRule="auto"/>
              <w:jc w:val="left"/>
              <w:rPr>
                <w:rFonts w:ascii="宋体" w:hAnsi="宋体" w:hint="eastAsia"/>
                <w:kern w:val="0"/>
                <w:szCs w:val="21"/>
              </w:rPr>
            </w:pPr>
            <w:r w:rsidRPr="00CF5525">
              <w:rPr>
                <w:rFonts w:ascii="宋体" w:hAnsi="宋体" w:hint="eastAsia"/>
                <w:kern w:val="0"/>
                <w:szCs w:val="21"/>
              </w:rPr>
              <w:t>针对</w:t>
            </w:r>
            <w:r w:rsidRPr="00CF5525">
              <w:rPr>
                <w:rFonts w:ascii="宋体" w:hAnsi="宋体"/>
                <w:kern w:val="0"/>
                <w:szCs w:val="21"/>
              </w:rPr>
              <w:t>VTE风险评估结果</w:t>
            </w:r>
            <w:r w:rsidRPr="00CF5525">
              <w:rPr>
                <w:rFonts w:ascii="宋体" w:hAnsi="宋体" w:hint="eastAsia"/>
                <w:kern w:val="0"/>
                <w:szCs w:val="21"/>
              </w:rPr>
              <w:t>中高危</w:t>
            </w:r>
            <w:r w:rsidRPr="00CF5525">
              <w:rPr>
                <w:rFonts w:ascii="宋体" w:hAnsi="宋体"/>
                <w:kern w:val="0"/>
                <w:szCs w:val="21"/>
              </w:rPr>
              <w:t>及Wells评估结果</w:t>
            </w:r>
            <w:r w:rsidRPr="00CF5525">
              <w:rPr>
                <w:rFonts w:ascii="宋体" w:hAnsi="宋体" w:hint="eastAsia"/>
                <w:kern w:val="0"/>
                <w:szCs w:val="21"/>
              </w:rPr>
              <w:t>低度可能性</w:t>
            </w:r>
            <w:r w:rsidRPr="00CF5525">
              <w:rPr>
                <w:rFonts w:ascii="宋体" w:hAnsi="宋体"/>
                <w:kern w:val="0"/>
                <w:szCs w:val="21"/>
              </w:rPr>
              <w:t>的患者</w:t>
            </w:r>
            <w:r w:rsidRPr="00CF5525">
              <w:rPr>
                <w:rFonts w:ascii="宋体" w:hAnsi="宋体" w:hint="eastAsia"/>
                <w:kern w:val="0"/>
                <w:szCs w:val="21"/>
              </w:rPr>
              <w:t>，</w:t>
            </w:r>
            <w:r w:rsidRPr="00CF5525">
              <w:rPr>
                <w:rFonts w:ascii="宋体" w:hAnsi="宋体"/>
                <w:kern w:val="0"/>
                <w:szCs w:val="21"/>
              </w:rPr>
              <w:t>在EMR界面提醒医生开立D</w:t>
            </w:r>
            <w:r w:rsidRPr="00CF5525">
              <w:rPr>
                <w:rFonts w:ascii="宋体" w:hAnsi="宋体" w:hint="eastAsia"/>
                <w:kern w:val="0"/>
                <w:szCs w:val="21"/>
              </w:rPr>
              <w:t>-二聚体</w:t>
            </w:r>
            <w:r w:rsidRPr="00CF5525">
              <w:rPr>
                <w:rFonts w:ascii="宋体" w:hAnsi="宋体"/>
                <w:kern w:val="0"/>
                <w:szCs w:val="21"/>
              </w:rPr>
              <w:t>检查医嘱。</w:t>
            </w:r>
          </w:p>
        </w:tc>
      </w:tr>
      <w:tr w:rsidR="00CF5525" w:rsidRPr="00CF5525" w14:paraId="4E821236" w14:textId="77777777" w:rsidTr="00B747DB">
        <w:trPr>
          <w:trHeight w:val="442"/>
          <w:jc w:val="center"/>
        </w:trPr>
        <w:tc>
          <w:tcPr>
            <w:tcW w:w="928" w:type="pct"/>
            <w:vMerge/>
            <w:vAlign w:val="center"/>
          </w:tcPr>
          <w:p w14:paraId="4CA43FA9"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542B025F"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p>
        </w:tc>
        <w:tc>
          <w:tcPr>
            <w:tcW w:w="3227" w:type="pct"/>
          </w:tcPr>
          <w:p w14:paraId="1106D766" w14:textId="77777777" w:rsidR="00CF5525" w:rsidRPr="00CF5525" w:rsidRDefault="00CF5525" w:rsidP="00CF5525">
            <w:pPr>
              <w:spacing w:afterLines="0" w:line="360" w:lineRule="auto"/>
              <w:jc w:val="left"/>
              <w:rPr>
                <w:rFonts w:ascii="宋体" w:hAnsi="宋体" w:hint="eastAsia"/>
                <w:kern w:val="0"/>
                <w:szCs w:val="21"/>
              </w:rPr>
            </w:pPr>
            <w:r w:rsidRPr="00CF5525">
              <w:rPr>
                <w:rFonts w:ascii="宋体" w:hAnsi="宋体" w:hint="eastAsia"/>
                <w:kern w:val="0"/>
                <w:szCs w:val="21"/>
              </w:rPr>
              <w:t>针对</w:t>
            </w:r>
            <w:r w:rsidRPr="00CF5525">
              <w:rPr>
                <w:rFonts w:ascii="宋体" w:hAnsi="宋体"/>
                <w:kern w:val="0"/>
                <w:szCs w:val="21"/>
              </w:rPr>
              <w:t>VTE风险评估结果</w:t>
            </w:r>
            <w:r w:rsidRPr="00CF5525">
              <w:rPr>
                <w:rFonts w:ascii="宋体" w:hAnsi="宋体" w:hint="eastAsia"/>
                <w:kern w:val="0"/>
                <w:szCs w:val="21"/>
              </w:rPr>
              <w:t>中高危，</w:t>
            </w:r>
            <w:r w:rsidRPr="00CF5525">
              <w:rPr>
                <w:rFonts w:ascii="宋体" w:hAnsi="宋体"/>
                <w:kern w:val="0"/>
                <w:szCs w:val="21"/>
              </w:rPr>
              <w:t>DVT-Wells评估结果</w:t>
            </w:r>
            <w:r w:rsidRPr="00CF5525">
              <w:rPr>
                <w:rFonts w:ascii="宋体" w:hAnsi="宋体" w:hint="eastAsia"/>
                <w:kern w:val="0"/>
                <w:szCs w:val="21"/>
              </w:rPr>
              <w:t>中</w:t>
            </w:r>
            <w:r w:rsidRPr="00CF5525">
              <w:rPr>
                <w:rFonts w:ascii="宋体" w:hAnsi="宋体"/>
                <w:kern w:val="0"/>
                <w:szCs w:val="21"/>
              </w:rPr>
              <w:t>/</w:t>
            </w:r>
            <w:r w:rsidRPr="00CF5525">
              <w:rPr>
                <w:rFonts w:ascii="宋体" w:hAnsi="宋体" w:hint="eastAsia"/>
                <w:kern w:val="0"/>
                <w:szCs w:val="21"/>
              </w:rPr>
              <w:t>高度可能性或</w:t>
            </w:r>
            <w:r w:rsidRPr="00CF5525">
              <w:rPr>
                <w:rFonts w:ascii="宋体" w:hAnsi="宋体"/>
                <w:kern w:val="0"/>
                <w:szCs w:val="21"/>
              </w:rPr>
              <w:t>DVT-Wells评估结果</w:t>
            </w:r>
            <w:r w:rsidRPr="00CF5525">
              <w:rPr>
                <w:rFonts w:ascii="宋体" w:hAnsi="宋体" w:hint="eastAsia"/>
                <w:kern w:val="0"/>
                <w:szCs w:val="21"/>
              </w:rPr>
              <w:t>低度可能性但</w:t>
            </w:r>
            <w:r w:rsidRPr="00CF5525">
              <w:rPr>
                <w:rFonts w:ascii="宋体" w:hAnsi="宋体" w:cs="Helvetica"/>
                <w:color w:val="333333"/>
                <w:szCs w:val="21"/>
                <w:shd w:val="clear" w:color="auto" w:fill="FFFFFF"/>
              </w:rPr>
              <w:t>D-</w:t>
            </w:r>
            <w:r w:rsidRPr="00CF5525">
              <w:rPr>
                <w:rFonts w:ascii="宋体" w:hAnsi="宋体" w:cs="宋体" w:hint="eastAsia"/>
                <w:color w:val="333333"/>
                <w:szCs w:val="21"/>
                <w:shd w:val="clear" w:color="auto" w:fill="FFFFFF"/>
              </w:rPr>
              <w:t>二聚体阳性</w:t>
            </w:r>
            <w:r w:rsidRPr="00CF5525">
              <w:rPr>
                <w:rFonts w:ascii="宋体" w:hAnsi="宋体"/>
                <w:kern w:val="0"/>
                <w:szCs w:val="21"/>
              </w:rPr>
              <w:t>的患者</w:t>
            </w:r>
            <w:r w:rsidRPr="00CF5525">
              <w:rPr>
                <w:rFonts w:ascii="宋体" w:hAnsi="宋体" w:hint="eastAsia"/>
                <w:kern w:val="0"/>
                <w:szCs w:val="21"/>
              </w:rPr>
              <w:t>，</w:t>
            </w:r>
            <w:r w:rsidRPr="00CF5525">
              <w:rPr>
                <w:rFonts w:ascii="宋体" w:hAnsi="宋体"/>
                <w:kern w:val="0"/>
                <w:szCs w:val="21"/>
              </w:rPr>
              <w:t>在EMR界面提醒医生开立静脉超声检查医嘱。</w:t>
            </w:r>
          </w:p>
        </w:tc>
      </w:tr>
      <w:tr w:rsidR="00CF5525" w:rsidRPr="00CF5525" w14:paraId="2E6B4146" w14:textId="77777777" w:rsidTr="00B747DB">
        <w:trPr>
          <w:trHeight w:val="1704"/>
          <w:jc w:val="center"/>
        </w:trPr>
        <w:tc>
          <w:tcPr>
            <w:tcW w:w="928" w:type="pct"/>
            <w:vMerge w:val="restart"/>
            <w:vAlign w:val="center"/>
          </w:tcPr>
          <w:p w14:paraId="6F017742"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lastRenderedPageBreak/>
              <w:t>急性肺栓塞评分（PTE-wells）及筛查</w:t>
            </w:r>
          </w:p>
        </w:tc>
        <w:tc>
          <w:tcPr>
            <w:tcW w:w="845" w:type="pct"/>
            <w:vMerge w:val="restart"/>
            <w:vAlign w:val="center"/>
          </w:tcPr>
          <w:p w14:paraId="2649106B"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cs="宋体" w:hint="eastAsia"/>
                <w:szCs w:val="21"/>
              </w:rPr>
              <w:t>急性肺栓塞评分（P</w:t>
            </w:r>
            <w:r w:rsidRPr="00CF5525">
              <w:rPr>
                <w:rFonts w:ascii="宋体" w:hAnsi="宋体" w:cs="宋体" w:hint="eastAsia"/>
                <w:color w:val="333333"/>
                <w:szCs w:val="21"/>
                <w:shd w:val="clear" w:color="auto" w:fill="FFFFFF"/>
              </w:rPr>
              <w:t>TE-wells</w:t>
            </w:r>
            <w:r w:rsidRPr="00CF5525">
              <w:rPr>
                <w:rFonts w:ascii="宋体" w:hAnsi="宋体" w:cs="宋体" w:hint="eastAsia"/>
                <w:szCs w:val="21"/>
              </w:rPr>
              <w:t>）</w:t>
            </w:r>
          </w:p>
        </w:tc>
        <w:tc>
          <w:tcPr>
            <w:tcW w:w="3227" w:type="pct"/>
          </w:tcPr>
          <w:p w14:paraId="5C07B302"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hint="eastAsia"/>
                <w:szCs w:val="21"/>
              </w:rPr>
              <w:t>对于</w:t>
            </w:r>
            <w:r w:rsidRPr="00CF5525">
              <w:rPr>
                <w:rFonts w:ascii="宋体" w:hAnsi="宋体"/>
                <w:kern w:val="0"/>
                <w:szCs w:val="21"/>
              </w:rPr>
              <w:t>VTE风险评估结果</w:t>
            </w:r>
            <w:r w:rsidRPr="00CF5525">
              <w:rPr>
                <w:rFonts w:ascii="宋体" w:hAnsi="宋体" w:hint="eastAsia"/>
                <w:kern w:val="0"/>
                <w:szCs w:val="21"/>
              </w:rPr>
              <w:t>中高危或</w:t>
            </w:r>
            <w:r w:rsidRPr="00CF5525">
              <w:rPr>
                <w:rFonts w:ascii="宋体" w:hAnsi="宋体"/>
                <w:kern w:val="0"/>
                <w:szCs w:val="21"/>
              </w:rPr>
              <w:t>DVT-Wells评估结果</w:t>
            </w:r>
            <w:r w:rsidRPr="00CF5525">
              <w:rPr>
                <w:rFonts w:ascii="宋体" w:hAnsi="宋体" w:hint="eastAsia"/>
                <w:kern w:val="0"/>
                <w:szCs w:val="21"/>
              </w:rPr>
              <w:t>中</w:t>
            </w:r>
            <w:r w:rsidRPr="00CF5525">
              <w:rPr>
                <w:rFonts w:ascii="宋体" w:hAnsi="宋体"/>
                <w:kern w:val="0"/>
                <w:szCs w:val="21"/>
              </w:rPr>
              <w:t>/</w:t>
            </w:r>
            <w:r w:rsidRPr="00CF5525">
              <w:rPr>
                <w:rFonts w:ascii="宋体" w:hAnsi="宋体" w:hint="eastAsia"/>
                <w:kern w:val="0"/>
                <w:szCs w:val="21"/>
              </w:rPr>
              <w:t>高度可能性的患者，</w:t>
            </w:r>
            <w:r w:rsidRPr="00CF5525">
              <w:rPr>
                <w:rFonts w:ascii="宋体" w:hAnsi="宋体"/>
                <w:szCs w:val="21"/>
              </w:rPr>
              <w:t>根据当前患者特征</w:t>
            </w:r>
            <w:r w:rsidRPr="00CF5525">
              <w:rPr>
                <w:rFonts w:ascii="宋体" w:hAnsi="宋体" w:hint="eastAsia"/>
                <w:szCs w:val="21"/>
              </w:rPr>
              <w:t>如胸痛、呼吸困难等，</w:t>
            </w:r>
            <w:r w:rsidRPr="00CF5525">
              <w:rPr>
                <w:rFonts w:ascii="宋体" w:hAnsi="宋体"/>
                <w:szCs w:val="21"/>
              </w:rPr>
              <w:t>自动判断患者是否应进行</w:t>
            </w:r>
            <w:r w:rsidRPr="00CF5525">
              <w:rPr>
                <w:rFonts w:ascii="宋体" w:hAnsi="宋体" w:hint="eastAsia"/>
                <w:szCs w:val="21"/>
              </w:rPr>
              <w:t>Wells评分（PTE</w:t>
            </w:r>
            <w:r w:rsidRPr="00CF5525">
              <w:rPr>
                <w:rFonts w:ascii="宋体" w:hAnsi="宋体"/>
                <w:szCs w:val="21"/>
              </w:rPr>
              <w:t>-</w:t>
            </w:r>
            <w:r w:rsidRPr="00CF5525">
              <w:rPr>
                <w:rFonts w:ascii="宋体" w:hAnsi="宋体" w:hint="eastAsia"/>
                <w:szCs w:val="21"/>
              </w:rPr>
              <w:t>Wells评分或重症医学科PTE临床可能性评分表（Geneva）、简化Wells评分）。</w:t>
            </w:r>
          </w:p>
        </w:tc>
      </w:tr>
      <w:tr w:rsidR="00CF5525" w:rsidRPr="00CF5525" w14:paraId="07071B20" w14:textId="77777777" w:rsidTr="00B747DB">
        <w:trPr>
          <w:trHeight w:val="888"/>
          <w:jc w:val="center"/>
        </w:trPr>
        <w:tc>
          <w:tcPr>
            <w:tcW w:w="928" w:type="pct"/>
            <w:vMerge/>
            <w:vAlign w:val="center"/>
          </w:tcPr>
          <w:p w14:paraId="63B3E355"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072529F8" w14:textId="77777777" w:rsidR="00CF5525" w:rsidRPr="00CF5525" w:rsidRDefault="00CF5525" w:rsidP="00CF5525">
            <w:pPr>
              <w:spacing w:afterLines="0" w:line="360" w:lineRule="auto"/>
              <w:jc w:val="left"/>
              <w:rPr>
                <w:rFonts w:ascii="宋体" w:hAnsi="宋体" w:cs="宋体" w:hint="eastAsia"/>
                <w:szCs w:val="21"/>
              </w:rPr>
            </w:pPr>
          </w:p>
        </w:tc>
        <w:tc>
          <w:tcPr>
            <w:tcW w:w="3227" w:type="pct"/>
          </w:tcPr>
          <w:p w14:paraId="37C7CCC3"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kern w:val="0"/>
                <w:szCs w:val="21"/>
              </w:rPr>
              <w:t>支持</w:t>
            </w:r>
            <w:r w:rsidRPr="00CF5525">
              <w:rPr>
                <w:rFonts w:ascii="宋体" w:hAnsi="宋体" w:hint="eastAsia"/>
                <w:kern w:val="0"/>
                <w:szCs w:val="21"/>
              </w:rPr>
              <w:t>评</w:t>
            </w:r>
            <w:r w:rsidRPr="00CF5525">
              <w:rPr>
                <w:rFonts w:ascii="宋体" w:hAnsi="宋体"/>
                <w:kern w:val="0"/>
                <w:szCs w:val="21"/>
              </w:rPr>
              <w:t>估表的</w:t>
            </w:r>
            <w:r w:rsidRPr="00CF5525">
              <w:rPr>
                <w:rFonts w:ascii="宋体" w:hAnsi="宋体" w:hint="eastAsia"/>
                <w:kern w:val="0"/>
                <w:szCs w:val="21"/>
              </w:rPr>
              <w:t>下载，</w:t>
            </w:r>
            <w:r w:rsidRPr="00CF5525">
              <w:rPr>
                <w:rFonts w:ascii="宋体" w:hAnsi="宋体"/>
                <w:kern w:val="0"/>
                <w:szCs w:val="21"/>
              </w:rPr>
              <w:t>打印</w:t>
            </w:r>
            <w:r w:rsidRPr="00CF5525">
              <w:rPr>
                <w:rFonts w:ascii="宋体" w:hAnsi="宋体" w:hint="eastAsia"/>
                <w:kern w:val="0"/>
                <w:szCs w:val="21"/>
              </w:rPr>
              <w:t>以及合并打印等</w:t>
            </w:r>
            <w:r w:rsidRPr="00CF5525">
              <w:rPr>
                <w:rFonts w:ascii="宋体" w:hAnsi="宋体"/>
                <w:kern w:val="0"/>
                <w:szCs w:val="21"/>
              </w:rPr>
              <w:t>，并支持以PDF形式保持在电子病历系统中。</w:t>
            </w:r>
          </w:p>
        </w:tc>
      </w:tr>
      <w:tr w:rsidR="00CF5525" w:rsidRPr="00CF5525" w14:paraId="7BBDD984" w14:textId="77777777" w:rsidTr="00B747DB">
        <w:trPr>
          <w:trHeight w:val="442"/>
          <w:jc w:val="center"/>
        </w:trPr>
        <w:tc>
          <w:tcPr>
            <w:tcW w:w="928" w:type="pct"/>
            <w:vMerge/>
            <w:vAlign w:val="center"/>
          </w:tcPr>
          <w:p w14:paraId="36A85CA3"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73F6B406"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肺栓塞严重程度和危险分层</w:t>
            </w:r>
          </w:p>
        </w:tc>
        <w:tc>
          <w:tcPr>
            <w:tcW w:w="3227" w:type="pct"/>
          </w:tcPr>
          <w:p w14:paraId="5A655013"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hint="eastAsia"/>
                <w:szCs w:val="21"/>
              </w:rPr>
              <w:t>▲对于</w:t>
            </w:r>
            <w:r w:rsidRPr="00CF5525">
              <w:rPr>
                <w:rFonts w:ascii="宋体" w:hAnsi="宋体"/>
                <w:szCs w:val="21"/>
              </w:rPr>
              <w:t>高度可疑或者确诊急性肺栓塞患者</w:t>
            </w:r>
            <w:r w:rsidRPr="00CF5525">
              <w:rPr>
                <w:rFonts w:ascii="宋体" w:hAnsi="宋体" w:hint="eastAsia"/>
                <w:szCs w:val="21"/>
              </w:rPr>
              <w:t>，</w:t>
            </w:r>
            <w:r w:rsidRPr="00CF5525">
              <w:rPr>
                <w:rFonts w:ascii="宋体" w:hAnsi="宋体"/>
                <w:kern w:val="0"/>
                <w:szCs w:val="21"/>
              </w:rPr>
              <w:t>系统</w:t>
            </w:r>
            <w:r w:rsidRPr="00CF5525">
              <w:rPr>
                <w:rFonts w:ascii="宋体" w:hAnsi="宋体" w:hint="eastAsia"/>
                <w:kern w:val="0"/>
                <w:szCs w:val="21"/>
              </w:rPr>
              <w:t>支持</w:t>
            </w:r>
            <w:r w:rsidRPr="00CF5525">
              <w:rPr>
                <w:rFonts w:ascii="宋体" w:hAnsi="宋体"/>
                <w:szCs w:val="21"/>
              </w:rPr>
              <w:t>结合患者全部病史、手术、用药、检查/检验结果等信息，自动判断患者是否应进行</w:t>
            </w:r>
            <w:proofErr w:type="spellStart"/>
            <w:r w:rsidRPr="00CF5525">
              <w:rPr>
                <w:rFonts w:ascii="宋体" w:hAnsi="宋体"/>
                <w:szCs w:val="21"/>
              </w:rPr>
              <w:t>sPESI</w:t>
            </w:r>
            <w:proofErr w:type="spellEnd"/>
            <w:r w:rsidRPr="00CF5525">
              <w:rPr>
                <w:rFonts w:ascii="宋体" w:hAnsi="宋体" w:hint="eastAsia"/>
                <w:szCs w:val="21"/>
              </w:rPr>
              <w:t>或者肺血栓栓塞危险分层评估</w:t>
            </w:r>
            <w:r w:rsidRPr="00CF5525">
              <w:rPr>
                <w:rFonts w:ascii="宋体" w:hAnsi="宋体"/>
                <w:szCs w:val="21"/>
              </w:rPr>
              <w:t>并对符合条件的患者自动评估风险</w:t>
            </w:r>
            <w:r w:rsidRPr="00CF5525">
              <w:rPr>
                <w:rFonts w:ascii="宋体" w:hAnsi="宋体" w:hint="eastAsia"/>
                <w:szCs w:val="21"/>
              </w:rPr>
              <w:t>。</w:t>
            </w:r>
            <w:r w:rsidRPr="00CF5525">
              <w:rPr>
                <w:rFonts w:ascii="宋体" w:hAnsi="宋体" w:cs="宋体" w:hint="eastAsia"/>
                <w:b/>
                <w:bCs/>
                <w:spacing w:val="-2"/>
                <w:szCs w:val="21"/>
              </w:rPr>
              <w:t>（投标时需提供系统截图）</w:t>
            </w:r>
          </w:p>
        </w:tc>
      </w:tr>
      <w:tr w:rsidR="00CF5525" w:rsidRPr="00CF5525" w14:paraId="41E751C5" w14:textId="77777777" w:rsidTr="00B747DB">
        <w:trPr>
          <w:trHeight w:val="442"/>
          <w:jc w:val="center"/>
        </w:trPr>
        <w:tc>
          <w:tcPr>
            <w:tcW w:w="928" w:type="pct"/>
            <w:vMerge/>
            <w:vAlign w:val="center"/>
          </w:tcPr>
          <w:p w14:paraId="3D4E9D61"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0BF878F8"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急性肺栓塞筛查质控</w:t>
            </w:r>
          </w:p>
        </w:tc>
        <w:tc>
          <w:tcPr>
            <w:tcW w:w="3227" w:type="pct"/>
          </w:tcPr>
          <w:p w14:paraId="564576B1"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系统应支持根据医生确认的综合评估结果，患者病情特征，检验检查内容等，根据指南个性化分层推送PTE筛查（CT肺动脉造影，心动图检查）、D-二聚体检测，医生完成筛查后提醒消失。</w:t>
            </w:r>
          </w:p>
        </w:tc>
      </w:tr>
      <w:tr w:rsidR="00CF5525" w:rsidRPr="00CF5525" w14:paraId="773AF0C3" w14:textId="77777777" w:rsidTr="00B747DB">
        <w:trPr>
          <w:trHeight w:val="442"/>
          <w:jc w:val="center"/>
        </w:trPr>
        <w:tc>
          <w:tcPr>
            <w:tcW w:w="928" w:type="pct"/>
            <w:vMerge/>
            <w:vAlign w:val="center"/>
          </w:tcPr>
          <w:p w14:paraId="6238DAD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3A314A7E"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会诊提醒</w:t>
            </w:r>
          </w:p>
        </w:tc>
        <w:tc>
          <w:tcPr>
            <w:tcW w:w="3227" w:type="pct"/>
          </w:tcPr>
          <w:p w14:paraId="1003A76E"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cs="宋体" w:hint="eastAsia"/>
                <w:color w:val="333333"/>
                <w:szCs w:val="21"/>
                <w:shd w:val="clear" w:color="auto" w:fill="FFFFFF"/>
              </w:rPr>
              <w:t>对于急性肺栓塞确诊的非呼吸科患者，提醒呼吸科会诊；对wells评分结果高度可能性的非心血管外科患者，提醒血管外科会诊；对于急性肺栓塞确诊且肺血栓栓塞症（PTE）危险分层评估高危的非心血管外科患者，有溶栓禁忌时提醒血管外科会诊</w:t>
            </w:r>
          </w:p>
        </w:tc>
      </w:tr>
      <w:tr w:rsidR="00CF5525" w:rsidRPr="00CF5525" w14:paraId="627E683E" w14:textId="77777777" w:rsidTr="00B747DB">
        <w:trPr>
          <w:trHeight w:val="442"/>
          <w:jc w:val="center"/>
        </w:trPr>
        <w:tc>
          <w:tcPr>
            <w:tcW w:w="928" w:type="pct"/>
            <w:vMerge w:val="restart"/>
            <w:vAlign w:val="center"/>
          </w:tcPr>
          <w:p w14:paraId="2B3365D2"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肺栓塞诊疗质控</w:t>
            </w:r>
          </w:p>
        </w:tc>
        <w:tc>
          <w:tcPr>
            <w:tcW w:w="845" w:type="pct"/>
            <w:vAlign w:val="center"/>
          </w:tcPr>
          <w:p w14:paraId="6DD6023A"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疑似肺栓塞抗凝治疗提醒</w:t>
            </w:r>
          </w:p>
        </w:tc>
        <w:tc>
          <w:tcPr>
            <w:tcW w:w="3227" w:type="pct"/>
          </w:tcPr>
          <w:p w14:paraId="46205C36"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医生开立医嘱时，系统自动判断患者的PTE 筛查结果，PTE检查结果为阳性且医生未进行抗凝治疗时，系统提醒医生进行抗凝治疗。</w:t>
            </w:r>
          </w:p>
        </w:tc>
      </w:tr>
      <w:tr w:rsidR="00CF5525" w:rsidRPr="00CF5525" w14:paraId="7CB1D35A" w14:textId="77777777" w:rsidTr="00B747DB">
        <w:trPr>
          <w:trHeight w:val="442"/>
          <w:jc w:val="center"/>
        </w:trPr>
        <w:tc>
          <w:tcPr>
            <w:tcW w:w="928" w:type="pct"/>
            <w:vMerge/>
            <w:vAlign w:val="center"/>
          </w:tcPr>
          <w:p w14:paraId="2672108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00F1DEFF"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急性肺栓塞治疗提醒</w:t>
            </w:r>
          </w:p>
        </w:tc>
        <w:tc>
          <w:tcPr>
            <w:tcW w:w="3227" w:type="pct"/>
          </w:tcPr>
          <w:p w14:paraId="5A049415"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系统自动识别急性肺栓塞患者，及其肺血栓栓塞症（PTE）危险分层情况，结合患者是否有溶栓禁忌，是否进行溶栓抗凝治疗情况，分层推荐治疗提醒。当PTE危险分层为高危，且无溶栓禁忌，提醒溶栓治疗；当PTE危险分层为高危，但患者有溶栓禁忌，</w:t>
            </w:r>
            <w:r w:rsidRPr="00CF5525">
              <w:rPr>
                <w:rFonts w:ascii="宋体" w:hAnsi="宋体" w:hint="eastAsia"/>
                <w:szCs w:val="21"/>
              </w:rPr>
              <w:lastRenderedPageBreak/>
              <w:t>提醒抗凝治疗。</w:t>
            </w:r>
            <w:r w:rsidRPr="00CF5525">
              <w:rPr>
                <w:rFonts w:ascii="宋体" w:hAnsi="宋体" w:cs="宋体" w:hint="eastAsia"/>
                <w:b/>
                <w:bCs/>
                <w:spacing w:val="-2"/>
                <w:szCs w:val="21"/>
              </w:rPr>
              <w:t>（投标时需提供系统截图）</w:t>
            </w:r>
          </w:p>
        </w:tc>
      </w:tr>
      <w:tr w:rsidR="00CF5525" w:rsidRPr="00CF5525" w14:paraId="422EDEF5" w14:textId="77777777" w:rsidTr="00B747DB">
        <w:trPr>
          <w:trHeight w:val="90"/>
          <w:jc w:val="center"/>
        </w:trPr>
        <w:tc>
          <w:tcPr>
            <w:tcW w:w="928" w:type="pct"/>
            <w:vMerge/>
            <w:vAlign w:val="center"/>
          </w:tcPr>
          <w:p w14:paraId="4D06145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7D461B33"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溶栓后凝血监测</w:t>
            </w:r>
          </w:p>
        </w:tc>
        <w:tc>
          <w:tcPr>
            <w:tcW w:w="3227" w:type="pct"/>
          </w:tcPr>
          <w:p w14:paraId="058E6114"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▲急性肺栓塞患者，系统自动识别患者治疗医嘱信息，当医生开立溶栓治疗时，系统提醒医生溶栓后监测APTT。</w:t>
            </w:r>
            <w:r w:rsidRPr="00CF5525">
              <w:rPr>
                <w:rFonts w:ascii="宋体" w:hAnsi="宋体" w:cs="宋体" w:hint="eastAsia"/>
                <w:b/>
                <w:bCs/>
                <w:spacing w:val="-2"/>
                <w:szCs w:val="21"/>
              </w:rPr>
              <w:t>（投标时需提供系统截图）</w:t>
            </w:r>
          </w:p>
        </w:tc>
      </w:tr>
      <w:tr w:rsidR="00CF5525" w:rsidRPr="00CF5525" w14:paraId="651F0828" w14:textId="77777777" w:rsidTr="00B747DB">
        <w:trPr>
          <w:trHeight w:val="442"/>
          <w:jc w:val="center"/>
        </w:trPr>
        <w:tc>
          <w:tcPr>
            <w:tcW w:w="928" w:type="pct"/>
            <w:vMerge/>
            <w:vAlign w:val="center"/>
          </w:tcPr>
          <w:p w14:paraId="1B2C3AAB"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0AD3678C"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血管活性药物使用提醒</w:t>
            </w:r>
          </w:p>
        </w:tc>
        <w:tc>
          <w:tcPr>
            <w:tcW w:w="3227" w:type="pct"/>
          </w:tcPr>
          <w:p w14:paraId="6B382CE4"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hint="eastAsia"/>
                <w:szCs w:val="21"/>
              </w:rPr>
              <w:t>▲系统自动识别患者急性肺栓塞患者及其肺血栓栓塞症（PTE）危险分层情况，针对患者肺血栓栓塞症（PTE）危险分层为高危时，系统提醒血管活性药物使用（急性PTE）。</w:t>
            </w:r>
            <w:r w:rsidRPr="00CF5525">
              <w:rPr>
                <w:rFonts w:ascii="宋体" w:hAnsi="宋体" w:cs="宋体" w:hint="eastAsia"/>
                <w:b/>
                <w:bCs/>
                <w:spacing w:val="-2"/>
                <w:szCs w:val="21"/>
              </w:rPr>
              <w:t>（投标时需提供系统截图）</w:t>
            </w:r>
          </w:p>
        </w:tc>
      </w:tr>
      <w:tr w:rsidR="00CF5525" w:rsidRPr="00CF5525" w14:paraId="34EED826" w14:textId="77777777" w:rsidTr="00B747DB">
        <w:trPr>
          <w:trHeight w:val="442"/>
          <w:jc w:val="center"/>
        </w:trPr>
        <w:tc>
          <w:tcPr>
            <w:tcW w:w="928" w:type="pct"/>
            <w:vMerge/>
            <w:vAlign w:val="center"/>
          </w:tcPr>
          <w:p w14:paraId="7288E4EF"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08C38F14"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cs="Segoe UI Symbol" w:hint="eastAsia"/>
                <w:kern w:val="0"/>
                <w:szCs w:val="21"/>
              </w:rPr>
              <w:t>吸氧治疗提醒</w:t>
            </w:r>
          </w:p>
        </w:tc>
        <w:tc>
          <w:tcPr>
            <w:tcW w:w="3227" w:type="pct"/>
          </w:tcPr>
          <w:p w14:paraId="51549542"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hint="eastAsia"/>
                <w:szCs w:val="21"/>
              </w:rPr>
              <w:t>系统自动识别患者急性肺栓塞患者及其肺血栓栓塞症（PTE）危险分层情况，针对患者病情提供个性化的治疗提醒。当患者肺血栓栓塞症（PTE）危险分层高危、且存在低氧血症时，系统提醒医生进行吸氧治疗。</w:t>
            </w:r>
          </w:p>
        </w:tc>
      </w:tr>
      <w:tr w:rsidR="00CF5525" w:rsidRPr="00CF5525" w14:paraId="7FB36E7C" w14:textId="77777777" w:rsidTr="00B747DB">
        <w:trPr>
          <w:trHeight w:val="442"/>
          <w:jc w:val="center"/>
        </w:trPr>
        <w:tc>
          <w:tcPr>
            <w:tcW w:w="928" w:type="pct"/>
            <w:vMerge/>
            <w:vAlign w:val="center"/>
          </w:tcPr>
          <w:p w14:paraId="49E6F51B"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3C55FBB4"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PTE机械辅助通气治疗提醒</w:t>
            </w:r>
          </w:p>
        </w:tc>
        <w:tc>
          <w:tcPr>
            <w:tcW w:w="3227" w:type="pct"/>
          </w:tcPr>
          <w:p w14:paraId="49A5FBA3"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hint="eastAsia"/>
                <w:szCs w:val="21"/>
              </w:rPr>
              <w:t>▲系统自动识别患者急性肺栓塞患者及其肺血栓栓塞症（PTE）危险分层情况，针对患者病情提供个性化的治疗提醒。当患者存在呼吸衰竭时，系统提醒机械辅助通气治疗。</w:t>
            </w:r>
            <w:r w:rsidRPr="00CF5525">
              <w:rPr>
                <w:rFonts w:ascii="宋体" w:hAnsi="宋体" w:cs="宋体" w:hint="eastAsia"/>
                <w:b/>
                <w:bCs/>
                <w:spacing w:val="-2"/>
                <w:szCs w:val="21"/>
              </w:rPr>
              <w:t>（投标时需提供系统截图）</w:t>
            </w:r>
          </w:p>
        </w:tc>
      </w:tr>
      <w:tr w:rsidR="00CF5525" w:rsidRPr="00CF5525" w14:paraId="7FE8C3BF" w14:textId="77777777" w:rsidTr="00B747DB">
        <w:trPr>
          <w:trHeight w:val="442"/>
          <w:jc w:val="center"/>
        </w:trPr>
        <w:tc>
          <w:tcPr>
            <w:tcW w:w="928" w:type="pct"/>
            <w:vMerge/>
            <w:vAlign w:val="center"/>
          </w:tcPr>
          <w:p w14:paraId="21A275D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708ECCFB"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r w:rsidRPr="00CF5525">
              <w:rPr>
                <w:rFonts w:ascii="宋体" w:hAnsi="宋体" w:cs="Segoe UI Symbol" w:hint="eastAsia"/>
                <w:kern w:val="0"/>
                <w:szCs w:val="21"/>
              </w:rPr>
              <w:t>出院带药提醒</w:t>
            </w:r>
          </w:p>
        </w:tc>
        <w:tc>
          <w:tcPr>
            <w:tcW w:w="3227" w:type="pct"/>
          </w:tcPr>
          <w:p w14:paraId="315AB544" w14:textId="77777777" w:rsidR="00CF5525" w:rsidRPr="00CF5525" w:rsidRDefault="00CF5525" w:rsidP="00CF5525">
            <w:pPr>
              <w:spacing w:afterLines="0" w:line="360" w:lineRule="auto"/>
              <w:jc w:val="left"/>
              <w:rPr>
                <w:rFonts w:ascii="宋体" w:hAnsi="宋体" w:hint="eastAsia"/>
                <w:szCs w:val="21"/>
              </w:rPr>
            </w:pPr>
            <w:r w:rsidRPr="00CF5525">
              <w:rPr>
                <w:rFonts w:ascii="宋体" w:hAnsi="宋体" w:hint="eastAsia"/>
                <w:szCs w:val="21"/>
              </w:rPr>
              <w:t>▲系统自动识别患者的检查报告结果，PTE检查结果阳性时，系统在出院记录或医嘱界面提醒医生抗凝药出院带药。</w:t>
            </w:r>
            <w:r w:rsidRPr="00CF5525">
              <w:rPr>
                <w:rFonts w:ascii="宋体" w:hAnsi="宋体" w:cs="宋体" w:hint="eastAsia"/>
                <w:b/>
                <w:bCs/>
                <w:spacing w:val="-2"/>
                <w:szCs w:val="21"/>
              </w:rPr>
              <w:t>（投标时需提供系统截图）</w:t>
            </w:r>
          </w:p>
        </w:tc>
      </w:tr>
      <w:tr w:rsidR="00CF5525" w:rsidRPr="00CF5525" w14:paraId="215CBD96" w14:textId="77777777" w:rsidTr="00B747DB">
        <w:trPr>
          <w:trHeight w:val="284"/>
          <w:jc w:val="center"/>
        </w:trPr>
        <w:tc>
          <w:tcPr>
            <w:tcW w:w="928" w:type="pct"/>
            <w:vMerge w:val="restart"/>
            <w:vAlign w:val="center"/>
          </w:tcPr>
          <w:p w14:paraId="1FAA729F"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防治规范辅助</w:t>
            </w:r>
          </w:p>
        </w:tc>
        <w:tc>
          <w:tcPr>
            <w:tcW w:w="845" w:type="pct"/>
            <w:vMerge w:val="restart"/>
            <w:vAlign w:val="center"/>
          </w:tcPr>
          <w:p w14:paraId="68FBF787"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cs="Segoe UI Symbol" w:hint="eastAsia"/>
                <w:kern w:val="0"/>
                <w:szCs w:val="21"/>
              </w:rPr>
              <w:t>漏诊</w:t>
            </w:r>
            <w:r w:rsidRPr="00CF5525">
              <w:rPr>
                <w:rFonts w:ascii="宋体" w:hAnsi="宋体" w:hint="eastAsia"/>
                <w:szCs w:val="21"/>
              </w:rPr>
              <w:t>提醒</w:t>
            </w:r>
          </w:p>
        </w:tc>
        <w:tc>
          <w:tcPr>
            <w:tcW w:w="3227" w:type="pct"/>
          </w:tcPr>
          <w:p w14:paraId="2553F7F8" w14:textId="77777777" w:rsidR="00CF5525" w:rsidRPr="00CF5525" w:rsidRDefault="00CF5525" w:rsidP="00CF5525">
            <w:pPr>
              <w:spacing w:afterLines="0" w:line="360" w:lineRule="auto"/>
              <w:rPr>
                <w:rFonts w:ascii="宋体" w:hAnsi="宋体" w:hint="eastAsia"/>
                <w:szCs w:val="21"/>
              </w:rPr>
            </w:pPr>
            <w:r w:rsidRPr="00CF5525">
              <w:rPr>
                <w:rFonts w:ascii="宋体" w:hAnsi="宋体" w:hint="eastAsia"/>
                <w:szCs w:val="21"/>
              </w:rPr>
              <w:t>系统应</w:t>
            </w:r>
            <w:r w:rsidRPr="00CF5525">
              <w:rPr>
                <w:rFonts w:ascii="宋体" w:hAnsi="宋体"/>
                <w:szCs w:val="21"/>
              </w:rPr>
              <w:t>能够</w:t>
            </w:r>
            <w:r w:rsidRPr="00CF5525">
              <w:rPr>
                <w:rFonts w:ascii="宋体" w:hAnsi="宋体" w:hint="eastAsia"/>
                <w:szCs w:val="21"/>
              </w:rPr>
              <w:t>自动识别</w:t>
            </w:r>
            <w:r w:rsidRPr="00CF5525">
              <w:rPr>
                <w:rFonts w:ascii="宋体" w:hAnsi="宋体"/>
                <w:szCs w:val="21"/>
              </w:rPr>
              <w:t>病历文书</w:t>
            </w:r>
            <w:r w:rsidRPr="00CF5525">
              <w:rPr>
                <w:rFonts w:ascii="宋体" w:hAnsi="宋体" w:hint="eastAsia"/>
                <w:szCs w:val="21"/>
              </w:rPr>
              <w:t>内容</w:t>
            </w:r>
            <w:r w:rsidRPr="00CF5525">
              <w:rPr>
                <w:rFonts w:ascii="宋体" w:hAnsi="宋体"/>
                <w:szCs w:val="21"/>
              </w:rPr>
              <w:t>、检查报告结果</w:t>
            </w:r>
            <w:r w:rsidRPr="00CF5525">
              <w:rPr>
                <w:rFonts w:ascii="宋体" w:hAnsi="宋体" w:hint="eastAsia"/>
                <w:szCs w:val="21"/>
              </w:rPr>
              <w:t>，</w:t>
            </w:r>
            <w:r w:rsidRPr="00CF5525">
              <w:rPr>
                <w:rFonts w:ascii="宋体" w:hAnsi="宋体"/>
                <w:szCs w:val="21"/>
              </w:rPr>
              <w:t>对疑似VTE</w:t>
            </w:r>
            <w:r w:rsidRPr="00CF5525">
              <w:rPr>
                <w:rFonts w:ascii="宋体" w:hAnsi="宋体" w:hint="eastAsia"/>
                <w:szCs w:val="21"/>
              </w:rPr>
              <w:t>诊断漏诊的</w:t>
            </w:r>
            <w:r w:rsidRPr="00CF5525">
              <w:rPr>
                <w:rFonts w:ascii="宋体" w:hAnsi="宋体"/>
                <w:szCs w:val="21"/>
              </w:rPr>
              <w:t>患者</w:t>
            </w:r>
            <w:r w:rsidRPr="00CF5525">
              <w:rPr>
                <w:rFonts w:ascii="宋体" w:hAnsi="宋体" w:hint="eastAsia"/>
                <w:szCs w:val="21"/>
              </w:rPr>
              <w:t>，在电子病历或His页面以</w:t>
            </w:r>
            <w:proofErr w:type="gramStart"/>
            <w:r w:rsidRPr="00CF5525">
              <w:rPr>
                <w:rFonts w:ascii="宋体" w:hAnsi="宋体" w:hint="eastAsia"/>
                <w:szCs w:val="21"/>
              </w:rPr>
              <w:t>浮窗形式</w:t>
            </w:r>
            <w:proofErr w:type="gramEnd"/>
            <w:r w:rsidRPr="00CF5525">
              <w:rPr>
                <w:rFonts w:ascii="宋体" w:hAnsi="宋体"/>
                <w:szCs w:val="21"/>
              </w:rPr>
              <w:t>主动、智能提醒医务人员</w:t>
            </w:r>
            <w:r w:rsidRPr="00CF5525">
              <w:rPr>
                <w:rFonts w:ascii="宋体" w:hAnsi="宋体" w:hint="eastAsia"/>
                <w:szCs w:val="21"/>
              </w:rPr>
              <w:t>补充</w:t>
            </w:r>
            <w:proofErr w:type="spellStart"/>
            <w:r w:rsidRPr="00CF5525">
              <w:rPr>
                <w:rFonts w:ascii="宋体" w:hAnsi="宋体"/>
                <w:szCs w:val="21"/>
              </w:rPr>
              <w:t>vte</w:t>
            </w:r>
            <w:proofErr w:type="spellEnd"/>
            <w:r w:rsidRPr="00CF5525">
              <w:rPr>
                <w:rFonts w:ascii="宋体" w:hAnsi="宋体" w:hint="eastAsia"/>
                <w:szCs w:val="21"/>
              </w:rPr>
              <w:t>出院诊断。</w:t>
            </w:r>
          </w:p>
        </w:tc>
      </w:tr>
      <w:tr w:rsidR="00CF5525" w:rsidRPr="00CF5525" w14:paraId="73F2140B" w14:textId="77777777" w:rsidTr="00B747DB">
        <w:trPr>
          <w:trHeight w:val="284"/>
          <w:jc w:val="center"/>
        </w:trPr>
        <w:tc>
          <w:tcPr>
            <w:tcW w:w="928" w:type="pct"/>
            <w:vMerge/>
            <w:vAlign w:val="center"/>
          </w:tcPr>
          <w:p w14:paraId="7DE1EAD2" w14:textId="77777777" w:rsidR="00CF5525" w:rsidRPr="00CF5525" w:rsidRDefault="00CF5525" w:rsidP="00CF5525">
            <w:pPr>
              <w:kinsoku w:val="0"/>
              <w:overflowPunct w:val="0"/>
              <w:spacing w:afterLines="0" w:line="360" w:lineRule="auto"/>
              <w:rPr>
                <w:rFonts w:ascii="宋体" w:hAnsi="宋体" w:hint="eastAsia"/>
                <w:szCs w:val="21"/>
              </w:rPr>
            </w:pPr>
          </w:p>
        </w:tc>
        <w:tc>
          <w:tcPr>
            <w:tcW w:w="845" w:type="pct"/>
            <w:vMerge/>
            <w:vAlign w:val="center"/>
          </w:tcPr>
          <w:p w14:paraId="5EFA777E" w14:textId="77777777" w:rsidR="00CF5525" w:rsidRPr="00CF5525" w:rsidRDefault="00CF5525" w:rsidP="00CF5525">
            <w:pPr>
              <w:kinsoku w:val="0"/>
              <w:overflowPunct w:val="0"/>
              <w:spacing w:afterLines="0" w:line="360" w:lineRule="auto"/>
              <w:jc w:val="center"/>
              <w:rPr>
                <w:rFonts w:ascii="宋体" w:hAnsi="宋体" w:cs="Segoe UI Symbol" w:hint="eastAsia"/>
                <w:kern w:val="0"/>
                <w:szCs w:val="21"/>
              </w:rPr>
            </w:pPr>
          </w:p>
        </w:tc>
        <w:tc>
          <w:tcPr>
            <w:tcW w:w="3227" w:type="pct"/>
          </w:tcPr>
          <w:p w14:paraId="49C70AB1" w14:textId="77777777" w:rsidR="00CF5525" w:rsidRPr="00CF5525" w:rsidRDefault="00CF5525" w:rsidP="00CF5525">
            <w:pPr>
              <w:spacing w:afterLines="0" w:line="360" w:lineRule="auto"/>
              <w:rPr>
                <w:rFonts w:ascii="宋体" w:hAnsi="宋体" w:hint="eastAsia"/>
                <w:szCs w:val="21"/>
              </w:rPr>
            </w:pPr>
            <w:r w:rsidRPr="00CF5525">
              <w:rPr>
                <w:rFonts w:ascii="宋体" w:hAnsi="宋体"/>
                <w:szCs w:val="21"/>
              </w:rPr>
              <w:t>系统应能够自动识别病历文书内容、检查报告结果，对疑似</w:t>
            </w:r>
            <w:r w:rsidRPr="00CF5525">
              <w:rPr>
                <w:rFonts w:ascii="宋体" w:hAnsi="宋体" w:hint="eastAsia"/>
                <w:szCs w:val="21"/>
              </w:rPr>
              <w:t>PTE</w:t>
            </w:r>
            <w:r w:rsidRPr="00CF5525">
              <w:rPr>
                <w:rFonts w:ascii="宋体" w:hAnsi="宋体"/>
                <w:szCs w:val="21"/>
              </w:rPr>
              <w:t>诊断漏诊的患者，在电子病历或His页面以</w:t>
            </w:r>
            <w:proofErr w:type="gramStart"/>
            <w:r w:rsidRPr="00CF5525">
              <w:rPr>
                <w:rFonts w:ascii="宋体" w:hAnsi="宋体"/>
                <w:szCs w:val="21"/>
              </w:rPr>
              <w:t>浮窗形式</w:t>
            </w:r>
            <w:proofErr w:type="gramEnd"/>
            <w:r w:rsidRPr="00CF5525">
              <w:rPr>
                <w:rFonts w:ascii="宋体" w:hAnsi="宋体"/>
                <w:szCs w:val="21"/>
              </w:rPr>
              <w:t>主动、智能提醒医务人员补充</w:t>
            </w:r>
            <w:r w:rsidRPr="00CF5525">
              <w:rPr>
                <w:rFonts w:ascii="宋体" w:hAnsi="宋体" w:hint="eastAsia"/>
                <w:szCs w:val="21"/>
              </w:rPr>
              <w:t>PTE</w:t>
            </w:r>
            <w:r w:rsidRPr="00CF5525">
              <w:rPr>
                <w:rFonts w:ascii="宋体" w:hAnsi="宋体"/>
                <w:szCs w:val="21"/>
              </w:rPr>
              <w:t>出院诊断</w:t>
            </w:r>
            <w:r w:rsidRPr="00CF5525">
              <w:rPr>
                <w:rFonts w:ascii="宋体" w:hAnsi="宋体" w:hint="eastAsia"/>
                <w:szCs w:val="21"/>
              </w:rPr>
              <w:t>。</w:t>
            </w:r>
          </w:p>
        </w:tc>
      </w:tr>
      <w:tr w:rsidR="00CF5525" w:rsidRPr="00CF5525" w14:paraId="7CB4052A" w14:textId="77777777" w:rsidTr="00B747DB">
        <w:trPr>
          <w:trHeight w:val="284"/>
          <w:jc w:val="center"/>
        </w:trPr>
        <w:tc>
          <w:tcPr>
            <w:tcW w:w="928" w:type="pct"/>
            <w:vMerge/>
            <w:vAlign w:val="center"/>
          </w:tcPr>
          <w:p w14:paraId="28F7F1D8"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4B05AB15"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防治小结</w:t>
            </w:r>
          </w:p>
        </w:tc>
        <w:tc>
          <w:tcPr>
            <w:tcW w:w="3227" w:type="pct"/>
          </w:tcPr>
          <w:p w14:paraId="338126A3" w14:textId="77777777" w:rsidR="00CF5525" w:rsidRPr="00CF5525" w:rsidRDefault="00CF5525" w:rsidP="00CF5525">
            <w:pPr>
              <w:kinsoku w:val="0"/>
              <w:overflowPunct w:val="0"/>
              <w:spacing w:afterLines="0" w:line="360" w:lineRule="auto"/>
              <w:jc w:val="left"/>
              <w:rPr>
                <w:rFonts w:ascii="宋体" w:hAnsi="宋体" w:cs="Segoe UI Symbol" w:hint="eastAsia"/>
                <w:szCs w:val="21"/>
              </w:rPr>
            </w:pPr>
            <w:r w:rsidRPr="00CF5525">
              <w:rPr>
                <w:rFonts w:ascii="宋体" w:hAnsi="宋体" w:cs="Segoe UI Symbol" w:hint="eastAsia"/>
                <w:szCs w:val="21"/>
              </w:rPr>
              <w:t>对于使用Caprini评分、Padua评分、妊娠VTE评</w:t>
            </w:r>
            <w:r w:rsidRPr="00CF5525">
              <w:rPr>
                <w:rFonts w:ascii="宋体" w:hAnsi="宋体" w:cs="Segoe UI Symbol" w:hint="eastAsia"/>
                <w:szCs w:val="21"/>
              </w:rPr>
              <w:lastRenderedPageBreak/>
              <w:t>估表表单的患者，支持在患者入院24h后、手术后、出院前自动总结</w:t>
            </w:r>
            <w:r w:rsidRPr="00CF5525">
              <w:rPr>
                <w:rFonts w:ascii="宋体" w:hAnsi="宋体" w:cs="Segoe UI Symbol"/>
                <w:szCs w:val="21"/>
              </w:rPr>
              <w:t>VTE防治情况。总结</w:t>
            </w:r>
            <w:r w:rsidRPr="00CF5525">
              <w:rPr>
                <w:rFonts w:ascii="宋体" w:hAnsi="宋体" w:cs="Segoe UI Symbol" w:hint="eastAsia"/>
                <w:szCs w:val="21"/>
              </w:rPr>
              <w:t>当前患者</w:t>
            </w:r>
            <w:r w:rsidRPr="00CF5525">
              <w:rPr>
                <w:rFonts w:ascii="宋体" w:hAnsi="宋体" w:cs="Segoe UI Symbol"/>
                <w:szCs w:val="21"/>
              </w:rPr>
              <w:t>的诊断、</w:t>
            </w:r>
            <w:r w:rsidRPr="00CF5525">
              <w:rPr>
                <w:rFonts w:ascii="宋体" w:hAnsi="宋体" w:cs="Segoe UI Symbol" w:hint="eastAsia"/>
                <w:szCs w:val="21"/>
              </w:rPr>
              <w:t>VTE风险</w:t>
            </w:r>
            <w:r w:rsidRPr="00CF5525">
              <w:rPr>
                <w:rFonts w:ascii="宋体" w:hAnsi="宋体" w:cs="Segoe UI Symbol"/>
                <w:szCs w:val="21"/>
              </w:rPr>
              <w:t>评估结果、评估时间、评估量表</w:t>
            </w:r>
            <w:r w:rsidRPr="00CF5525">
              <w:rPr>
                <w:rFonts w:ascii="宋体" w:hAnsi="宋体" w:cs="Segoe UI Symbol" w:hint="eastAsia"/>
                <w:szCs w:val="21"/>
              </w:rPr>
              <w:t>、</w:t>
            </w:r>
            <w:r w:rsidRPr="00CF5525">
              <w:rPr>
                <w:rFonts w:ascii="宋体" w:hAnsi="宋体" w:cs="Segoe UI Symbol"/>
                <w:szCs w:val="21"/>
              </w:rPr>
              <w:t>药物</w:t>
            </w:r>
            <w:r w:rsidRPr="00CF5525">
              <w:rPr>
                <w:rFonts w:ascii="宋体" w:hAnsi="宋体" w:cs="Segoe UI Symbol" w:hint="eastAsia"/>
                <w:szCs w:val="21"/>
              </w:rPr>
              <w:t>预防措施实施情况</w:t>
            </w:r>
            <w:r w:rsidRPr="00CF5525">
              <w:rPr>
                <w:rFonts w:ascii="宋体" w:hAnsi="宋体" w:cs="Segoe UI Symbol"/>
                <w:szCs w:val="21"/>
              </w:rPr>
              <w:t>、机械预防措施实施情况</w:t>
            </w:r>
            <w:r w:rsidRPr="00CF5525">
              <w:rPr>
                <w:rFonts w:ascii="宋体" w:hAnsi="宋体" w:cs="Segoe UI Symbol" w:hint="eastAsia"/>
                <w:szCs w:val="21"/>
              </w:rPr>
              <w:t>，并支持回写到病程。</w:t>
            </w:r>
          </w:p>
        </w:tc>
      </w:tr>
      <w:tr w:rsidR="00CF5525" w:rsidRPr="00CF5525" w14:paraId="3BEC9AAF" w14:textId="77777777" w:rsidTr="00B747DB">
        <w:trPr>
          <w:trHeight w:val="284"/>
          <w:jc w:val="center"/>
        </w:trPr>
        <w:tc>
          <w:tcPr>
            <w:tcW w:w="928" w:type="pct"/>
            <w:vMerge w:val="restart"/>
            <w:vAlign w:val="center"/>
          </w:tcPr>
          <w:p w14:paraId="2137272D"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lastRenderedPageBreak/>
              <w:t>妊娠期及产褥期VTE风险管理</w:t>
            </w:r>
          </w:p>
        </w:tc>
        <w:tc>
          <w:tcPr>
            <w:tcW w:w="845" w:type="pct"/>
            <w:vMerge w:val="restart"/>
            <w:vAlign w:val="center"/>
          </w:tcPr>
          <w:p w14:paraId="5BE6BA32"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初始风险评估</w:t>
            </w:r>
          </w:p>
        </w:tc>
        <w:tc>
          <w:tcPr>
            <w:tcW w:w="3227" w:type="pct"/>
          </w:tcPr>
          <w:p w14:paraId="3D81E9A1"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cs="Segoe UI Symbol"/>
                <w:kern w:val="0"/>
                <w:szCs w:val="21"/>
              </w:rPr>
              <w:t>▲</w:t>
            </w:r>
            <w:r w:rsidRPr="00CF5525">
              <w:rPr>
                <w:rFonts w:ascii="宋体" w:hAnsi="宋体"/>
                <w:szCs w:val="21"/>
              </w:rPr>
              <w:t>患者入院24小时内，系统根据患者病程记录信息自动识别妊娠期及产褥期患者，并基于权威指南RCOG血栓风险评估体系，结合患者全部病史、手术、用药、检查检验结果等信息，自动完成妊娠期及产褥期患者的VTE风险评估。并主动、及时提醒医生查看妊娠期及产褥期患者的VTE风险评估结果，且支持医生查看评估依据，快速确认。</w:t>
            </w:r>
            <w:r w:rsidRPr="00CF5525">
              <w:rPr>
                <w:rFonts w:ascii="宋体" w:hAnsi="宋体" w:cs="宋体" w:hint="eastAsia"/>
                <w:b/>
                <w:bCs/>
                <w:spacing w:val="-2"/>
                <w:szCs w:val="21"/>
              </w:rPr>
              <w:t>（投标时需提供系统截图）</w:t>
            </w:r>
          </w:p>
        </w:tc>
      </w:tr>
      <w:tr w:rsidR="00CF5525" w:rsidRPr="00CF5525" w14:paraId="1A2BE546" w14:textId="77777777" w:rsidTr="00B747DB">
        <w:trPr>
          <w:trHeight w:val="284"/>
          <w:jc w:val="center"/>
        </w:trPr>
        <w:tc>
          <w:tcPr>
            <w:tcW w:w="928" w:type="pct"/>
            <w:vMerge/>
            <w:vAlign w:val="center"/>
          </w:tcPr>
          <w:p w14:paraId="7EF6F334"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62DD049B"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54068BBE"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cs="Segoe UI Symbol"/>
                <w:kern w:val="0"/>
                <w:szCs w:val="21"/>
              </w:rPr>
              <w:t>▲</w:t>
            </w:r>
            <w:r w:rsidRPr="00CF5525">
              <w:rPr>
                <w:rFonts w:ascii="宋体" w:hAnsi="宋体"/>
                <w:szCs w:val="21"/>
              </w:rPr>
              <w:t>系统结合妊娠期及产褥期患者全部病史、用药、检查检验结果等信息、智能识别中高危患者特征，根据患者妊娠期或产褥期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r w:rsidRPr="00CF5525">
              <w:rPr>
                <w:rFonts w:ascii="宋体" w:hAnsi="宋体" w:cs="宋体" w:hint="eastAsia"/>
                <w:b/>
                <w:bCs/>
                <w:spacing w:val="-2"/>
                <w:szCs w:val="21"/>
              </w:rPr>
              <w:t>（投标时需提供系统截图）</w:t>
            </w:r>
          </w:p>
        </w:tc>
      </w:tr>
      <w:tr w:rsidR="00CF5525" w:rsidRPr="00CF5525" w14:paraId="366473B2" w14:textId="77777777" w:rsidTr="00B747DB">
        <w:trPr>
          <w:trHeight w:val="284"/>
          <w:jc w:val="center"/>
        </w:trPr>
        <w:tc>
          <w:tcPr>
            <w:tcW w:w="928" w:type="pct"/>
            <w:vMerge/>
            <w:vAlign w:val="center"/>
          </w:tcPr>
          <w:p w14:paraId="21075B7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324C9E14"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4059216F"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系统自动完成所有住院患者的VTE风险评估，并支持在医生打开电子病历时，主动提醒医生完成对患者VTE风险评估结果的确认，在医务人员快速确认系统自动评估的结果后，提醒自动消失。</w:t>
            </w:r>
          </w:p>
        </w:tc>
      </w:tr>
      <w:tr w:rsidR="00CF5525" w:rsidRPr="00CF5525" w14:paraId="3B7DB620" w14:textId="77777777" w:rsidTr="00B747DB">
        <w:trPr>
          <w:trHeight w:val="284"/>
          <w:jc w:val="center"/>
        </w:trPr>
        <w:tc>
          <w:tcPr>
            <w:tcW w:w="928" w:type="pct"/>
            <w:vMerge/>
            <w:vAlign w:val="center"/>
          </w:tcPr>
          <w:p w14:paraId="46B73B5F"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7E6D7ED4"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动态评估</w:t>
            </w:r>
          </w:p>
        </w:tc>
        <w:tc>
          <w:tcPr>
            <w:tcW w:w="3227" w:type="pct"/>
          </w:tcPr>
          <w:p w14:paraId="49A78A9E"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系统可实时识别妊娠期及产褥期患者，实时根据患者在院情况自动进行VTE风险评估，并主动提醒医务人员对妊娠期及产褥期患者的评估结果进行快速确认。保证患者病情变化时，能使用准确的VTE风</w:t>
            </w:r>
            <w:r w:rsidRPr="00CF5525">
              <w:rPr>
                <w:rFonts w:ascii="宋体" w:hAnsi="宋体"/>
                <w:szCs w:val="21"/>
              </w:rPr>
              <w:lastRenderedPageBreak/>
              <w:t>险评估量表、自动判断风险程度、识别中高危患者，使医生掌握患者VTE风险动态变化。</w:t>
            </w:r>
          </w:p>
        </w:tc>
      </w:tr>
      <w:tr w:rsidR="00CF5525" w:rsidRPr="00CF5525" w14:paraId="3333B7F8" w14:textId="77777777" w:rsidTr="00B747DB">
        <w:trPr>
          <w:trHeight w:val="284"/>
          <w:jc w:val="center"/>
        </w:trPr>
        <w:tc>
          <w:tcPr>
            <w:tcW w:w="928" w:type="pct"/>
            <w:vMerge/>
            <w:vAlign w:val="center"/>
          </w:tcPr>
          <w:p w14:paraId="60C0C49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5E429BF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3C6614AB" w14:textId="77777777" w:rsidR="00CF5525" w:rsidRPr="00CF5525" w:rsidRDefault="00CF5525" w:rsidP="00CF5525">
            <w:pPr>
              <w:autoSpaceDE w:val="0"/>
              <w:autoSpaceDN w:val="0"/>
              <w:spacing w:afterLines="0" w:line="360" w:lineRule="auto"/>
              <w:rPr>
                <w:rFonts w:ascii="宋体" w:hAnsi="宋体" w:hint="eastAsia"/>
                <w:kern w:val="0"/>
                <w:szCs w:val="21"/>
              </w:rPr>
            </w:pPr>
            <w:r w:rsidRPr="00CF5525">
              <w:rPr>
                <w:rFonts w:ascii="宋体" w:hAnsi="宋体"/>
                <w:szCs w:val="21"/>
              </w:rPr>
              <w:t>在患者完成产科相关手术</w:t>
            </w:r>
            <w:r w:rsidRPr="00CF5525">
              <w:rPr>
                <w:rFonts w:ascii="宋体" w:hAnsi="宋体" w:hint="eastAsia"/>
                <w:szCs w:val="21"/>
                <w:lang w:eastAsia="zh-Hans"/>
              </w:rPr>
              <w:t>或分娩后</w:t>
            </w:r>
            <w:r w:rsidRPr="00CF5525">
              <w:rPr>
                <w:rFonts w:ascii="宋体" w:hAnsi="宋体"/>
                <w:szCs w:val="21"/>
              </w:rPr>
              <w:t>，系统自动根据患者的术后情况，自动对患者进行VTE风险评估，针对VTE风险评估结果有变化的患者，主动提醒医务人员对评估结果进行确认，在医务人员快速确认评估结果后，质控提醒自动消失。系统可主动识别患者产科手术时间，监测评估是否在手术结束后24小时内完成。</w:t>
            </w:r>
          </w:p>
        </w:tc>
      </w:tr>
      <w:tr w:rsidR="00CF5525" w:rsidRPr="00CF5525" w14:paraId="767D1103" w14:textId="77777777" w:rsidTr="00B747DB">
        <w:trPr>
          <w:trHeight w:val="284"/>
          <w:jc w:val="center"/>
        </w:trPr>
        <w:tc>
          <w:tcPr>
            <w:tcW w:w="928" w:type="pct"/>
            <w:vMerge/>
            <w:vAlign w:val="center"/>
          </w:tcPr>
          <w:p w14:paraId="6225626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F3C39C5"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5481112F"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在患者完成转科后24小时内，系统主动提醒转入科室是否及时完成妊娠期及产褥期患者的VTE动态风险评估结果的确认。</w:t>
            </w:r>
          </w:p>
        </w:tc>
      </w:tr>
      <w:tr w:rsidR="00CF5525" w:rsidRPr="00CF5525" w14:paraId="5DE7D03D" w14:textId="77777777" w:rsidTr="00B747DB">
        <w:trPr>
          <w:trHeight w:val="284"/>
          <w:jc w:val="center"/>
        </w:trPr>
        <w:tc>
          <w:tcPr>
            <w:tcW w:w="928" w:type="pct"/>
            <w:vMerge/>
            <w:vAlign w:val="center"/>
          </w:tcPr>
          <w:p w14:paraId="3702913C"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88A690F"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70ED627A"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患者出院时，系统应主动提醒医生再次进行VTE风险评估结果确认，避免在患者出院前发生遗漏。</w:t>
            </w:r>
          </w:p>
        </w:tc>
      </w:tr>
      <w:tr w:rsidR="00CF5525" w:rsidRPr="00CF5525" w14:paraId="6C873243" w14:textId="77777777" w:rsidTr="00B747DB">
        <w:trPr>
          <w:trHeight w:val="284"/>
          <w:jc w:val="center"/>
        </w:trPr>
        <w:tc>
          <w:tcPr>
            <w:tcW w:w="928" w:type="pct"/>
            <w:vMerge/>
            <w:vAlign w:val="center"/>
          </w:tcPr>
          <w:p w14:paraId="212C9FFC"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480248A2"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出血风险评估</w:t>
            </w:r>
          </w:p>
        </w:tc>
        <w:tc>
          <w:tcPr>
            <w:tcW w:w="3227" w:type="pct"/>
          </w:tcPr>
          <w:p w14:paraId="1AA950A3"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鉴于抗凝预防本身潜在的出血并发症，系统实时自动根据患者的住院情况进行出血风险评估，并主动提醒医生对妊娠期及产褥期患者的出血风险评估结果进行查看，快速确认。（可智能推荐适用于妊娠期及产褥期住院患者的出血风险评估表，并自动完成评估）。</w:t>
            </w:r>
            <w:r w:rsidRPr="00CF5525">
              <w:rPr>
                <w:rFonts w:ascii="宋体" w:hAnsi="宋体" w:hint="eastAsia"/>
                <w:szCs w:val="21"/>
              </w:rPr>
              <w:t>且</w:t>
            </w:r>
            <w:r w:rsidRPr="00CF5525">
              <w:rPr>
                <w:rFonts w:ascii="宋体" w:hAnsi="宋体"/>
                <w:szCs w:val="21"/>
              </w:rPr>
              <w:t>系统支持对妊娠期及产褥期住院患者的出血风险评估结果进行病历回填。</w:t>
            </w:r>
          </w:p>
        </w:tc>
      </w:tr>
      <w:tr w:rsidR="00CF5525" w:rsidRPr="00CF5525" w14:paraId="1F625AD8" w14:textId="77777777" w:rsidTr="00B747DB">
        <w:trPr>
          <w:trHeight w:val="284"/>
          <w:jc w:val="center"/>
        </w:trPr>
        <w:tc>
          <w:tcPr>
            <w:tcW w:w="928" w:type="pct"/>
            <w:vMerge/>
            <w:vAlign w:val="center"/>
          </w:tcPr>
          <w:p w14:paraId="19A0254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2FC224A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4603EB30"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结合患者全部病史、用药、检查检验结果等信息，系统可根据出血高危患者特征，自动判断患者的出血风险情况。支持人机VTE评估对比，根据对比结果进行重点关注。</w:t>
            </w:r>
          </w:p>
        </w:tc>
      </w:tr>
      <w:tr w:rsidR="00CF5525" w:rsidRPr="00CF5525" w14:paraId="176255A7" w14:textId="77777777" w:rsidTr="00B747DB">
        <w:trPr>
          <w:trHeight w:val="284"/>
          <w:jc w:val="center"/>
        </w:trPr>
        <w:tc>
          <w:tcPr>
            <w:tcW w:w="928" w:type="pct"/>
            <w:vMerge/>
            <w:vAlign w:val="center"/>
          </w:tcPr>
          <w:p w14:paraId="1B43D21C"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13E03425"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VTE预防措施</w:t>
            </w:r>
          </w:p>
        </w:tc>
        <w:tc>
          <w:tcPr>
            <w:tcW w:w="3227" w:type="pct"/>
          </w:tcPr>
          <w:p w14:paraId="1B3D3D38"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能够实时根据患者产褥期或妊娠期状态自动判断，对产褥期及妊娠期的VTE中危、高危患者推荐恰当、针对性的VTE预防措施，对未进行VTE预防措施的中高危风险患者，主动、智能提醒医务人员进行</w:t>
            </w:r>
            <w:r w:rsidRPr="00CF5525">
              <w:rPr>
                <w:rFonts w:ascii="宋体" w:hAnsi="宋体"/>
                <w:szCs w:val="21"/>
              </w:rPr>
              <w:lastRenderedPageBreak/>
              <w:t>相应的基础预防、物理预防、药物预防等措施。可根据医院需要设置为强制功能（强制给予预防措施），防止</w:t>
            </w:r>
            <w:proofErr w:type="gramStart"/>
            <w:r w:rsidRPr="00CF5525">
              <w:rPr>
                <w:rFonts w:ascii="宋体" w:hAnsi="宋体"/>
                <w:szCs w:val="21"/>
              </w:rPr>
              <w:t>医生漏开预防</w:t>
            </w:r>
            <w:proofErr w:type="gramEnd"/>
            <w:r w:rsidRPr="00CF5525">
              <w:rPr>
                <w:rFonts w:ascii="宋体" w:hAnsi="宋体"/>
                <w:szCs w:val="21"/>
              </w:rPr>
              <w:t>措施。</w:t>
            </w:r>
          </w:p>
        </w:tc>
      </w:tr>
      <w:tr w:rsidR="00CF5525" w:rsidRPr="00CF5525" w14:paraId="258998E0" w14:textId="77777777" w:rsidTr="00B747DB">
        <w:trPr>
          <w:trHeight w:val="284"/>
          <w:jc w:val="center"/>
        </w:trPr>
        <w:tc>
          <w:tcPr>
            <w:tcW w:w="928" w:type="pct"/>
            <w:vMerge/>
            <w:vAlign w:val="center"/>
          </w:tcPr>
          <w:p w14:paraId="327CA60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tcPr>
          <w:p w14:paraId="72F9795C" w14:textId="77777777" w:rsidR="00CF5525" w:rsidRPr="00CF5525" w:rsidRDefault="00CF5525" w:rsidP="00CF5525">
            <w:pPr>
              <w:kinsoku w:val="0"/>
              <w:overflowPunct w:val="0"/>
              <w:spacing w:afterLines="0" w:line="360" w:lineRule="auto"/>
              <w:jc w:val="left"/>
              <w:rPr>
                <w:rFonts w:ascii="宋体" w:hAnsi="宋体" w:hint="eastAsia"/>
                <w:szCs w:val="21"/>
              </w:rPr>
            </w:pPr>
          </w:p>
        </w:tc>
        <w:tc>
          <w:tcPr>
            <w:tcW w:w="3227" w:type="pct"/>
          </w:tcPr>
          <w:p w14:paraId="67B1A812"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根据患者VTE和出血风险的结果不同，定义恰当的预防措施，例如：产前阶段VTE高危、</w:t>
            </w:r>
            <w:proofErr w:type="gramStart"/>
            <w:r w:rsidRPr="00CF5525">
              <w:rPr>
                <w:rFonts w:ascii="宋体" w:hAnsi="宋体"/>
                <w:szCs w:val="21"/>
              </w:rPr>
              <w:t>出血低危</w:t>
            </w:r>
            <w:proofErr w:type="gramEnd"/>
            <w:r w:rsidRPr="00CF5525">
              <w:rPr>
                <w:rFonts w:ascii="宋体" w:hAnsi="宋体"/>
                <w:szCs w:val="21"/>
              </w:rPr>
              <w:t>的患者应采用无妊娠禁忌的低分子肝素等抗凝药物进行预防。能够根据患者病情和预防措施的采取情况，自动判断患者是否采用恰当的预防措施，并主动给予医生提醒，保证预防措施执行到位。</w:t>
            </w:r>
          </w:p>
        </w:tc>
      </w:tr>
      <w:tr w:rsidR="00CF5525" w:rsidRPr="00CF5525" w14:paraId="02ABF308" w14:textId="77777777" w:rsidTr="00B747DB">
        <w:trPr>
          <w:trHeight w:val="284"/>
          <w:jc w:val="center"/>
        </w:trPr>
        <w:tc>
          <w:tcPr>
            <w:tcW w:w="928" w:type="pct"/>
            <w:vMerge w:val="restart"/>
            <w:vAlign w:val="center"/>
          </w:tcPr>
          <w:p w14:paraId="2ABA9727"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妇科肿瘤VTE风险管理</w:t>
            </w:r>
          </w:p>
        </w:tc>
        <w:tc>
          <w:tcPr>
            <w:tcW w:w="845" w:type="pct"/>
            <w:vMerge w:val="restart"/>
            <w:vAlign w:val="center"/>
          </w:tcPr>
          <w:p w14:paraId="53457B79"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初始风险评估</w:t>
            </w:r>
          </w:p>
        </w:tc>
        <w:tc>
          <w:tcPr>
            <w:tcW w:w="3227" w:type="pct"/>
          </w:tcPr>
          <w:p w14:paraId="2B9EB5AA"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cs="Segoe UI Symbol"/>
                <w:kern w:val="0"/>
                <w:szCs w:val="21"/>
              </w:rPr>
              <w:t>▲</w:t>
            </w:r>
            <w:r w:rsidRPr="00CF5525">
              <w:rPr>
                <w:rFonts w:ascii="宋体" w:hAnsi="宋体"/>
                <w:szCs w:val="21"/>
              </w:rPr>
              <w:t>患者入院24小时内，系统根据患者病程记录信息自动识别妇科肿瘤患者</w:t>
            </w:r>
            <w:proofErr w:type="gramStart"/>
            <w:r w:rsidRPr="00CF5525">
              <w:rPr>
                <w:rFonts w:ascii="宋体" w:hAnsi="宋体"/>
                <w:szCs w:val="21"/>
              </w:rPr>
              <w:t>患者</w:t>
            </w:r>
            <w:proofErr w:type="gramEnd"/>
            <w:r w:rsidRPr="00CF5525">
              <w:rPr>
                <w:rFonts w:ascii="宋体" w:hAnsi="宋体"/>
                <w:szCs w:val="21"/>
              </w:rPr>
              <w:t>，结合患者全部病史、手术、用药、检查检验结果等信息，</w:t>
            </w:r>
            <w:r w:rsidRPr="00CF5525">
              <w:rPr>
                <w:rFonts w:ascii="宋体" w:hAnsi="宋体" w:hint="eastAsia"/>
                <w:szCs w:val="21"/>
              </w:rPr>
              <w:t>据权威来源的妇科肿瘤VTE评估量表</w:t>
            </w:r>
            <w:r w:rsidRPr="00CF5525">
              <w:rPr>
                <w:rFonts w:ascii="宋体" w:hAnsi="宋体"/>
                <w:szCs w:val="21"/>
              </w:rPr>
              <w:t>自动完成妇科肿瘤患者的VTE风险评估。并主动、及时提醒医生查看妇科肿瘤患者的VTE风险评估结果，且支持医生查看评估依据，快速确认。</w:t>
            </w:r>
            <w:r w:rsidRPr="00CF5525">
              <w:rPr>
                <w:rFonts w:ascii="宋体" w:hAnsi="宋体" w:cs="宋体" w:hint="eastAsia"/>
                <w:b/>
                <w:bCs/>
                <w:spacing w:val="-2"/>
                <w:szCs w:val="21"/>
              </w:rPr>
              <w:t>（投标时需提供系统截图）</w:t>
            </w:r>
          </w:p>
        </w:tc>
      </w:tr>
      <w:tr w:rsidR="00CF5525" w:rsidRPr="00CF5525" w14:paraId="2CB44199" w14:textId="77777777" w:rsidTr="00B747DB">
        <w:trPr>
          <w:trHeight w:val="284"/>
          <w:jc w:val="center"/>
        </w:trPr>
        <w:tc>
          <w:tcPr>
            <w:tcW w:w="928" w:type="pct"/>
            <w:vMerge/>
            <w:vAlign w:val="center"/>
          </w:tcPr>
          <w:p w14:paraId="19973D3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5A135EF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342FE6C1"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系统结合患者全部病史、用药、检查检验结果等信息</w:t>
            </w:r>
            <w:r w:rsidRPr="00CF5525">
              <w:rPr>
                <w:rFonts w:ascii="宋体" w:hAnsi="宋体" w:hint="eastAsia"/>
                <w:szCs w:val="21"/>
              </w:rPr>
              <w:t>，根据权威来源的妇科肿瘤VTE评估量表</w:t>
            </w:r>
            <w:r w:rsidRPr="00CF5525">
              <w:rPr>
                <w:rFonts w:ascii="宋体" w:hAnsi="宋体"/>
                <w:szCs w:val="21"/>
              </w:rPr>
              <w:t>智能识别中高危患者特征，根据患者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tc>
      </w:tr>
      <w:tr w:rsidR="00CF5525" w:rsidRPr="00CF5525" w14:paraId="2DE5E793" w14:textId="77777777" w:rsidTr="00B747DB">
        <w:trPr>
          <w:trHeight w:val="284"/>
          <w:jc w:val="center"/>
        </w:trPr>
        <w:tc>
          <w:tcPr>
            <w:tcW w:w="928" w:type="pct"/>
            <w:vMerge/>
            <w:vAlign w:val="center"/>
          </w:tcPr>
          <w:p w14:paraId="1A45490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6F0E443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115CBDB1"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系统自动完成所有住院患者的VTE风险评估，并支持在医生打开电子病历时，主动提醒医生完成对患者VTE风险评估结果的确认，在医务人员快速确认系统自动评估的结果后，提醒自动消失。</w:t>
            </w:r>
          </w:p>
        </w:tc>
      </w:tr>
      <w:tr w:rsidR="00CF5525" w:rsidRPr="00CF5525" w14:paraId="23D65BC8" w14:textId="77777777" w:rsidTr="00B747DB">
        <w:trPr>
          <w:trHeight w:val="284"/>
          <w:jc w:val="center"/>
        </w:trPr>
        <w:tc>
          <w:tcPr>
            <w:tcW w:w="928" w:type="pct"/>
            <w:vMerge/>
            <w:vAlign w:val="center"/>
          </w:tcPr>
          <w:p w14:paraId="67F1B5B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3ED3FF1F"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动态评估</w:t>
            </w:r>
          </w:p>
        </w:tc>
        <w:tc>
          <w:tcPr>
            <w:tcW w:w="3227" w:type="pct"/>
          </w:tcPr>
          <w:p w14:paraId="65EF2E76"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系统可实时识别妇科肿瘤患者，实时根据患者在院</w:t>
            </w:r>
            <w:r w:rsidRPr="00CF5525">
              <w:rPr>
                <w:rFonts w:ascii="宋体" w:hAnsi="宋体"/>
                <w:szCs w:val="21"/>
              </w:rPr>
              <w:lastRenderedPageBreak/>
              <w:t>情况自动进行VTE风险评估，并主动提醒医务人员对妇科肿瘤患者的评估结果进行快速确认。保证患者病情变化时，能使用准确的VTE风险评估量表、自动判断风险程度、识别中高危患者，使医生掌握患者VTE风险动态变化。</w:t>
            </w:r>
          </w:p>
        </w:tc>
      </w:tr>
      <w:tr w:rsidR="00CF5525" w:rsidRPr="00CF5525" w14:paraId="1E0AC02A" w14:textId="77777777" w:rsidTr="00B747DB">
        <w:trPr>
          <w:trHeight w:val="284"/>
          <w:jc w:val="center"/>
        </w:trPr>
        <w:tc>
          <w:tcPr>
            <w:tcW w:w="928" w:type="pct"/>
            <w:vMerge/>
            <w:vAlign w:val="center"/>
          </w:tcPr>
          <w:p w14:paraId="718BC53F"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1A1AE791"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15326BE3" w14:textId="77777777" w:rsidR="00CF5525" w:rsidRPr="00CF5525" w:rsidRDefault="00CF5525" w:rsidP="00CF5525">
            <w:pPr>
              <w:autoSpaceDE w:val="0"/>
              <w:autoSpaceDN w:val="0"/>
              <w:spacing w:afterLines="0" w:line="360" w:lineRule="auto"/>
              <w:rPr>
                <w:rFonts w:ascii="宋体" w:hAnsi="宋体" w:hint="eastAsia"/>
                <w:szCs w:val="21"/>
              </w:rPr>
            </w:pPr>
            <w:r w:rsidRPr="00CF5525">
              <w:rPr>
                <w:rFonts w:ascii="宋体" w:hAnsi="宋体"/>
                <w:szCs w:val="21"/>
              </w:rPr>
              <w:t>在患者完成妇科肿瘤相关手术后，系统自动根据患者的术后情况，自动对患者进行VTE风险评估，针对VTE风险评估结果有变化的患者，主动提醒医务人员对评估结果进行确认，在医务人员快速确认评估结果后，质控提醒自动消失。</w:t>
            </w:r>
          </w:p>
          <w:p w14:paraId="4A619E82"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系统可主动识别患者妇科肿瘤手术时间，监测评估是否在手术结束后24小时内完成。</w:t>
            </w:r>
          </w:p>
        </w:tc>
      </w:tr>
      <w:tr w:rsidR="00CF5525" w:rsidRPr="00CF5525" w14:paraId="3DB413AB" w14:textId="77777777" w:rsidTr="00B747DB">
        <w:trPr>
          <w:trHeight w:val="284"/>
          <w:jc w:val="center"/>
        </w:trPr>
        <w:tc>
          <w:tcPr>
            <w:tcW w:w="928" w:type="pct"/>
            <w:vMerge/>
            <w:vAlign w:val="center"/>
          </w:tcPr>
          <w:p w14:paraId="1D7AC40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09C01ACA"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29D078B9"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在患者完成转科后24小时内，系统主动提醒转入科室是否及时完成妇科肿瘤患者的VTE动态风险评估结果的确认。</w:t>
            </w:r>
          </w:p>
        </w:tc>
      </w:tr>
      <w:tr w:rsidR="00CF5525" w:rsidRPr="00CF5525" w14:paraId="7136CC5E" w14:textId="77777777" w:rsidTr="00B747DB">
        <w:trPr>
          <w:trHeight w:val="284"/>
          <w:jc w:val="center"/>
        </w:trPr>
        <w:tc>
          <w:tcPr>
            <w:tcW w:w="928" w:type="pct"/>
            <w:vMerge/>
            <w:vAlign w:val="center"/>
          </w:tcPr>
          <w:p w14:paraId="4063656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0352769"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5235B392"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患者出院时，系统应主动提醒医生再次进行VTE风险评估结果确认，避免在患者出院前发生遗漏。</w:t>
            </w:r>
          </w:p>
        </w:tc>
      </w:tr>
      <w:tr w:rsidR="00CF5525" w:rsidRPr="00CF5525" w14:paraId="572CB9D4" w14:textId="77777777" w:rsidTr="00B747DB">
        <w:trPr>
          <w:trHeight w:val="284"/>
          <w:jc w:val="center"/>
        </w:trPr>
        <w:tc>
          <w:tcPr>
            <w:tcW w:w="928" w:type="pct"/>
            <w:vMerge/>
            <w:vAlign w:val="center"/>
          </w:tcPr>
          <w:p w14:paraId="5E4B144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0156CC61"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出血风险评估</w:t>
            </w:r>
          </w:p>
        </w:tc>
        <w:tc>
          <w:tcPr>
            <w:tcW w:w="3227" w:type="pct"/>
          </w:tcPr>
          <w:p w14:paraId="79EB691F"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鉴于抗凝预防本身潜在的出血并发症，系统实时自动根据患者的住院情况进行出血风险评估，并主动提醒医生对妇科肿瘤患者的出血风险评估结果进行查看，快速确认。（可智能推荐适用于妇科肿瘤住院患者的出血风险评估表，并自动完成评估）。</w:t>
            </w:r>
            <w:r w:rsidRPr="00CF5525">
              <w:rPr>
                <w:rFonts w:ascii="宋体" w:hAnsi="宋体" w:hint="eastAsia"/>
                <w:szCs w:val="21"/>
              </w:rPr>
              <w:t>且</w:t>
            </w:r>
            <w:r w:rsidRPr="00CF5525">
              <w:rPr>
                <w:rFonts w:ascii="宋体" w:hAnsi="宋体"/>
                <w:szCs w:val="21"/>
              </w:rPr>
              <w:t>系统支持对妇科肿瘤住院患者的出血风险评估结果进行病历回填。</w:t>
            </w:r>
          </w:p>
        </w:tc>
      </w:tr>
      <w:tr w:rsidR="00CF5525" w:rsidRPr="00CF5525" w14:paraId="4375465D" w14:textId="77777777" w:rsidTr="00B747DB">
        <w:trPr>
          <w:trHeight w:val="284"/>
          <w:jc w:val="center"/>
        </w:trPr>
        <w:tc>
          <w:tcPr>
            <w:tcW w:w="928" w:type="pct"/>
            <w:vMerge/>
            <w:vAlign w:val="center"/>
          </w:tcPr>
          <w:p w14:paraId="69E1F139"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1BF0178A"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64C3B7F6"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结合患者全部病史、用药、检查检验结果等信息，系统可根据出血高危患者特征，自动判断患者的出血风险情况。支持人机VTE评估对比，根据对比结果进行重点关注。</w:t>
            </w:r>
          </w:p>
        </w:tc>
      </w:tr>
      <w:tr w:rsidR="00CF5525" w:rsidRPr="00CF5525" w14:paraId="2A57ED3B" w14:textId="77777777" w:rsidTr="00B747DB">
        <w:trPr>
          <w:trHeight w:val="284"/>
          <w:jc w:val="center"/>
        </w:trPr>
        <w:tc>
          <w:tcPr>
            <w:tcW w:w="928" w:type="pct"/>
            <w:vMerge/>
            <w:vAlign w:val="center"/>
          </w:tcPr>
          <w:p w14:paraId="05192A24"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31725E14"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VTE预防措施</w:t>
            </w:r>
          </w:p>
        </w:tc>
        <w:tc>
          <w:tcPr>
            <w:tcW w:w="3227" w:type="pct"/>
          </w:tcPr>
          <w:p w14:paraId="0B8FE52F"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能够实时根据患者是否手术自动判断，对术前、术</w:t>
            </w:r>
            <w:r w:rsidRPr="00CF5525">
              <w:rPr>
                <w:rFonts w:ascii="宋体" w:hAnsi="宋体"/>
                <w:szCs w:val="21"/>
              </w:rPr>
              <w:lastRenderedPageBreak/>
              <w:t>后的VTE高危患者推荐恰当、针对性的VTE预防措施，并在手术前12小时提醒医生停止医嘱对未进行VTE预防措施的高危风险患者，主动、智能提醒医务人员进行相应的基础预防、物理预防、药物预防等措施。可根据医院需要设置为强制功能（强制给予预防措施），防止</w:t>
            </w:r>
            <w:proofErr w:type="gramStart"/>
            <w:r w:rsidRPr="00CF5525">
              <w:rPr>
                <w:rFonts w:ascii="宋体" w:hAnsi="宋体"/>
                <w:szCs w:val="21"/>
              </w:rPr>
              <w:t>医生漏开预防</w:t>
            </w:r>
            <w:proofErr w:type="gramEnd"/>
            <w:r w:rsidRPr="00CF5525">
              <w:rPr>
                <w:rFonts w:ascii="宋体" w:hAnsi="宋体"/>
                <w:szCs w:val="21"/>
              </w:rPr>
              <w:t>措施。</w:t>
            </w:r>
          </w:p>
        </w:tc>
      </w:tr>
      <w:tr w:rsidR="00CF5525" w:rsidRPr="00CF5525" w14:paraId="36268760" w14:textId="77777777" w:rsidTr="00B747DB">
        <w:trPr>
          <w:trHeight w:val="284"/>
          <w:jc w:val="center"/>
        </w:trPr>
        <w:tc>
          <w:tcPr>
            <w:tcW w:w="928" w:type="pct"/>
            <w:vMerge/>
            <w:vAlign w:val="center"/>
          </w:tcPr>
          <w:p w14:paraId="0A34A9E8"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2166E8F9"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04045B13"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kern w:val="0"/>
                <w:szCs w:val="21"/>
              </w:rPr>
              <w:t>根据患者VTE和出血风险的结果不同，定义恰当的预防措施，例如：VTE高危、</w:t>
            </w:r>
            <w:proofErr w:type="gramStart"/>
            <w:r w:rsidRPr="00CF5525">
              <w:rPr>
                <w:rFonts w:ascii="宋体" w:hAnsi="宋体"/>
                <w:kern w:val="0"/>
                <w:szCs w:val="21"/>
              </w:rPr>
              <w:t>出血低危</w:t>
            </w:r>
            <w:proofErr w:type="gramEnd"/>
            <w:r w:rsidRPr="00CF5525">
              <w:rPr>
                <w:rFonts w:ascii="宋体" w:hAnsi="宋体"/>
                <w:kern w:val="0"/>
                <w:szCs w:val="21"/>
              </w:rPr>
              <w:t>的患者应采用抗凝药物进行预防。能够根据患者病情和预防措施的采取情况，自动判断患者是否采用恰当的预防措施，并主动给予医生提醒，保证预防措施执行到位。</w:t>
            </w:r>
          </w:p>
        </w:tc>
      </w:tr>
      <w:tr w:rsidR="00CF5525" w:rsidRPr="00CF5525" w14:paraId="2942501C" w14:textId="77777777" w:rsidTr="00B747DB">
        <w:trPr>
          <w:trHeight w:val="284"/>
          <w:jc w:val="center"/>
        </w:trPr>
        <w:tc>
          <w:tcPr>
            <w:tcW w:w="928" w:type="pct"/>
            <w:vMerge/>
            <w:vAlign w:val="center"/>
          </w:tcPr>
          <w:p w14:paraId="7F242C7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29C9B83B"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3AAD6682"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当患者VTE风险评分结果为中高危时，系统应主动提醒医生采取VTE的预防措施。</w:t>
            </w:r>
          </w:p>
        </w:tc>
      </w:tr>
      <w:tr w:rsidR="00CF5525" w:rsidRPr="00CF5525" w14:paraId="7B0E2E38" w14:textId="77777777" w:rsidTr="00B747DB">
        <w:trPr>
          <w:trHeight w:val="284"/>
          <w:jc w:val="center"/>
        </w:trPr>
        <w:tc>
          <w:tcPr>
            <w:tcW w:w="928" w:type="pct"/>
            <w:vMerge w:val="restart"/>
            <w:vAlign w:val="center"/>
          </w:tcPr>
          <w:p w14:paraId="70081591"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肿瘤VTE风险管理</w:t>
            </w:r>
          </w:p>
        </w:tc>
        <w:tc>
          <w:tcPr>
            <w:tcW w:w="845" w:type="pct"/>
            <w:vMerge w:val="restart"/>
            <w:vAlign w:val="center"/>
          </w:tcPr>
          <w:p w14:paraId="01303BE3"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初始风险评估</w:t>
            </w:r>
          </w:p>
        </w:tc>
        <w:tc>
          <w:tcPr>
            <w:tcW w:w="3227" w:type="pct"/>
          </w:tcPr>
          <w:p w14:paraId="32762FA2"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患者入院24小时内，系统根据患者病程记录信息自动识别肿瘤患者</w:t>
            </w:r>
            <w:proofErr w:type="gramStart"/>
            <w:r w:rsidRPr="00CF5525">
              <w:rPr>
                <w:rFonts w:ascii="宋体" w:hAnsi="宋体"/>
                <w:szCs w:val="21"/>
              </w:rPr>
              <w:t>患者</w:t>
            </w:r>
            <w:proofErr w:type="gramEnd"/>
            <w:r w:rsidRPr="00CF5525">
              <w:rPr>
                <w:rFonts w:ascii="宋体" w:hAnsi="宋体"/>
                <w:szCs w:val="21"/>
              </w:rPr>
              <w:t>，结合患者全部病史、手术、用药、检查检验结果等信息，自动完成肿瘤患者</w:t>
            </w:r>
            <w:r w:rsidRPr="00CF5525">
              <w:rPr>
                <w:rFonts w:ascii="宋体" w:hAnsi="宋体" w:hint="eastAsia"/>
                <w:szCs w:val="21"/>
                <w:lang w:eastAsia="zh-Hans"/>
              </w:rPr>
              <w:t>（Khorana</w:t>
            </w:r>
            <w:r w:rsidRPr="00CF5525">
              <w:rPr>
                <w:rFonts w:ascii="宋体" w:hAnsi="宋体" w:hint="eastAsia"/>
                <w:szCs w:val="21"/>
              </w:rPr>
              <w:t>、Padua或者Caprini</w:t>
            </w:r>
            <w:r w:rsidRPr="00CF5525">
              <w:rPr>
                <w:rFonts w:ascii="宋体" w:hAnsi="宋体" w:hint="eastAsia"/>
                <w:szCs w:val="21"/>
                <w:lang w:eastAsia="zh-Hans"/>
              </w:rPr>
              <w:t>）</w:t>
            </w:r>
            <w:r w:rsidRPr="00CF5525">
              <w:rPr>
                <w:rFonts w:ascii="宋体" w:hAnsi="宋体"/>
                <w:szCs w:val="21"/>
              </w:rPr>
              <w:t>的VTE风险评估。并主动、及时提醒医生查看肿瘤患者的VTE风险评估结果，且支持医生查看评估依据，快速确认。</w:t>
            </w:r>
          </w:p>
        </w:tc>
      </w:tr>
      <w:tr w:rsidR="00CF5525" w:rsidRPr="00CF5525" w14:paraId="3027053A" w14:textId="77777777" w:rsidTr="00B747DB">
        <w:trPr>
          <w:trHeight w:val="284"/>
          <w:jc w:val="center"/>
        </w:trPr>
        <w:tc>
          <w:tcPr>
            <w:tcW w:w="928" w:type="pct"/>
            <w:vMerge/>
            <w:vAlign w:val="center"/>
          </w:tcPr>
          <w:p w14:paraId="6A1013EA"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05D8DA18"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6B337547"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cs="Segoe UI Symbol"/>
                <w:kern w:val="0"/>
                <w:szCs w:val="21"/>
              </w:rPr>
              <w:t>▲</w:t>
            </w:r>
            <w:r w:rsidRPr="00CF5525">
              <w:rPr>
                <w:rFonts w:ascii="宋体" w:hAnsi="宋体"/>
                <w:szCs w:val="21"/>
              </w:rPr>
              <w:t>系统结合患者全部病史、用药、检查检验结果等信息、智能识别中高危患者特征，根据患者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r w:rsidRPr="00CF5525">
              <w:rPr>
                <w:rFonts w:ascii="宋体" w:hAnsi="宋体" w:cs="宋体" w:hint="eastAsia"/>
                <w:b/>
                <w:bCs/>
                <w:spacing w:val="-2"/>
                <w:szCs w:val="21"/>
              </w:rPr>
              <w:t>（投标时需提供系统截图）</w:t>
            </w:r>
          </w:p>
        </w:tc>
      </w:tr>
      <w:tr w:rsidR="00CF5525" w:rsidRPr="00CF5525" w14:paraId="4073B7B5" w14:textId="77777777" w:rsidTr="00B747DB">
        <w:trPr>
          <w:trHeight w:val="284"/>
          <w:jc w:val="center"/>
        </w:trPr>
        <w:tc>
          <w:tcPr>
            <w:tcW w:w="928" w:type="pct"/>
            <w:vMerge/>
            <w:vAlign w:val="center"/>
          </w:tcPr>
          <w:p w14:paraId="6400533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B855A51"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45E6C080"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系统自动完成所有住院</w:t>
            </w:r>
            <w:r w:rsidRPr="00CF5525">
              <w:rPr>
                <w:rFonts w:ascii="宋体" w:hAnsi="宋体" w:hint="eastAsia"/>
                <w:szCs w:val="21"/>
              </w:rPr>
              <w:t>肿瘤</w:t>
            </w:r>
            <w:r w:rsidRPr="00CF5525">
              <w:rPr>
                <w:rFonts w:ascii="宋体" w:hAnsi="宋体"/>
                <w:szCs w:val="21"/>
              </w:rPr>
              <w:t>患者的VTE风险评估，</w:t>
            </w:r>
            <w:r w:rsidRPr="00CF5525">
              <w:rPr>
                <w:rFonts w:ascii="宋体" w:hAnsi="宋体"/>
                <w:szCs w:val="21"/>
              </w:rPr>
              <w:lastRenderedPageBreak/>
              <w:t>并支持在医生打开电子病历时，主动提醒医生完成对患者VTE风险评估结果的确认，在医务人员快速确认系统自动评估的结果后，提醒自动消失。</w:t>
            </w:r>
          </w:p>
        </w:tc>
      </w:tr>
      <w:tr w:rsidR="00CF5525" w:rsidRPr="00CF5525" w14:paraId="735B1AF5" w14:textId="77777777" w:rsidTr="00B747DB">
        <w:trPr>
          <w:trHeight w:val="284"/>
          <w:jc w:val="center"/>
        </w:trPr>
        <w:tc>
          <w:tcPr>
            <w:tcW w:w="928" w:type="pct"/>
            <w:vMerge/>
            <w:vAlign w:val="center"/>
          </w:tcPr>
          <w:p w14:paraId="325B5FF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767E4074"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动态评估</w:t>
            </w:r>
          </w:p>
        </w:tc>
        <w:tc>
          <w:tcPr>
            <w:tcW w:w="3227" w:type="pct"/>
          </w:tcPr>
          <w:p w14:paraId="647B9049"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系统可实时识别肿瘤患者，实时根据患者在院情况自动进行VTE风险评估，并主动提醒医务人员对肿瘤患者的评估结果进行快速确认。保证患者病情变化时，能使用准确的VTE风险评估量表、自动判断风险程度、识别中高危患者，使医生掌握患者VTE风险动态变化。</w:t>
            </w:r>
          </w:p>
        </w:tc>
      </w:tr>
      <w:tr w:rsidR="00CF5525" w:rsidRPr="00CF5525" w14:paraId="2063668B" w14:textId="77777777" w:rsidTr="00B747DB">
        <w:trPr>
          <w:trHeight w:val="284"/>
          <w:jc w:val="center"/>
        </w:trPr>
        <w:tc>
          <w:tcPr>
            <w:tcW w:w="928" w:type="pct"/>
            <w:vMerge/>
            <w:vAlign w:val="center"/>
          </w:tcPr>
          <w:p w14:paraId="09260C1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13A97A63"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67C8E0C2" w14:textId="77777777" w:rsidR="00CF5525" w:rsidRPr="00CF5525" w:rsidRDefault="00CF5525" w:rsidP="00CF5525">
            <w:pPr>
              <w:autoSpaceDE w:val="0"/>
              <w:autoSpaceDN w:val="0"/>
              <w:spacing w:afterLines="0" w:line="360" w:lineRule="auto"/>
              <w:rPr>
                <w:rFonts w:ascii="宋体" w:hAnsi="宋体" w:hint="eastAsia"/>
                <w:szCs w:val="21"/>
              </w:rPr>
            </w:pPr>
            <w:r w:rsidRPr="00CF5525">
              <w:rPr>
                <w:rFonts w:ascii="宋体" w:hAnsi="宋体"/>
                <w:szCs w:val="21"/>
              </w:rPr>
              <w:t>在患者完成</w:t>
            </w:r>
            <w:r w:rsidRPr="00CF5525">
              <w:rPr>
                <w:rFonts w:ascii="宋体" w:hAnsi="宋体" w:hint="eastAsia"/>
                <w:szCs w:val="21"/>
                <w:lang w:eastAsia="zh-Hans"/>
              </w:rPr>
              <w:t>开始</w:t>
            </w:r>
            <w:r w:rsidRPr="00CF5525">
              <w:rPr>
                <w:rFonts w:ascii="宋体" w:hAnsi="宋体"/>
                <w:szCs w:val="21"/>
              </w:rPr>
              <w:t>手术</w:t>
            </w:r>
            <w:r w:rsidRPr="00CF5525">
              <w:rPr>
                <w:rFonts w:ascii="宋体" w:hAnsi="宋体" w:hint="eastAsia"/>
                <w:szCs w:val="21"/>
                <w:lang w:eastAsia="zh-Hans"/>
              </w:rPr>
              <w:t>前</w:t>
            </w:r>
            <w:r w:rsidRPr="00CF5525">
              <w:rPr>
                <w:rFonts w:ascii="宋体" w:hAnsi="宋体"/>
                <w:szCs w:val="21"/>
              </w:rPr>
              <w:t>，系统自动根据患者的</w:t>
            </w:r>
            <w:r w:rsidRPr="00CF5525">
              <w:rPr>
                <w:rFonts w:ascii="宋体" w:hAnsi="宋体" w:hint="eastAsia"/>
                <w:szCs w:val="21"/>
                <w:lang w:eastAsia="zh-Hans"/>
              </w:rPr>
              <w:t>手术信息，</w:t>
            </w:r>
            <w:r w:rsidRPr="00CF5525">
              <w:rPr>
                <w:rFonts w:ascii="宋体" w:hAnsi="宋体"/>
                <w:szCs w:val="21"/>
              </w:rPr>
              <w:t>自动对患者进行VTE风险评估，主动提醒医务人员对评估结果进行确认，在医务人员快速确认评估结果后，质控提醒自动消失。</w:t>
            </w:r>
            <w:r w:rsidRPr="00CF5525">
              <w:rPr>
                <w:rFonts w:ascii="宋体" w:hAnsi="宋体" w:hint="eastAsia"/>
                <w:szCs w:val="21"/>
              </w:rPr>
              <w:t>且</w:t>
            </w:r>
            <w:r w:rsidRPr="00CF5525">
              <w:rPr>
                <w:rFonts w:ascii="宋体" w:hAnsi="宋体"/>
                <w:szCs w:val="21"/>
              </w:rPr>
              <w:t>系统可主动识别患者手术</w:t>
            </w:r>
            <w:r w:rsidRPr="00CF5525">
              <w:rPr>
                <w:rFonts w:ascii="宋体" w:hAnsi="宋体" w:hint="eastAsia"/>
                <w:szCs w:val="21"/>
                <w:lang w:eastAsia="zh-Hans"/>
              </w:rPr>
              <w:t>申请或术前小结</w:t>
            </w:r>
            <w:r w:rsidRPr="00CF5525">
              <w:rPr>
                <w:rFonts w:ascii="宋体" w:hAnsi="宋体"/>
                <w:szCs w:val="21"/>
              </w:rPr>
              <w:t>，监测评估是否在手术</w:t>
            </w:r>
            <w:r w:rsidRPr="00CF5525">
              <w:rPr>
                <w:rFonts w:ascii="宋体" w:hAnsi="宋体" w:hint="eastAsia"/>
                <w:szCs w:val="21"/>
                <w:lang w:eastAsia="zh-Hans"/>
              </w:rPr>
              <w:t>开始前</w:t>
            </w:r>
            <w:r w:rsidRPr="00CF5525">
              <w:rPr>
                <w:rFonts w:ascii="宋体" w:hAnsi="宋体"/>
                <w:szCs w:val="21"/>
              </w:rPr>
              <w:t>24小时内完成。</w:t>
            </w:r>
          </w:p>
        </w:tc>
      </w:tr>
      <w:tr w:rsidR="00CF5525" w:rsidRPr="00CF5525" w14:paraId="5FA0A6F9" w14:textId="77777777" w:rsidTr="00B747DB">
        <w:trPr>
          <w:trHeight w:val="284"/>
          <w:jc w:val="center"/>
        </w:trPr>
        <w:tc>
          <w:tcPr>
            <w:tcW w:w="928" w:type="pct"/>
            <w:vMerge/>
            <w:vAlign w:val="center"/>
          </w:tcPr>
          <w:p w14:paraId="2061A3D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5CD70B34"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40D5A827" w14:textId="77777777" w:rsidR="00CF5525" w:rsidRPr="00CF5525" w:rsidRDefault="00CF5525" w:rsidP="00CF5525">
            <w:pPr>
              <w:autoSpaceDE w:val="0"/>
              <w:autoSpaceDN w:val="0"/>
              <w:spacing w:afterLines="0" w:line="360" w:lineRule="auto"/>
              <w:rPr>
                <w:rFonts w:ascii="宋体" w:hAnsi="宋体" w:hint="eastAsia"/>
                <w:kern w:val="0"/>
                <w:szCs w:val="21"/>
              </w:rPr>
            </w:pPr>
            <w:r w:rsidRPr="00CF5525">
              <w:rPr>
                <w:rFonts w:ascii="宋体" w:hAnsi="宋体"/>
                <w:szCs w:val="21"/>
              </w:rPr>
              <w:t>在患者完成相关手术后，系统自动根据患者的术后情况，自动对患者进行VTE风险评估，针对VTE风险评估结果有变化的患者，主动提醒医务人员对评估结果进行确认，在医务人员快速确认评估结果后，质控提醒自动消失。</w:t>
            </w:r>
            <w:r w:rsidRPr="00CF5525">
              <w:rPr>
                <w:rFonts w:ascii="宋体" w:hAnsi="宋体" w:hint="eastAsia"/>
                <w:szCs w:val="21"/>
              </w:rPr>
              <w:t>且</w:t>
            </w:r>
            <w:r w:rsidRPr="00CF5525">
              <w:rPr>
                <w:rFonts w:ascii="宋体" w:hAnsi="宋体"/>
                <w:szCs w:val="21"/>
              </w:rPr>
              <w:t>系统可主动识别患者手术时间，监测评估是否在手术结束后24小时内完成。</w:t>
            </w:r>
          </w:p>
        </w:tc>
      </w:tr>
      <w:tr w:rsidR="00CF5525" w:rsidRPr="00CF5525" w14:paraId="3B0D48C2" w14:textId="77777777" w:rsidTr="00B747DB">
        <w:trPr>
          <w:trHeight w:val="284"/>
          <w:jc w:val="center"/>
        </w:trPr>
        <w:tc>
          <w:tcPr>
            <w:tcW w:w="928" w:type="pct"/>
            <w:vMerge/>
            <w:vAlign w:val="center"/>
          </w:tcPr>
          <w:p w14:paraId="3132914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BFB023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6790DA22"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在患者完成转科后24小时内，系统主动提醒转入科室及时完成肿瘤患者的VTE动态风险评估结果的确认。</w:t>
            </w:r>
          </w:p>
        </w:tc>
      </w:tr>
      <w:tr w:rsidR="00CF5525" w:rsidRPr="00CF5525" w14:paraId="78D91DC5" w14:textId="77777777" w:rsidTr="00B747DB">
        <w:trPr>
          <w:trHeight w:val="284"/>
          <w:jc w:val="center"/>
        </w:trPr>
        <w:tc>
          <w:tcPr>
            <w:tcW w:w="928" w:type="pct"/>
            <w:vMerge/>
            <w:vAlign w:val="center"/>
          </w:tcPr>
          <w:p w14:paraId="07ACFE5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12A6FEF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2B911B82" w14:textId="77777777" w:rsidR="00CF5525" w:rsidRPr="00CF5525" w:rsidRDefault="00CF5525" w:rsidP="00CF5525">
            <w:pPr>
              <w:kinsoku w:val="0"/>
              <w:overflowPunct w:val="0"/>
              <w:spacing w:afterLines="0" w:line="360" w:lineRule="auto"/>
              <w:jc w:val="left"/>
              <w:rPr>
                <w:rFonts w:ascii="宋体" w:hAnsi="宋体" w:hint="eastAsia"/>
                <w:kern w:val="0"/>
                <w:szCs w:val="21"/>
              </w:rPr>
            </w:pPr>
            <w:r w:rsidRPr="00CF5525">
              <w:rPr>
                <w:rFonts w:ascii="宋体" w:hAnsi="宋体"/>
                <w:szCs w:val="21"/>
              </w:rPr>
              <w:t>患者出院时，系统应主动提醒医生再次进行VTE风险评估结果确认，避免在患者出院前发生遗漏。</w:t>
            </w:r>
          </w:p>
        </w:tc>
      </w:tr>
      <w:tr w:rsidR="00CF5525" w:rsidRPr="00CF5525" w14:paraId="7983C05C" w14:textId="77777777" w:rsidTr="00B747DB">
        <w:trPr>
          <w:trHeight w:val="284"/>
          <w:jc w:val="center"/>
        </w:trPr>
        <w:tc>
          <w:tcPr>
            <w:tcW w:w="928" w:type="pct"/>
            <w:vMerge/>
            <w:vAlign w:val="center"/>
          </w:tcPr>
          <w:p w14:paraId="3C57FCB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1686AC8F"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出血风险评估</w:t>
            </w:r>
          </w:p>
        </w:tc>
        <w:tc>
          <w:tcPr>
            <w:tcW w:w="3227" w:type="pct"/>
          </w:tcPr>
          <w:p w14:paraId="4796A6A4"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鉴于抗凝预防本身潜在的出血并发症，系统实时自动根据患者的住院情况进行出血风险评估，并主动提醒医生对肿瘤患者的出血风险评估结果进行查看</w:t>
            </w:r>
            <w:r w:rsidRPr="00CF5525">
              <w:rPr>
                <w:rFonts w:ascii="宋体" w:hAnsi="宋体"/>
                <w:szCs w:val="21"/>
              </w:rPr>
              <w:lastRenderedPageBreak/>
              <w:t>，快速确认。（可智能推荐适用于肿瘤住院患者的出血风险评估表，并自动完成评估）</w:t>
            </w:r>
            <w:r w:rsidRPr="00CF5525">
              <w:rPr>
                <w:rFonts w:ascii="宋体" w:hAnsi="宋体" w:hint="eastAsia"/>
                <w:szCs w:val="21"/>
              </w:rPr>
              <w:t>且</w:t>
            </w:r>
            <w:r w:rsidRPr="00CF5525">
              <w:rPr>
                <w:rFonts w:ascii="宋体" w:hAnsi="宋体"/>
                <w:szCs w:val="21"/>
              </w:rPr>
              <w:t>系统支持对肿瘤住院患者的出血风险评估结果进行病历回填</w:t>
            </w:r>
            <w:r w:rsidRPr="00CF5525">
              <w:rPr>
                <w:rFonts w:ascii="宋体" w:hAnsi="宋体" w:hint="eastAsia"/>
                <w:szCs w:val="21"/>
              </w:rPr>
              <w:t>。</w:t>
            </w:r>
          </w:p>
        </w:tc>
      </w:tr>
      <w:tr w:rsidR="00CF5525" w:rsidRPr="00CF5525" w14:paraId="359FE468" w14:textId="77777777" w:rsidTr="00B747DB">
        <w:trPr>
          <w:trHeight w:val="284"/>
          <w:jc w:val="center"/>
        </w:trPr>
        <w:tc>
          <w:tcPr>
            <w:tcW w:w="928" w:type="pct"/>
            <w:vMerge/>
            <w:vAlign w:val="center"/>
          </w:tcPr>
          <w:p w14:paraId="4E77810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599CFFAB"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77092A12"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结合患者全部病史、用药、检查检验结果等信息，系统可根据出血高危患者特征，自动判断患者的出血风险情况。支持人机VTE评估对比，根据对比结果进行重点关注。</w:t>
            </w:r>
          </w:p>
        </w:tc>
      </w:tr>
      <w:tr w:rsidR="00CF5525" w:rsidRPr="00CF5525" w14:paraId="687879A6" w14:textId="77777777" w:rsidTr="00B747DB">
        <w:trPr>
          <w:trHeight w:val="284"/>
          <w:jc w:val="center"/>
        </w:trPr>
        <w:tc>
          <w:tcPr>
            <w:tcW w:w="928" w:type="pct"/>
            <w:vMerge/>
            <w:vAlign w:val="center"/>
          </w:tcPr>
          <w:p w14:paraId="520A4AF6"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6FEAAFC2"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VTE预防措施</w:t>
            </w:r>
          </w:p>
        </w:tc>
        <w:tc>
          <w:tcPr>
            <w:tcW w:w="3227" w:type="pct"/>
          </w:tcPr>
          <w:p w14:paraId="19659100"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szCs w:val="21"/>
              </w:rPr>
              <w:t>能够实时根据患者是否手术自动判断，对术前、术后的VTE高危患者推荐恰当、针对性的VTE预防措施</w:t>
            </w:r>
            <w:r w:rsidRPr="00CF5525">
              <w:rPr>
                <w:rFonts w:ascii="宋体" w:hAnsi="宋体" w:hint="eastAsia"/>
                <w:szCs w:val="21"/>
                <w:lang w:eastAsia="zh-Hans"/>
              </w:rPr>
              <w:t>。</w:t>
            </w:r>
            <w:r w:rsidRPr="00CF5525">
              <w:rPr>
                <w:rFonts w:ascii="宋体" w:hAnsi="宋体"/>
                <w:szCs w:val="21"/>
              </w:rPr>
              <w:t>对未进行VTE预防措施的高危风险患者，主动、智能提醒医务人员进行相应的基础预防、物理预防、药物预防等措施。可根据医院需要设置为强制功能（强制给予预防措施），防止</w:t>
            </w:r>
            <w:proofErr w:type="gramStart"/>
            <w:r w:rsidRPr="00CF5525">
              <w:rPr>
                <w:rFonts w:ascii="宋体" w:hAnsi="宋体"/>
                <w:szCs w:val="21"/>
              </w:rPr>
              <w:t>医生漏开预防</w:t>
            </w:r>
            <w:proofErr w:type="gramEnd"/>
            <w:r w:rsidRPr="00CF5525">
              <w:rPr>
                <w:rFonts w:ascii="宋体" w:hAnsi="宋体"/>
                <w:szCs w:val="21"/>
              </w:rPr>
              <w:t>措施。</w:t>
            </w:r>
          </w:p>
        </w:tc>
      </w:tr>
      <w:tr w:rsidR="00CF5525" w:rsidRPr="00CF5525" w14:paraId="48C9B427" w14:textId="77777777" w:rsidTr="00B747DB">
        <w:trPr>
          <w:trHeight w:val="284"/>
          <w:jc w:val="center"/>
        </w:trPr>
        <w:tc>
          <w:tcPr>
            <w:tcW w:w="928" w:type="pct"/>
            <w:vMerge/>
            <w:vAlign w:val="center"/>
          </w:tcPr>
          <w:p w14:paraId="70DFCE89"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550359E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7C9DB22F" w14:textId="77777777" w:rsidR="00CF5525" w:rsidRPr="00CF5525" w:rsidRDefault="00CF5525" w:rsidP="00CF5525">
            <w:pPr>
              <w:kinsoku w:val="0"/>
              <w:overflowPunct w:val="0"/>
              <w:spacing w:afterLines="0" w:line="360" w:lineRule="auto"/>
              <w:jc w:val="left"/>
              <w:rPr>
                <w:rFonts w:ascii="宋体" w:hAnsi="宋体" w:hint="eastAsia"/>
                <w:szCs w:val="21"/>
              </w:rPr>
            </w:pPr>
            <w:r w:rsidRPr="00CF5525">
              <w:rPr>
                <w:rFonts w:ascii="宋体" w:hAnsi="宋体"/>
                <w:kern w:val="0"/>
                <w:szCs w:val="21"/>
              </w:rPr>
              <w:t>根据患者VTE和出血风险的结果不同，定义恰当的预防措施，例如：VTE高危、</w:t>
            </w:r>
            <w:proofErr w:type="gramStart"/>
            <w:r w:rsidRPr="00CF5525">
              <w:rPr>
                <w:rFonts w:ascii="宋体" w:hAnsi="宋体"/>
                <w:kern w:val="0"/>
                <w:szCs w:val="21"/>
              </w:rPr>
              <w:t>出血低危</w:t>
            </w:r>
            <w:proofErr w:type="gramEnd"/>
            <w:r w:rsidRPr="00CF5525">
              <w:rPr>
                <w:rFonts w:ascii="宋体" w:hAnsi="宋体"/>
                <w:kern w:val="0"/>
                <w:szCs w:val="21"/>
              </w:rPr>
              <w:t>的患者应采用抗凝药物进行预防。能够根据患者病情和预防措施的采取情况，自动判断患者是否采用恰当的预防措施，并主动给予医生提醒，保证预防措施执行到位。</w:t>
            </w:r>
          </w:p>
        </w:tc>
      </w:tr>
      <w:tr w:rsidR="00CF5525" w:rsidRPr="00CF5525" w14:paraId="45E9FFDE" w14:textId="77777777" w:rsidTr="00B747DB">
        <w:trPr>
          <w:trHeight w:val="284"/>
          <w:jc w:val="center"/>
        </w:trPr>
        <w:tc>
          <w:tcPr>
            <w:tcW w:w="928" w:type="pct"/>
            <w:vMerge/>
            <w:vAlign w:val="center"/>
          </w:tcPr>
          <w:p w14:paraId="7D11186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13E21843"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63C98B18"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当患者VTE风险评分结果为中高危时，系统应主动提醒医生采取VTE的预防措施。</w:t>
            </w:r>
          </w:p>
        </w:tc>
      </w:tr>
      <w:tr w:rsidR="00CF5525" w:rsidRPr="00CF5525" w14:paraId="27E3BCED" w14:textId="77777777" w:rsidTr="00B747DB">
        <w:trPr>
          <w:trHeight w:val="985"/>
          <w:jc w:val="center"/>
        </w:trPr>
        <w:tc>
          <w:tcPr>
            <w:tcW w:w="928" w:type="pct"/>
            <w:vMerge/>
            <w:vAlign w:val="center"/>
          </w:tcPr>
          <w:p w14:paraId="3D09D3EC"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3D13CA45"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lang w:eastAsia="zh-Hans"/>
              </w:rPr>
              <w:t>DVT患者推荐检查治疗</w:t>
            </w:r>
          </w:p>
        </w:tc>
        <w:tc>
          <w:tcPr>
            <w:tcW w:w="3227" w:type="pct"/>
          </w:tcPr>
          <w:p w14:paraId="3B43821F"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lang w:eastAsia="zh-Hans"/>
              </w:rPr>
              <w:t>支持对于</w:t>
            </w:r>
            <w:r w:rsidRPr="00CF5525">
              <w:rPr>
                <w:rFonts w:ascii="宋体" w:hAnsi="宋体" w:hint="eastAsia"/>
                <w:szCs w:val="21"/>
              </w:rPr>
              <w:t>恶性肿瘤患者疑似</w:t>
            </w:r>
            <w:r w:rsidRPr="00CF5525">
              <w:rPr>
                <w:rFonts w:ascii="宋体" w:hAnsi="宋体"/>
                <w:szCs w:val="21"/>
              </w:rPr>
              <w:t>DVT</w:t>
            </w:r>
            <w:r w:rsidRPr="00CF5525">
              <w:rPr>
                <w:rFonts w:ascii="宋体" w:hAnsi="宋体" w:hint="eastAsia"/>
                <w:szCs w:val="21"/>
                <w:lang w:eastAsia="zh-Hans"/>
              </w:rPr>
              <w:t>提醒静脉加压超声检查；对DVT确诊患者，根据患者抗凝禁忌情况的有无，推荐DVT治疗建议和血栓治疗建议。</w:t>
            </w:r>
          </w:p>
        </w:tc>
      </w:tr>
      <w:tr w:rsidR="00CF5525" w:rsidRPr="00CF5525" w14:paraId="4302CABE" w14:textId="77777777" w:rsidTr="00B747DB">
        <w:trPr>
          <w:trHeight w:val="284"/>
          <w:jc w:val="center"/>
        </w:trPr>
        <w:tc>
          <w:tcPr>
            <w:tcW w:w="928" w:type="pct"/>
            <w:vMerge w:val="restart"/>
            <w:vAlign w:val="center"/>
          </w:tcPr>
          <w:p w14:paraId="66D38585"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VTE质控平台</w:t>
            </w:r>
          </w:p>
        </w:tc>
        <w:tc>
          <w:tcPr>
            <w:tcW w:w="845" w:type="pct"/>
            <w:vAlign w:val="center"/>
          </w:tcPr>
          <w:p w14:paraId="5BB62CB6" w14:textId="77777777" w:rsidR="00CF5525" w:rsidRPr="00CF5525" w:rsidRDefault="00CF5525" w:rsidP="00CF5525">
            <w:pPr>
              <w:spacing w:afterLines="0" w:line="360" w:lineRule="auto"/>
              <w:jc w:val="center"/>
              <w:rPr>
                <w:rFonts w:ascii="宋体" w:hAnsi="宋体" w:hint="eastAsia"/>
                <w:szCs w:val="21"/>
              </w:rPr>
            </w:pPr>
            <w:r w:rsidRPr="00CF5525">
              <w:rPr>
                <w:rFonts w:ascii="宋体" w:hAnsi="宋体"/>
                <w:szCs w:val="21"/>
              </w:rPr>
              <w:t>科室质量管理平台</w:t>
            </w:r>
          </w:p>
        </w:tc>
        <w:tc>
          <w:tcPr>
            <w:tcW w:w="3227" w:type="pct"/>
          </w:tcPr>
          <w:p w14:paraId="76DE2372"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质</w:t>
            </w:r>
            <w:proofErr w:type="gramStart"/>
            <w:r w:rsidRPr="00CF5525">
              <w:rPr>
                <w:rFonts w:ascii="宋体" w:hAnsi="宋体"/>
                <w:szCs w:val="21"/>
              </w:rPr>
              <w:t>控统计</w:t>
            </w:r>
            <w:proofErr w:type="gramEnd"/>
            <w:r w:rsidRPr="00CF5525">
              <w:rPr>
                <w:rFonts w:ascii="宋体" w:hAnsi="宋体"/>
                <w:szCs w:val="21"/>
              </w:rPr>
              <w:t>功能在科室质量管理平台中“VTE防治”模块，</w:t>
            </w:r>
            <w:r w:rsidRPr="00CF5525">
              <w:rPr>
                <w:rFonts w:ascii="宋体" w:hAnsi="宋体"/>
                <w:spacing w:val="2"/>
                <w:szCs w:val="21"/>
              </w:rPr>
              <w:t>可查看VTE防治统计数据。能够提供管理部门完整、详细的数据统计分析报表，可以从管理端直观、多维度查看VTE防治效果。</w:t>
            </w:r>
          </w:p>
        </w:tc>
      </w:tr>
      <w:tr w:rsidR="00CF5525" w:rsidRPr="00CF5525" w14:paraId="099485F3" w14:textId="77777777" w:rsidTr="00B747DB">
        <w:trPr>
          <w:trHeight w:val="284"/>
          <w:jc w:val="center"/>
        </w:trPr>
        <w:tc>
          <w:tcPr>
            <w:tcW w:w="928" w:type="pct"/>
            <w:vMerge/>
            <w:vAlign w:val="center"/>
          </w:tcPr>
          <w:p w14:paraId="5D28BE74"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7F1F4366"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在院监测</w:t>
            </w:r>
          </w:p>
        </w:tc>
        <w:tc>
          <w:tcPr>
            <w:tcW w:w="3227" w:type="pct"/>
          </w:tcPr>
          <w:p w14:paraId="6D69A965"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kern w:val="0"/>
                <w:szCs w:val="21"/>
              </w:rPr>
              <w:t>支持管理者对在</w:t>
            </w:r>
            <w:proofErr w:type="gramStart"/>
            <w:r w:rsidRPr="00CF5525">
              <w:rPr>
                <w:rFonts w:ascii="宋体" w:hAnsi="宋体"/>
                <w:kern w:val="0"/>
                <w:szCs w:val="21"/>
              </w:rPr>
              <w:t>院患者</w:t>
            </w:r>
            <w:proofErr w:type="gramEnd"/>
            <w:r w:rsidRPr="00CF5525">
              <w:rPr>
                <w:rFonts w:ascii="宋体" w:hAnsi="宋体"/>
                <w:kern w:val="0"/>
                <w:szCs w:val="21"/>
              </w:rPr>
              <w:t>VTE防治措施执行情况进行监管，提醒医生对未按规范防治的高危患者及时采取补救措施进行防治、避免和减少因未及时防治而导致的VTE发生率及致死率。</w:t>
            </w:r>
          </w:p>
        </w:tc>
      </w:tr>
      <w:tr w:rsidR="00CF5525" w:rsidRPr="00CF5525" w14:paraId="735AD443" w14:textId="77777777" w:rsidTr="00B747DB">
        <w:trPr>
          <w:trHeight w:val="284"/>
          <w:jc w:val="center"/>
        </w:trPr>
        <w:tc>
          <w:tcPr>
            <w:tcW w:w="928" w:type="pct"/>
            <w:vMerge/>
            <w:vAlign w:val="center"/>
          </w:tcPr>
          <w:p w14:paraId="21E3714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2D7E6F64"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66840FB1" w14:textId="77777777" w:rsidR="00CF5525" w:rsidRPr="00CF5525" w:rsidRDefault="00CF5525" w:rsidP="00CF5525">
            <w:pPr>
              <w:kinsoku w:val="0"/>
              <w:overflowPunct w:val="0"/>
              <w:spacing w:afterLines="0" w:line="360" w:lineRule="auto"/>
              <w:rPr>
                <w:rFonts w:ascii="宋体" w:hAnsi="宋体" w:hint="eastAsia"/>
                <w:kern w:val="0"/>
                <w:szCs w:val="21"/>
              </w:rPr>
            </w:pPr>
            <w:r w:rsidRPr="00CF5525">
              <w:rPr>
                <w:rFonts w:ascii="宋体" w:hAnsi="宋体"/>
                <w:szCs w:val="21"/>
              </w:rPr>
              <w:t>对于未完成某项VTE防治措施的患者，系统可自动查询相关评估结果的详细信息；对于已完成某项VTE防治措施的患者，系统可自动查询相关评估结果的详细信息</w:t>
            </w:r>
            <w:r w:rsidRPr="00CF5525">
              <w:rPr>
                <w:rFonts w:ascii="宋体" w:hAnsi="宋体" w:hint="eastAsia"/>
                <w:szCs w:val="21"/>
              </w:rPr>
              <w:t>及预防措施内容</w:t>
            </w:r>
            <w:r w:rsidRPr="00CF5525">
              <w:rPr>
                <w:rFonts w:ascii="宋体" w:hAnsi="宋体"/>
                <w:szCs w:val="21"/>
              </w:rPr>
              <w:t>。支持下载患者VTE防治明细表格，进行更多维度的统计分析和临床管理。</w:t>
            </w:r>
          </w:p>
        </w:tc>
      </w:tr>
      <w:tr w:rsidR="00CF5525" w:rsidRPr="00CF5525" w14:paraId="6F79F999" w14:textId="77777777" w:rsidTr="00B747DB">
        <w:trPr>
          <w:trHeight w:val="1029"/>
          <w:jc w:val="center"/>
        </w:trPr>
        <w:tc>
          <w:tcPr>
            <w:tcW w:w="928" w:type="pct"/>
            <w:vMerge/>
            <w:vAlign w:val="center"/>
          </w:tcPr>
          <w:p w14:paraId="7E8DFBC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28021C93"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指标统计</w:t>
            </w:r>
          </w:p>
        </w:tc>
        <w:tc>
          <w:tcPr>
            <w:tcW w:w="3227" w:type="pct"/>
          </w:tcPr>
          <w:p w14:paraId="740F0E4A"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医院和科室管理人员可对全院、或按科室对各科室患者的VTE防治质控指标的达成情况和VTE实际发生率分析一览、查看相关患者明细，同时支持按年龄、是否手术、是否为院外VTE、是否正在接受抗凝治疗、是否有机械预防禁忌</w:t>
            </w:r>
            <w:r w:rsidRPr="00CF5525">
              <w:rPr>
                <w:rFonts w:ascii="宋体" w:hAnsi="宋体" w:hint="eastAsia"/>
                <w:szCs w:val="21"/>
              </w:rPr>
              <w:t>、是否为日间患者</w:t>
            </w:r>
            <w:r w:rsidRPr="00CF5525">
              <w:rPr>
                <w:rFonts w:ascii="宋体" w:hAnsi="宋体"/>
                <w:szCs w:val="21"/>
              </w:rPr>
              <w:t>等条件查看患者明细</w:t>
            </w:r>
            <w:r w:rsidRPr="00CF5525">
              <w:rPr>
                <w:rFonts w:ascii="宋体" w:hAnsi="宋体" w:hint="eastAsia"/>
                <w:szCs w:val="21"/>
              </w:rPr>
              <w:t>,</w:t>
            </w:r>
            <w:r w:rsidRPr="00CF5525">
              <w:rPr>
                <w:rFonts w:ascii="宋体" w:hAnsi="宋体"/>
                <w:szCs w:val="21"/>
              </w:rPr>
              <w:t>便于回顾追踪患者在院期间的VTE防治情况。</w:t>
            </w:r>
          </w:p>
          <w:p w14:paraId="00A41364"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至少包括：</w:t>
            </w:r>
          </w:p>
          <w:p w14:paraId="31888306"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（1）评估指标：支持按全院/科室/时间等不同维度筛选，统计指标包括，入院、术后、转科等关键节点的VTE评估情况、不同人群出血评估、Wells评估情况统计，各个指标支持下钻、科室情况以及趋势图。</w:t>
            </w:r>
          </w:p>
          <w:p w14:paraId="5D1750A6"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（2）预防详情指标：支持按全院/科室/时间等不同维度筛选，统计指标包括机械、药物、基础等不同层面，各个指标支持下钻、科室情况以及趋势图。</w:t>
            </w:r>
          </w:p>
          <w:p w14:paraId="627DE2FB"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（3）诊断指标：支持按全院/科室/时间等不同维度筛选，统计指标包括D-二聚体检测率、下肢血管超声率、超声心动图、肺血管CT率等不同层面，各个指标支持下钻、科室情况以及趋势图。</w:t>
            </w:r>
          </w:p>
          <w:p w14:paraId="1279A448"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（4）治疗指标：支持按全院/科室/时间等不同维度</w:t>
            </w:r>
            <w:r w:rsidRPr="00CF5525">
              <w:rPr>
                <w:rFonts w:ascii="宋体" w:hAnsi="宋体" w:hint="eastAsia"/>
                <w:szCs w:val="21"/>
              </w:rPr>
              <w:lastRenderedPageBreak/>
              <w:t>筛选，统计指标包括VTE患者的抗凝、溶栓等不同层面，各个指标支持下钻、科室情况以及趋势图。</w:t>
            </w:r>
          </w:p>
          <w:p w14:paraId="5FA0239D"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（5）结局指标:支持按全院/科室/时间等不同维度筛选，支持院内VTE发生情况的</w:t>
            </w:r>
            <w:proofErr w:type="gramStart"/>
            <w:r w:rsidRPr="00CF5525">
              <w:rPr>
                <w:rFonts w:ascii="宋体" w:hAnsi="宋体" w:hint="eastAsia"/>
                <w:szCs w:val="21"/>
              </w:rPr>
              <w:t>细指标</w:t>
            </w:r>
            <w:proofErr w:type="gramEnd"/>
            <w:r w:rsidRPr="00CF5525">
              <w:rPr>
                <w:rFonts w:ascii="宋体" w:hAnsi="宋体" w:hint="eastAsia"/>
                <w:szCs w:val="21"/>
              </w:rPr>
              <w:t>统计，包括VTE,PTE,DVT等相关性和病死率统计，以及资源消耗情况统计，支持趋势图。</w:t>
            </w:r>
          </w:p>
          <w:p w14:paraId="1D83267D"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（6）肿瘤相关指标：支持重症ICU患者VTE评估率，肺癌、结直肠癌、胃癌、乳腺癌、肝癌、食管癌等患者VTE评估率指标统计。每个指标支持计算公式、趋势图以及下钻功能。</w:t>
            </w:r>
          </w:p>
          <w:p w14:paraId="4B6844D4"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（7）支持按手术维度统计患者VTE风险评估及预防情况。</w:t>
            </w:r>
          </w:p>
          <w:p w14:paraId="7A25546D"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（8）支持按月维度汇总VTE风险评估及预防情况。</w:t>
            </w:r>
          </w:p>
          <w:p w14:paraId="0524CA85"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（9）支持按月维度汇总VTE认证上报数据。</w:t>
            </w:r>
          </w:p>
        </w:tc>
      </w:tr>
      <w:tr w:rsidR="00CF5525" w:rsidRPr="00CF5525" w14:paraId="5B59A111" w14:textId="77777777" w:rsidTr="00B747DB">
        <w:trPr>
          <w:trHeight w:val="284"/>
          <w:jc w:val="center"/>
        </w:trPr>
        <w:tc>
          <w:tcPr>
            <w:tcW w:w="928" w:type="pct"/>
            <w:vMerge/>
            <w:vAlign w:val="center"/>
          </w:tcPr>
          <w:p w14:paraId="3569660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Align w:val="center"/>
          </w:tcPr>
          <w:p w14:paraId="277B2548" w14:textId="77777777" w:rsidR="00CF5525" w:rsidRPr="00CF5525" w:rsidRDefault="00CF5525" w:rsidP="00CF5525">
            <w:pPr>
              <w:kinsoku w:val="0"/>
              <w:overflowPunct w:val="0"/>
              <w:spacing w:afterLines="0" w:line="360" w:lineRule="auto"/>
              <w:jc w:val="center"/>
              <w:rPr>
                <w:rFonts w:ascii="宋体" w:hAnsi="宋体" w:hint="eastAsia"/>
                <w:szCs w:val="21"/>
                <w:lang w:eastAsia="zh-Hans"/>
              </w:rPr>
            </w:pPr>
            <w:r w:rsidRPr="00CF5525">
              <w:rPr>
                <w:rFonts w:ascii="宋体" w:hAnsi="宋体" w:hint="eastAsia"/>
                <w:szCs w:val="21"/>
                <w:lang w:eastAsia="zh-Hans"/>
              </w:rPr>
              <w:t>随访清单</w:t>
            </w:r>
          </w:p>
        </w:tc>
        <w:tc>
          <w:tcPr>
            <w:tcW w:w="3227" w:type="pct"/>
          </w:tcPr>
          <w:p w14:paraId="3A520ABB" w14:textId="77777777" w:rsidR="00CF5525" w:rsidRPr="00CF5525" w:rsidRDefault="00CF5525" w:rsidP="00CF5525">
            <w:pPr>
              <w:kinsoku w:val="0"/>
              <w:overflowPunct w:val="0"/>
              <w:spacing w:afterLines="0" w:line="360" w:lineRule="auto"/>
              <w:rPr>
                <w:rFonts w:ascii="宋体" w:hAnsi="宋体" w:hint="eastAsia"/>
                <w:szCs w:val="21"/>
                <w:lang w:eastAsia="zh-Hans"/>
              </w:rPr>
            </w:pPr>
            <w:r w:rsidRPr="00CF5525">
              <w:rPr>
                <w:rFonts w:ascii="宋体" w:hAnsi="宋体"/>
                <w:szCs w:val="21"/>
              </w:rPr>
              <w:t>医院和科室管理人员可对全院、或按科室</w:t>
            </w:r>
            <w:r w:rsidRPr="00CF5525">
              <w:rPr>
                <w:rFonts w:ascii="宋体" w:hAnsi="宋体" w:hint="eastAsia"/>
                <w:szCs w:val="21"/>
                <w:lang w:eastAsia="zh-Hans"/>
              </w:rPr>
              <w:t>查看</w:t>
            </w:r>
            <w:r w:rsidRPr="00CF5525">
              <w:rPr>
                <w:rFonts w:ascii="宋体" w:hAnsi="宋体"/>
                <w:szCs w:val="21"/>
              </w:rPr>
              <w:t>各科室</w:t>
            </w:r>
            <w:r w:rsidRPr="00CF5525">
              <w:rPr>
                <w:rFonts w:ascii="宋体" w:hAnsi="宋体" w:hint="eastAsia"/>
                <w:szCs w:val="21"/>
                <w:lang w:eastAsia="zh-Hans"/>
              </w:rPr>
              <w:t>患者的</w:t>
            </w:r>
            <w:r w:rsidRPr="00CF5525">
              <w:rPr>
                <w:rFonts w:ascii="宋体" w:hAnsi="宋体"/>
                <w:szCs w:val="21"/>
              </w:rPr>
              <w:t>VTE防治</w:t>
            </w:r>
            <w:r w:rsidRPr="00CF5525">
              <w:rPr>
                <w:rFonts w:ascii="宋体" w:hAnsi="宋体" w:hint="eastAsia"/>
                <w:szCs w:val="21"/>
                <w:lang w:eastAsia="zh-Hans"/>
              </w:rPr>
              <w:t>情况，根据VTE风险情况、出血风险评估情况筛选随访目标患者。</w:t>
            </w:r>
          </w:p>
          <w:p w14:paraId="78727E06" w14:textId="77777777" w:rsidR="00CF5525" w:rsidRPr="00CF5525" w:rsidRDefault="00CF5525" w:rsidP="00CF5525">
            <w:pPr>
              <w:kinsoku w:val="0"/>
              <w:overflowPunct w:val="0"/>
              <w:spacing w:afterLines="0" w:line="360" w:lineRule="auto"/>
              <w:rPr>
                <w:rFonts w:ascii="宋体" w:hAnsi="宋体" w:hint="eastAsia"/>
                <w:szCs w:val="21"/>
                <w:lang w:eastAsia="zh-Hans"/>
              </w:rPr>
            </w:pPr>
            <w:r w:rsidRPr="00CF5525">
              <w:rPr>
                <w:rFonts w:ascii="宋体" w:hAnsi="宋体" w:hint="eastAsia"/>
                <w:szCs w:val="21"/>
                <w:lang w:eastAsia="zh-Hans"/>
              </w:rPr>
              <w:t>支持查看患者评估情况、出入院诊断、检查情况、预防措施情况等，支持下载患者清单。</w:t>
            </w:r>
          </w:p>
        </w:tc>
      </w:tr>
      <w:tr w:rsidR="00CF5525" w:rsidRPr="00CF5525" w14:paraId="4D466FFD" w14:textId="77777777" w:rsidTr="00B747DB">
        <w:trPr>
          <w:trHeight w:val="2927"/>
          <w:jc w:val="center"/>
        </w:trPr>
        <w:tc>
          <w:tcPr>
            <w:tcW w:w="928" w:type="pct"/>
            <w:vMerge w:val="restart"/>
            <w:vAlign w:val="center"/>
          </w:tcPr>
          <w:p w14:paraId="1884F0CE"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VTE过程质量</w:t>
            </w:r>
            <w:r w:rsidRPr="00CF5525">
              <w:rPr>
                <w:rFonts w:ascii="宋体" w:hAnsi="宋体" w:hint="eastAsia"/>
                <w:szCs w:val="21"/>
              </w:rPr>
              <w:t>配置</w:t>
            </w:r>
          </w:p>
        </w:tc>
        <w:tc>
          <w:tcPr>
            <w:tcW w:w="845" w:type="pct"/>
            <w:vMerge w:val="restart"/>
            <w:vAlign w:val="center"/>
          </w:tcPr>
          <w:p w14:paraId="3F16CA54"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pacing w:val="-2"/>
                <w:szCs w:val="21"/>
              </w:rPr>
              <w:t>医嘱监控（三级卡控）</w:t>
            </w:r>
          </w:p>
        </w:tc>
        <w:tc>
          <w:tcPr>
            <w:tcW w:w="3227" w:type="pct"/>
          </w:tcPr>
          <w:p w14:paraId="685CDAE5" w14:textId="77777777" w:rsidR="00CF5525" w:rsidRPr="00CF5525" w:rsidRDefault="00CF5525" w:rsidP="00CF5525">
            <w:pPr>
              <w:kinsoku w:val="0"/>
              <w:overflowPunct w:val="0"/>
              <w:spacing w:afterLines="0" w:line="360" w:lineRule="auto"/>
              <w:rPr>
                <w:rFonts w:ascii="宋体" w:hAnsi="宋体" w:hint="eastAsia"/>
                <w:spacing w:val="-2"/>
                <w:szCs w:val="21"/>
              </w:rPr>
            </w:pPr>
            <w:r w:rsidRPr="00CF5525">
              <w:rPr>
                <w:rFonts w:ascii="宋体" w:hAnsi="宋体" w:cs="Segoe UI Symbol"/>
                <w:kern w:val="0"/>
                <w:szCs w:val="21"/>
              </w:rPr>
              <w:t>▲</w:t>
            </w:r>
            <w:r w:rsidRPr="00CF5525">
              <w:rPr>
                <w:rFonts w:ascii="宋体" w:hAnsi="宋体"/>
                <w:spacing w:val="-2"/>
                <w:szCs w:val="21"/>
              </w:rPr>
              <w:t>结合医院监管需求，支持医院根据自身业务需求设置VTE质控的提醒方式，提醒强度区分三级：1级仅提醒、2级弹出</w:t>
            </w:r>
            <w:proofErr w:type="gramStart"/>
            <w:r w:rsidRPr="00CF5525">
              <w:rPr>
                <w:rFonts w:ascii="宋体" w:hAnsi="宋体"/>
                <w:spacing w:val="-2"/>
                <w:szCs w:val="21"/>
              </w:rPr>
              <w:t>框主动</w:t>
            </w:r>
            <w:proofErr w:type="gramEnd"/>
            <w:r w:rsidRPr="00CF5525">
              <w:rPr>
                <w:rFonts w:ascii="宋体" w:hAnsi="宋体"/>
                <w:spacing w:val="-2"/>
                <w:szCs w:val="21"/>
              </w:rPr>
              <w:t>展示提醒医生关注、3级弹出</w:t>
            </w:r>
            <w:proofErr w:type="gramStart"/>
            <w:r w:rsidRPr="00CF5525">
              <w:rPr>
                <w:rFonts w:ascii="宋体" w:hAnsi="宋体"/>
                <w:spacing w:val="-2"/>
                <w:szCs w:val="21"/>
              </w:rPr>
              <w:t>框主动</w:t>
            </w:r>
            <w:proofErr w:type="gramEnd"/>
            <w:r w:rsidRPr="00CF5525">
              <w:rPr>
                <w:rFonts w:ascii="宋体" w:hAnsi="宋体"/>
                <w:spacing w:val="-2"/>
                <w:szCs w:val="21"/>
              </w:rPr>
              <w:t>展示提醒（医生开立预防医嘱时，根据患者病情，自动校验预防措施合理性，判断不合理或需完成相关检查、检验结果），以监测医生在患者住院期间病情变化的关键节点采取恰当、及时的预防措施。三级提醒级别支持医院个性化配置到每一条质</w:t>
            </w:r>
            <w:proofErr w:type="gramStart"/>
            <w:r w:rsidRPr="00CF5525">
              <w:rPr>
                <w:rFonts w:ascii="宋体" w:hAnsi="宋体"/>
                <w:spacing w:val="-2"/>
                <w:szCs w:val="21"/>
              </w:rPr>
              <w:t>控要求</w:t>
            </w:r>
            <w:proofErr w:type="gramEnd"/>
            <w:r w:rsidRPr="00CF5525">
              <w:rPr>
                <w:rFonts w:ascii="宋体" w:hAnsi="宋体"/>
                <w:spacing w:val="-2"/>
                <w:szCs w:val="21"/>
              </w:rPr>
              <w:t>上，匹配医院不同的管理要求。</w:t>
            </w:r>
            <w:r w:rsidRPr="00CF5525">
              <w:rPr>
                <w:rFonts w:ascii="宋体" w:hAnsi="宋体" w:cs="宋体" w:hint="eastAsia"/>
                <w:b/>
                <w:bCs/>
                <w:spacing w:val="-2"/>
                <w:szCs w:val="21"/>
              </w:rPr>
              <w:t>（投标时需提供系统截图）</w:t>
            </w:r>
          </w:p>
        </w:tc>
      </w:tr>
      <w:tr w:rsidR="00CF5525" w:rsidRPr="00CF5525" w14:paraId="78295295" w14:textId="77777777" w:rsidTr="00B747DB">
        <w:trPr>
          <w:trHeight w:val="284"/>
          <w:jc w:val="center"/>
        </w:trPr>
        <w:tc>
          <w:tcPr>
            <w:tcW w:w="928" w:type="pct"/>
            <w:vMerge/>
            <w:vAlign w:val="center"/>
          </w:tcPr>
          <w:p w14:paraId="22430CDC"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0151267F"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213E900F" w14:textId="77777777" w:rsidR="00CF5525" w:rsidRPr="00CF5525" w:rsidRDefault="00CF5525" w:rsidP="00CF5525">
            <w:pPr>
              <w:kinsoku w:val="0"/>
              <w:overflowPunct w:val="0"/>
              <w:spacing w:afterLines="0" w:line="360" w:lineRule="auto"/>
              <w:rPr>
                <w:rFonts w:ascii="宋体" w:hAnsi="宋体" w:hint="eastAsia"/>
                <w:spacing w:val="-2"/>
                <w:szCs w:val="21"/>
              </w:rPr>
            </w:pPr>
            <w:r w:rsidRPr="00CF5525">
              <w:rPr>
                <w:rFonts w:ascii="宋体" w:hAnsi="宋体"/>
                <w:spacing w:val="-2"/>
                <w:szCs w:val="21"/>
              </w:rPr>
              <w:t>当患者VTE评估结果为中/高危时，系统应自动对预防措施的采取情况进行判断。若尚未完成相应的预防医嘱，系统应主动提醒（弹框提醒）医生下达预防处方。</w:t>
            </w:r>
          </w:p>
        </w:tc>
      </w:tr>
      <w:tr w:rsidR="00CF5525" w:rsidRPr="00CF5525" w14:paraId="290CD745" w14:textId="77777777" w:rsidTr="00B747DB">
        <w:trPr>
          <w:trHeight w:val="284"/>
          <w:jc w:val="center"/>
        </w:trPr>
        <w:tc>
          <w:tcPr>
            <w:tcW w:w="928" w:type="pct"/>
            <w:vMerge/>
            <w:vAlign w:val="center"/>
          </w:tcPr>
          <w:p w14:paraId="6452203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3DABC15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0125FAA2" w14:textId="77777777" w:rsidR="00CF5525" w:rsidRPr="00CF5525" w:rsidRDefault="00CF5525" w:rsidP="00CF5525">
            <w:pPr>
              <w:kinsoku w:val="0"/>
              <w:overflowPunct w:val="0"/>
              <w:spacing w:afterLines="0" w:line="360" w:lineRule="auto"/>
              <w:rPr>
                <w:rFonts w:ascii="宋体" w:hAnsi="宋体" w:hint="eastAsia"/>
                <w:spacing w:val="-2"/>
                <w:szCs w:val="21"/>
              </w:rPr>
            </w:pPr>
            <w:r w:rsidRPr="00CF5525">
              <w:rPr>
                <w:rFonts w:ascii="宋体" w:hAnsi="宋体"/>
                <w:spacing w:val="-2"/>
                <w:szCs w:val="21"/>
              </w:rPr>
              <w:t>当患者VTE评估结果为中/高危，且出血风险为高危时，若尚未完成物理预防医嘱，系统应主动对医生进行提醒（弹框提醒），在医生提交/保存医嘱时，进行提醒。若医生有其他考虑，需写明原因。</w:t>
            </w:r>
          </w:p>
        </w:tc>
      </w:tr>
      <w:tr w:rsidR="00CF5525" w:rsidRPr="00CF5525" w14:paraId="45748D3F" w14:textId="77777777" w:rsidTr="00B747DB">
        <w:trPr>
          <w:trHeight w:val="284"/>
          <w:jc w:val="center"/>
        </w:trPr>
        <w:tc>
          <w:tcPr>
            <w:tcW w:w="928" w:type="pct"/>
            <w:vMerge/>
            <w:vAlign w:val="center"/>
          </w:tcPr>
          <w:p w14:paraId="6CAB314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E8F6E5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5F89D31B" w14:textId="77777777" w:rsidR="00CF5525" w:rsidRPr="00CF5525" w:rsidRDefault="00CF5525" w:rsidP="00CF5525">
            <w:pPr>
              <w:kinsoku w:val="0"/>
              <w:overflowPunct w:val="0"/>
              <w:spacing w:afterLines="0" w:line="360" w:lineRule="auto"/>
              <w:rPr>
                <w:rFonts w:ascii="宋体" w:hAnsi="宋体" w:hint="eastAsia"/>
                <w:spacing w:val="-2"/>
                <w:szCs w:val="21"/>
              </w:rPr>
            </w:pPr>
            <w:r w:rsidRPr="00CF5525">
              <w:rPr>
                <w:rFonts w:ascii="宋体" w:hAnsi="宋体"/>
                <w:spacing w:val="-2"/>
                <w:szCs w:val="21"/>
              </w:rPr>
              <w:t>当患者出血风险为高危时，若医生继续下达抗凝药物医嘱时，系统应主动对医生进行强提醒，在医生提交/保存医嘱时，进行提醒。若医生有其他考虑，需写明原因。</w:t>
            </w:r>
          </w:p>
        </w:tc>
      </w:tr>
      <w:tr w:rsidR="00CF5525" w:rsidRPr="00CF5525" w14:paraId="65D8A72C" w14:textId="77777777" w:rsidTr="00B747DB">
        <w:trPr>
          <w:trHeight w:val="284"/>
          <w:jc w:val="center"/>
        </w:trPr>
        <w:tc>
          <w:tcPr>
            <w:tcW w:w="928" w:type="pct"/>
            <w:vMerge/>
            <w:vAlign w:val="center"/>
          </w:tcPr>
          <w:p w14:paraId="235B8CF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0A3AD85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0E8A2C78" w14:textId="77777777" w:rsidR="00CF5525" w:rsidRPr="00CF5525" w:rsidRDefault="00CF5525" w:rsidP="00CF5525">
            <w:pPr>
              <w:kinsoku w:val="0"/>
              <w:overflowPunct w:val="0"/>
              <w:spacing w:afterLines="0" w:line="360" w:lineRule="auto"/>
              <w:rPr>
                <w:rFonts w:ascii="宋体" w:hAnsi="宋体" w:hint="eastAsia"/>
                <w:spacing w:val="-2"/>
                <w:szCs w:val="21"/>
              </w:rPr>
            </w:pPr>
            <w:r w:rsidRPr="00CF5525">
              <w:rPr>
                <w:rFonts w:ascii="宋体" w:hAnsi="宋体"/>
                <w:spacing w:val="-2"/>
                <w:szCs w:val="21"/>
              </w:rPr>
              <w:t>当患者VTE评估结果为中/高危，且出血风险为低危时，系统应主动提醒（弹框提醒）医生下达抗凝药物医嘱以预防血栓，若医生有其他顾虑，需写明原因。</w:t>
            </w:r>
          </w:p>
        </w:tc>
      </w:tr>
      <w:tr w:rsidR="00CF5525" w:rsidRPr="00CF5525" w14:paraId="35A07735" w14:textId="77777777" w:rsidTr="00B747DB">
        <w:trPr>
          <w:trHeight w:val="284"/>
          <w:jc w:val="center"/>
        </w:trPr>
        <w:tc>
          <w:tcPr>
            <w:tcW w:w="928" w:type="pct"/>
            <w:vMerge/>
            <w:vAlign w:val="center"/>
          </w:tcPr>
          <w:p w14:paraId="439229F0"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595FA5B1"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hint="eastAsia"/>
                <w:szCs w:val="21"/>
              </w:rPr>
              <w:t>质控生效配置</w:t>
            </w:r>
          </w:p>
        </w:tc>
        <w:tc>
          <w:tcPr>
            <w:tcW w:w="3227" w:type="pct"/>
          </w:tcPr>
          <w:p w14:paraId="45645868"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生效范围配置：支持对所有质控逻辑的生效范围进行配置。可按照提醒科室、提醒病区或非提醒科室、非提醒病区进行筛选配置，满足不同科室、病区的</w:t>
            </w:r>
            <w:proofErr w:type="gramStart"/>
            <w:r w:rsidRPr="00CF5525">
              <w:rPr>
                <w:rFonts w:ascii="宋体" w:hAnsi="宋体" w:hint="eastAsia"/>
                <w:szCs w:val="21"/>
              </w:rPr>
              <w:t>差异化质控</w:t>
            </w:r>
            <w:proofErr w:type="gramEnd"/>
            <w:r w:rsidRPr="00CF5525">
              <w:rPr>
                <w:rFonts w:ascii="宋体" w:hAnsi="宋体" w:hint="eastAsia"/>
                <w:szCs w:val="21"/>
              </w:rPr>
              <w:t>需求。当对应质控逻辑触发时，只在生效科室提醒，非提醒科室不提醒，例如可配置内科VTE风险评估表（Pa</w:t>
            </w:r>
            <w:r w:rsidRPr="00CF5525">
              <w:rPr>
                <w:rFonts w:ascii="宋体" w:hAnsi="宋体"/>
                <w:szCs w:val="21"/>
              </w:rPr>
              <w:t>dua</w:t>
            </w:r>
            <w:r w:rsidRPr="00CF5525">
              <w:rPr>
                <w:rFonts w:ascii="宋体" w:hAnsi="宋体" w:hint="eastAsia"/>
                <w:szCs w:val="21"/>
              </w:rPr>
              <w:t>评分表）非提醒科室为“妇科、普通外科”。</w:t>
            </w:r>
          </w:p>
        </w:tc>
      </w:tr>
      <w:tr w:rsidR="00CF5525" w:rsidRPr="00CF5525" w14:paraId="0008DD43" w14:textId="77777777" w:rsidTr="00B747DB">
        <w:trPr>
          <w:trHeight w:val="284"/>
          <w:jc w:val="center"/>
        </w:trPr>
        <w:tc>
          <w:tcPr>
            <w:tcW w:w="928" w:type="pct"/>
            <w:vMerge/>
            <w:vAlign w:val="center"/>
          </w:tcPr>
          <w:p w14:paraId="6809F588"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611D54F8"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3D51A3E2"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▲提醒位置配置：</w:t>
            </w:r>
            <w:r w:rsidRPr="00CF5525">
              <w:rPr>
                <w:rFonts w:ascii="宋体" w:hAnsi="宋体" w:hint="eastAsia"/>
                <w:szCs w:val="21"/>
              </w:rPr>
              <w:t>支持根据需求配置质控逻辑的提醒位置，包括入院记录、首次病程记录、日常病程录、查房记录、出院记录、入院护理记录、日常护理记录、医嘱系统等。</w:t>
            </w:r>
            <w:r w:rsidRPr="00CF5525">
              <w:rPr>
                <w:rFonts w:ascii="宋体" w:hAnsi="宋体" w:cs="宋体" w:hint="eastAsia"/>
                <w:b/>
                <w:bCs/>
                <w:spacing w:val="-2"/>
                <w:szCs w:val="21"/>
              </w:rPr>
              <w:t>（投标时需提供系统截图）</w:t>
            </w:r>
          </w:p>
        </w:tc>
      </w:tr>
      <w:tr w:rsidR="00CF5525" w:rsidRPr="00CF5525" w14:paraId="1429D5B5" w14:textId="77777777" w:rsidTr="00B747DB">
        <w:trPr>
          <w:trHeight w:val="284"/>
          <w:jc w:val="center"/>
        </w:trPr>
        <w:tc>
          <w:tcPr>
            <w:tcW w:w="928" w:type="pct"/>
            <w:vMerge/>
            <w:vAlign w:val="center"/>
          </w:tcPr>
          <w:p w14:paraId="6F1D03BE"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472576E7"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034F4C2C"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hint="eastAsia"/>
                <w:szCs w:val="21"/>
              </w:rPr>
              <w:t>评估表配置：对于VTE初始评估质控提醒，可在同一配置界面，实现不同科室不同评估表的配置，骨科配置骨科VTE危险因素评估表；呼吸科、普外科等</w:t>
            </w:r>
            <w:r w:rsidRPr="00CF5525">
              <w:rPr>
                <w:rFonts w:ascii="宋体" w:hAnsi="宋体" w:hint="eastAsia"/>
                <w:szCs w:val="21"/>
              </w:rPr>
              <w:lastRenderedPageBreak/>
              <w:t>科室配置外科VTE风险评估（Caprini评分表）。</w:t>
            </w:r>
          </w:p>
        </w:tc>
      </w:tr>
      <w:tr w:rsidR="00CF5525" w:rsidRPr="00CF5525" w14:paraId="47F45A04" w14:textId="77777777" w:rsidTr="00B747DB">
        <w:trPr>
          <w:trHeight w:val="284"/>
          <w:jc w:val="center"/>
        </w:trPr>
        <w:tc>
          <w:tcPr>
            <w:tcW w:w="928" w:type="pct"/>
            <w:vMerge/>
            <w:vAlign w:val="center"/>
          </w:tcPr>
          <w:p w14:paraId="23F82A32"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restart"/>
            <w:vAlign w:val="center"/>
          </w:tcPr>
          <w:p w14:paraId="02777571" w14:textId="77777777" w:rsidR="00CF5525" w:rsidRPr="00CF5525" w:rsidRDefault="00CF5525" w:rsidP="00CF5525">
            <w:pPr>
              <w:kinsoku w:val="0"/>
              <w:overflowPunct w:val="0"/>
              <w:spacing w:afterLines="0" w:line="360" w:lineRule="auto"/>
              <w:jc w:val="center"/>
              <w:rPr>
                <w:rFonts w:ascii="宋体" w:hAnsi="宋体" w:hint="eastAsia"/>
                <w:szCs w:val="21"/>
              </w:rPr>
            </w:pPr>
            <w:r w:rsidRPr="00CF5525">
              <w:rPr>
                <w:rFonts w:ascii="宋体" w:hAnsi="宋体"/>
                <w:szCs w:val="21"/>
              </w:rPr>
              <w:t>实时可视化数据大屏监控</w:t>
            </w:r>
          </w:p>
        </w:tc>
        <w:tc>
          <w:tcPr>
            <w:tcW w:w="3227" w:type="pct"/>
          </w:tcPr>
          <w:p w14:paraId="3BE12926" w14:textId="77777777" w:rsidR="00CF5525" w:rsidRPr="00CF5525" w:rsidRDefault="00CF5525" w:rsidP="00CF5525">
            <w:pPr>
              <w:kinsoku w:val="0"/>
              <w:overflowPunct w:val="0"/>
              <w:spacing w:afterLines="0" w:line="360" w:lineRule="auto"/>
              <w:rPr>
                <w:rFonts w:ascii="宋体" w:hAnsi="宋体" w:hint="eastAsia"/>
                <w:szCs w:val="21"/>
              </w:rPr>
            </w:pPr>
            <w:r w:rsidRPr="00CF5525">
              <w:rPr>
                <w:rFonts w:ascii="宋体" w:hAnsi="宋体"/>
                <w:szCs w:val="21"/>
              </w:rPr>
              <w:t>将全院、各个科室的VTE防治情况进行实时可视化大屏监控，进行多维度实时监测院内评测和VTE的风险评估情况、出血风险评估情况、风险评估率走势、预防措施等情况，并自动计算VTE评估率、出血评估率、预防措施实施率等，便于监控患者的VTE实时防治情况。</w:t>
            </w:r>
          </w:p>
        </w:tc>
      </w:tr>
      <w:tr w:rsidR="00CF5525" w:rsidRPr="00CF5525" w14:paraId="3A1CC54B" w14:textId="77777777" w:rsidTr="00B747DB">
        <w:trPr>
          <w:trHeight w:val="284"/>
          <w:jc w:val="center"/>
        </w:trPr>
        <w:tc>
          <w:tcPr>
            <w:tcW w:w="928" w:type="pct"/>
            <w:vMerge/>
            <w:vAlign w:val="center"/>
          </w:tcPr>
          <w:p w14:paraId="042E39A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845" w:type="pct"/>
            <w:vMerge/>
            <w:vAlign w:val="center"/>
          </w:tcPr>
          <w:p w14:paraId="7C675CBD" w14:textId="77777777" w:rsidR="00CF5525" w:rsidRPr="00CF5525" w:rsidRDefault="00CF5525" w:rsidP="00CF5525">
            <w:pPr>
              <w:kinsoku w:val="0"/>
              <w:overflowPunct w:val="0"/>
              <w:spacing w:afterLines="0" w:line="360" w:lineRule="auto"/>
              <w:jc w:val="center"/>
              <w:rPr>
                <w:rFonts w:ascii="宋体" w:hAnsi="宋体" w:hint="eastAsia"/>
                <w:szCs w:val="21"/>
              </w:rPr>
            </w:pPr>
          </w:p>
        </w:tc>
        <w:tc>
          <w:tcPr>
            <w:tcW w:w="3227" w:type="pct"/>
          </w:tcPr>
          <w:p w14:paraId="245DB606" w14:textId="77777777" w:rsidR="00CF5525" w:rsidRPr="00CF5525" w:rsidRDefault="00CF5525" w:rsidP="00CF5525">
            <w:pPr>
              <w:kinsoku w:val="0"/>
              <w:overflowPunct w:val="0"/>
              <w:spacing w:afterLines="0" w:line="360" w:lineRule="auto"/>
              <w:rPr>
                <w:rFonts w:ascii="宋体" w:hAnsi="宋体" w:hint="eastAsia"/>
                <w:kern w:val="0"/>
                <w:szCs w:val="21"/>
              </w:rPr>
            </w:pPr>
            <w:r w:rsidRPr="00CF5525">
              <w:rPr>
                <w:rFonts w:ascii="宋体" w:hAnsi="宋体"/>
                <w:kern w:val="0"/>
                <w:szCs w:val="21"/>
              </w:rPr>
              <w:t>实时分类展示全院、各个科室患者的VTE防控详细信息，包括：VTE风险等级、出血风险评估情况、VTE中高危患者的详细风险评估结果、预防药物、物理预防措施。</w:t>
            </w:r>
          </w:p>
        </w:tc>
      </w:tr>
    </w:tbl>
    <w:p w14:paraId="7CC9A22A" w14:textId="77777777" w:rsidR="00CF5525" w:rsidRPr="00CF5525" w:rsidRDefault="00CF5525" w:rsidP="00CF5525">
      <w:pPr>
        <w:spacing w:afterLines="0" w:line="360" w:lineRule="auto"/>
        <w:ind w:firstLineChars="201" w:firstLine="424"/>
        <w:rPr>
          <w:rFonts w:ascii="Calibri" w:hAnsi="Calibri"/>
          <w:b/>
          <w:sz w:val="24"/>
        </w:rPr>
      </w:pPr>
      <w:r w:rsidRPr="00CF5525">
        <w:rPr>
          <w:rFonts w:ascii="宋体" w:hAnsi="宋体" w:hint="eastAsia"/>
          <w:b/>
          <w:kern w:val="0"/>
          <w:szCs w:val="21"/>
        </w:rPr>
        <w:t>3、 软件源代码所有权要求：</w:t>
      </w:r>
    </w:p>
    <w:p w14:paraId="5E5F0FE1" w14:textId="77777777" w:rsidR="00CF5525" w:rsidRPr="00CF5525" w:rsidRDefault="00CF5525" w:rsidP="00CF5525">
      <w:pPr>
        <w:spacing w:afterLines="0" w:line="360" w:lineRule="auto"/>
        <w:ind w:firstLineChars="201" w:firstLine="430"/>
        <w:rPr>
          <w:rFonts w:cs="Arial"/>
          <w:bCs/>
        </w:rPr>
      </w:pPr>
      <w:r w:rsidRPr="00CF5525">
        <w:rPr>
          <w:rFonts w:ascii="宋体" w:hAnsi="宋体" w:cs="宋体" w:hint="eastAsia"/>
          <w:spacing w:val="2"/>
          <w:szCs w:val="21"/>
        </w:rPr>
        <w:t>本项目定制开发部分的软件著作权、专利等知识产权归甲、院方所有。</w:t>
      </w:r>
    </w:p>
    <w:p w14:paraId="7FF116DB" w14:textId="77777777" w:rsidR="00CF5525" w:rsidRPr="00CF5525" w:rsidRDefault="00CF5525" w:rsidP="00CF5525">
      <w:pPr>
        <w:numPr>
          <w:ilvl w:val="0"/>
          <w:numId w:val="2"/>
        </w:numPr>
        <w:spacing w:afterLines="0" w:after="25" w:line="360" w:lineRule="auto"/>
        <w:ind w:firstLineChars="200" w:firstLine="482"/>
        <w:jc w:val="left"/>
        <w:rPr>
          <w:rFonts w:ascii="宋体" w:hAnsi="宋体" w:cs="仿宋_GB2312" w:hint="eastAsia"/>
          <w:b/>
          <w:szCs w:val="21"/>
        </w:rPr>
      </w:pPr>
      <w:r w:rsidRPr="00CF5525">
        <w:rPr>
          <w:rFonts w:hAnsi="宋体" w:cs="Courier New" w:hint="eastAsia"/>
          <w:b/>
          <w:sz w:val="24"/>
        </w:rPr>
        <w:t>人员要求</w:t>
      </w:r>
      <w:bookmarkStart w:id="2" w:name="OLE_LINK11"/>
      <w:r w:rsidRPr="00CF5525">
        <w:rPr>
          <w:rFonts w:ascii="宋体" w:hAnsi="宋体" w:cs="仿宋_GB2312" w:hint="eastAsia"/>
          <w:b/>
          <w:szCs w:val="21"/>
        </w:rPr>
        <w:t>：</w:t>
      </w:r>
      <w:bookmarkEnd w:id="2"/>
      <w:r w:rsidRPr="00CF5525">
        <w:rPr>
          <w:rFonts w:ascii="宋体" w:hAnsi="宋体" w:cs="仿宋_GB2312" w:hint="eastAsia"/>
          <w:b/>
          <w:szCs w:val="21"/>
        </w:rPr>
        <w:t xml:space="preserve"> </w:t>
      </w:r>
    </w:p>
    <w:p w14:paraId="5F06D3E1" w14:textId="77777777" w:rsidR="00CF5525" w:rsidRPr="00CF5525" w:rsidRDefault="00CF5525" w:rsidP="00CF5525">
      <w:pPr>
        <w:numPr>
          <w:ilvl w:val="0"/>
          <w:numId w:val="3"/>
        </w:numPr>
        <w:spacing w:afterLines="0" w:after="60" w:line="360" w:lineRule="auto"/>
        <w:ind w:firstLineChars="199" w:firstLine="426"/>
        <w:jc w:val="left"/>
        <w:rPr>
          <w:rFonts w:ascii="宋体" w:hAnsi="宋体" w:cs="宋体" w:hint="eastAsia"/>
          <w:spacing w:val="2"/>
          <w:szCs w:val="21"/>
        </w:rPr>
      </w:pPr>
      <w:r w:rsidRPr="00CF5525">
        <w:rPr>
          <w:rFonts w:ascii="宋体" w:hAnsi="宋体" w:cs="宋体" w:hint="eastAsia"/>
          <w:spacing w:val="2"/>
          <w:szCs w:val="21"/>
        </w:rPr>
        <w:t>人数：共2人，其中项目经理1名、技术负责人1名。</w:t>
      </w:r>
    </w:p>
    <w:p w14:paraId="23FB568D" w14:textId="77777777" w:rsidR="00CF5525" w:rsidRPr="00CF5525" w:rsidRDefault="00CF5525" w:rsidP="00CF5525">
      <w:pPr>
        <w:numPr>
          <w:ilvl w:val="0"/>
          <w:numId w:val="3"/>
        </w:numPr>
        <w:spacing w:afterLines="0" w:after="60" w:line="360" w:lineRule="auto"/>
        <w:ind w:firstLineChars="199" w:firstLine="426"/>
        <w:jc w:val="left"/>
        <w:rPr>
          <w:rFonts w:ascii="宋体" w:hAnsi="宋体" w:cs="宋体" w:hint="eastAsia"/>
          <w:spacing w:val="2"/>
          <w:szCs w:val="21"/>
        </w:rPr>
      </w:pPr>
      <w:r w:rsidRPr="00CF5525">
        <w:rPr>
          <w:rFonts w:ascii="宋体" w:hAnsi="宋体" w:cs="宋体" w:hint="eastAsia"/>
          <w:spacing w:val="2"/>
          <w:szCs w:val="21"/>
        </w:rPr>
        <w:t>人员素质</w:t>
      </w:r>
      <w:r w:rsidRPr="00CF5525">
        <w:rPr>
          <w:rFonts w:ascii="宋体" w:hAnsi="宋体" w:cs="宋体" w:hint="eastAsia"/>
          <w:b/>
          <w:bCs/>
          <w:color w:val="EE0000"/>
          <w:spacing w:val="2"/>
          <w:szCs w:val="21"/>
        </w:rPr>
        <w:t>（签订合同时提供相关人员证明材料）</w:t>
      </w:r>
      <w:r w:rsidRPr="00CF5525">
        <w:rPr>
          <w:rFonts w:ascii="宋体" w:hAnsi="宋体" w:cs="宋体" w:hint="eastAsia"/>
          <w:spacing w:val="2"/>
          <w:szCs w:val="21"/>
        </w:rPr>
        <w:t>：</w:t>
      </w:r>
    </w:p>
    <w:p w14:paraId="7C3423B4" w14:textId="77777777" w:rsidR="00CF5525" w:rsidRPr="00CF5525" w:rsidRDefault="00CF5525" w:rsidP="00CF5525">
      <w:pPr>
        <w:numPr>
          <w:ilvl w:val="0"/>
          <w:numId w:val="4"/>
        </w:numPr>
        <w:spacing w:afterLines="0" w:after="60" w:line="360" w:lineRule="auto"/>
        <w:ind w:firstLine="426"/>
        <w:rPr>
          <w:rFonts w:ascii="Calibri" w:hAnsi="Calibri"/>
          <w:szCs w:val="22"/>
        </w:rPr>
      </w:pPr>
      <w:r w:rsidRPr="00CF5525">
        <w:rPr>
          <w:rFonts w:ascii="宋体" w:hAnsi="宋体" w:hint="eastAsia"/>
          <w:b/>
          <w:color w:val="FF0000"/>
          <w:szCs w:val="22"/>
        </w:rPr>
        <w:t>★</w:t>
      </w:r>
      <w:r w:rsidRPr="00CF5525">
        <w:rPr>
          <w:rFonts w:ascii="宋体" w:hAnsi="宋体" w:cs="宋体"/>
          <w:spacing w:val="2"/>
          <w:szCs w:val="21"/>
        </w:rPr>
        <w:t>本项目配备</w:t>
      </w:r>
      <w:r w:rsidRPr="00CF5525">
        <w:rPr>
          <w:rFonts w:ascii="宋体" w:hAnsi="宋体" w:cs="宋体" w:hint="eastAsia"/>
          <w:spacing w:val="2"/>
          <w:szCs w:val="21"/>
        </w:rPr>
        <w:t>项目</w:t>
      </w:r>
      <w:r w:rsidRPr="00CF5525">
        <w:rPr>
          <w:rFonts w:ascii="宋体" w:hAnsi="宋体" w:cs="宋体"/>
          <w:spacing w:val="2"/>
          <w:szCs w:val="21"/>
        </w:rPr>
        <w:t>经理</w:t>
      </w:r>
      <w:r w:rsidRPr="00CF5525">
        <w:rPr>
          <w:rFonts w:ascii="宋体" w:hAnsi="宋体" w:cs="宋体" w:hint="eastAsia"/>
          <w:spacing w:val="2"/>
          <w:szCs w:val="21"/>
        </w:rPr>
        <w:t>1名</w:t>
      </w:r>
      <w:r w:rsidRPr="00CF5525">
        <w:rPr>
          <w:rFonts w:ascii="宋体" w:hAnsi="宋体" w:cs="宋体"/>
          <w:spacing w:val="2"/>
          <w:szCs w:val="21"/>
        </w:rPr>
        <w:t>，需具备</w:t>
      </w:r>
      <w:r w:rsidRPr="00CF5525">
        <w:rPr>
          <w:rFonts w:ascii="宋体" w:hAnsi="宋体" w:cs="宋体" w:hint="eastAsia"/>
          <w:spacing w:val="2"/>
          <w:szCs w:val="21"/>
        </w:rPr>
        <w:t>本科</w:t>
      </w:r>
      <w:r w:rsidRPr="00CF5525">
        <w:rPr>
          <w:rFonts w:ascii="宋体" w:hAnsi="宋体" w:cs="宋体"/>
          <w:spacing w:val="2"/>
          <w:szCs w:val="21"/>
        </w:rPr>
        <w:t>及以上学历</w:t>
      </w:r>
      <w:r w:rsidRPr="00CF5525">
        <w:rPr>
          <w:rFonts w:ascii="宋体" w:hAnsi="宋体" w:cs="宋体" w:hint="eastAsia"/>
          <w:spacing w:val="2"/>
          <w:szCs w:val="21"/>
        </w:rPr>
        <w:t>,拥有信息化5年以上的工作经验。</w:t>
      </w:r>
    </w:p>
    <w:p w14:paraId="774AB157" w14:textId="77777777" w:rsidR="00CF5525" w:rsidRPr="00CF5525" w:rsidRDefault="00CF5525" w:rsidP="00CF5525">
      <w:pPr>
        <w:numPr>
          <w:ilvl w:val="0"/>
          <w:numId w:val="4"/>
        </w:numPr>
        <w:spacing w:afterLines="0" w:after="60" w:line="360" w:lineRule="auto"/>
        <w:ind w:firstLine="426"/>
        <w:jc w:val="left"/>
        <w:rPr>
          <w:rFonts w:ascii="宋体" w:hAnsi="宋体" w:cs="宋体" w:hint="eastAsia"/>
          <w:color w:val="808080"/>
          <w:kern w:val="0"/>
          <w:szCs w:val="21"/>
        </w:rPr>
      </w:pPr>
      <w:r w:rsidRPr="00CF5525">
        <w:rPr>
          <w:rFonts w:ascii="宋体" w:hAnsi="宋体" w:hint="eastAsia"/>
          <w:b/>
          <w:color w:val="FF0000"/>
          <w:szCs w:val="22"/>
        </w:rPr>
        <w:t>★</w:t>
      </w:r>
      <w:r w:rsidRPr="00CF5525">
        <w:rPr>
          <w:rFonts w:ascii="宋体" w:hAnsi="宋体" w:cs="宋体" w:hint="eastAsia"/>
          <w:spacing w:val="2"/>
          <w:szCs w:val="21"/>
        </w:rPr>
        <w:t>技术负责人1名，</w:t>
      </w:r>
      <w:r w:rsidRPr="00CF5525">
        <w:rPr>
          <w:rFonts w:ascii="宋体" w:hAnsi="宋体" w:cs="宋体"/>
          <w:spacing w:val="2"/>
          <w:szCs w:val="21"/>
        </w:rPr>
        <w:t>需具备研究生及以上学历</w:t>
      </w:r>
      <w:r w:rsidRPr="00CF5525">
        <w:rPr>
          <w:rFonts w:ascii="宋体" w:hAnsi="宋体" w:cs="宋体" w:hint="eastAsia"/>
          <w:spacing w:val="2"/>
          <w:szCs w:val="21"/>
        </w:rPr>
        <w:t>，拥有信息化5年以上的工作经验</w:t>
      </w:r>
      <w:r w:rsidRPr="00CF5525">
        <w:rPr>
          <w:rFonts w:ascii="宋体" w:hAnsi="宋体" w:cs="宋体"/>
          <w:spacing w:val="2"/>
          <w:szCs w:val="21"/>
        </w:rPr>
        <w:t>。</w:t>
      </w:r>
    </w:p>
    <w:p w14:paraId="078247AD" w14:textId="77777777" w:rsidR="00CF5525" w:rsidRPr="00CF5525" w:rsidRDefault="00CF5525" w:rsidP="00CF5525">
      <w:pPr>
        <w:numPr>
          <w:ilvl w:val="0"/>
          <w:numId w:val="2"/>
        </w:numPr>
        <w:spacing w:afterLines="0" w:after="25" w:line="360" w:lineRule="auto"/>
        <w:ind w:firstLineChars="200" w:firstLine="422"/>
        <w:jc w:val="left"/>
        <w:rPr>
          <w:rFonts w:ascii="宋体" w:hAnsi="宋体" w:cs="仿宋_GB2312" w:hint="eastAsia"/>
          <w:bCs/>
          <w:szCs w:val="21"/>
        </w:rPr>
      </w:pPr>
      <w:r w:rsidRPr="00CF5525">
        <w:rPr>
          <w:rFonts w:ascii="宋体" w:hAnsi="宋体" w:cs="仿宋_GB2312" w:hint="eastAsia"/>
          <w:b/>
          <w:szCs w:val="21"/>
        </w:rPr>
        <w:t>成果要求：</w:t>
      </w:r>
      <w:r w:rsidRPr="00CF5525">
        <w:rPr>
          <w:rFonts w:ascii="宋体" w:hAnsi="宋体" w:cs="宋体" w:hint="eastAsia"/>
          <w:spacing w:val="2"/>
          <w:szCs w:val="21"/>
        </w:rPr>
        <w:t>建设满足五级电子病历评级要求和四级甲等互联互通测评要求。</w:t>
      </w:r>
    </w:p>
    <w:p w14:paraId="2C046F12" w14:textId="77777777" w:rsidR="00CF5525" w:rsidRPr="00CF5525" w:rsidRDefault="00CF5525" w:rsidP="00CF5525">
      <w:pPr>
        <w:numPr>
          <w:ilvl w:val="0"/>
          <w:numId w:val="2"/>
        </w:numPr>
        <w:spacing w:afterLines="0" w:after="25" w:line="360" w:lineRule="auto"/>
        <w:ind w:firstLineChars="200" w:firstLine="422"/>
        <w:jc w:val="left"/>
        <w:rPr>
          <w:rFonts w:ascii="宋体" w:hAnsi="宋体" w:cs="仿宋_GB2312" w:hint="eastAsia"/>
          <w:b/>
          <w:szCs w:val="21"/>
        </w:rPr>
      </w:pPr>
      <w:r w:rsidRPr="00CF5525">
        <w:rPr>
          <w:rFonts w:hAnsi="宋体" w:cs="Courier New" w:hint="eastAsia"/>
          <w:b/>
          <w:szCs w:val="21"/>
        </w:rPr>
        <w:t>技术资料要求</w:t>
      </w:r>
      <w:r w:rsidRPr="00CF5525">
        <w:rPr>
          <w:rFonts w:ascii="宋体" w:hAnsi="宋体" w:cs="仿宋_GB2312" w:hint="eastAsia"/>
          <w:b/>
          <w:szCs w:val="21"/>
        </w:rPr>
        <w:t>：</w:t>
      </w:r>
      <w:r w:rsidRPr="00CF5525">
        <w:rPr>
          <w:rFonts w:ascii="宋体" w:hAnsi="宋体" w:hint="eastAsia"/>
          <w:bCs/>
          <w:szCs w:val="21"/>
        </w:rPr>
        <w:t>本项目所必须的技术资料，由供应商自行说明。</w:t>
      </w:r>
    </w:p>
    <w:p w14:paraId="4125DA5C" w14:textId="77777777" w:rsidR="00CF5525" w:rsidRPr="00CF5525" w:rsidRDefault="00CF5525" w:rsidP="00CF5525">
      <w:pPr>
        <w:numPr>
          <w:ilvl w:val="0"/>
          <w:numId w:val="2"/>
        </w:numPr>
        <w:spacing w:afterLines="0" w:after="25" w:line="360" w:lineRule="auto"/>
        <w:ind w:firstLineChars="200" w:firstLine="422"/>
        <w:jc w:val="left"/>
        <w:rPr>
          <w:rFonts w:hAnsi="宋体" w:cs="Courier New" w:hint="eastAsia"/>
          <w:b/>
          <w:szCs w:val="21"/>
        </w:rPr>
      </w:pPr>
      <w:r w:rsidRPr="00CF5525">
        <w:rPr>
          <w:rFonts w:hAnsi="宋体" w:cs="Courier New" w:hint="eastAsia"/>
          <w:b/>
          <w:szCs w:val="21"/>
        </w:rPr>
        <w:t>其他要求：</w:t>
      </w:r>
    </w:p>
    <w:p w14:paraId="6436C693" w14:textId="77777777" w:rsidR="00CF5525" w:rsidRPr="00CF5525" w:rsidRDefault="00CF5525" w:rsidP="00CF5525">
      <w:pPr>
        <w:numPr>
          <w:ilvl w:val="3"/>
          <w:numId w:val="5"/>
        </w:numPr>
        <w:spacing w:afterLines="0" w:line="360" w:lineRule="auto"/>
        <w:ind w:hanging="14"/>
        <w:rPr>
          <w:rFonts w:ascii="宋体" w:hAnsi="宋体" w:cs="宋体" w:hint="eastAsia"/>
          <w:szCs w:val="21"/>
        </w:rPr>
      </w:pPr>
      <w:r w:rsidRPr="00CF5525">
        <w:rPr>
          <w:rFonts w:ascii="宋体" w:hAnsi="宋体" w:cs="宋体" w:hint="eastAsia"/>
          <w:szCs w:val="21"/>
        </w:rPr>
        <w:t>被检测出存在安全风险或安全漏洞，中标方须在1个工作日内完成安全整改。</w:t>
      </w:r>
    </w:p>
    <w:p w14:paraId="246CD65D" w14:textId="77777777" w:rsidR="00CF5525" w:rsidRPr="00CF5525" w:rsidRDefault="00CF5525" w:rsidP="00CF5525">
      <w:pPr>
        <w:numPr>
          <w:ilvl w:val="3"/>
          <w:numId w:val="5"/>
        </w:numPr>
        <w:spacing w:afterLines="0" w:line="360" w:lineRule="auto"/>
        <w:ind w:hanging="14"/>
        <w:rPr>
          <w:rFonts w:ascii="宋体" w:hAnsi="宋体" w:cs="宋体" w:hint="eastAsia"/>
          <w:szCs w:val="21"/>
        </w:rPr>
      </w:pPr>
      <w:r w:rsidRPr="00CF5525">
        <w:rPr>
          <w:rFonts w:ascii="宋体" w:hAnsi="宋体" w:cs="宋体" w:hint="eastAsia"/>
          <w:szCs w:val="21"/>
        </w:rPr>
        <w:t>项目建设符合《中华人民共和国密码法》的相关要求、配合密码测评的改造。</w:t>
      </w:r>
    </w:p>
    <w:p w14:paraId="7E6862E8" w14:textId="77777777" w:rsidR="00CF5525" w:rsidRPr="00CF5525" w:rsidRDefault="00CF5525" w:rsidP="00CF5525">
      <w:pPr>
        <w:numPr>
          <w:ilvl w:val="3"/>
          <w:numId w:val="5"/>
        </w:numPr>
        <w:spacing w:afterLines="0" w:line="360" w:lineRule="auto"/>
        <w:ind w:hanging="14"/>
        <w:rPr>
          <w:rFonts w:ascii="宋体" w:hAnsi="宋体" w:cs="宋体" w:hint="eastAsia"/>
          <w:szCs w:val="21"/>
        </w:rPr>
      </w:pPr>
      <w:r w:rsidRPr="00CF5525">
        <w:rPr>
          <w:rFonts w:ascii="宋体" w:hAnsi="宋体" w:cs="宋体" w:hint="eastAsia"/>
          <w:szCs w:val="21"/>
        </w:rPr>
        <w:t>项目建设</w:t>
      </w:r>
      <w:proofErr w:type="gramStart"/>
      <w:r w:rsidRPr="00CF5525">
        <w:rPr>
          <w:rFonts w:ascii="宋体" w:hAnsi="宋体" w:cs="宋体" w:hint="eastAsia"/>
          <w:szCs w:val="21"/>
        </w:rPr>
        <w:t>符合等保测评</w:t>
      </w:r>
      <w:proofErr w:type="gramEnd"/>
      <w:r w:rsidRPr="00CF5525">
        <w:rPr>
          <w:rFonts w:ascii="宋体" w:hAnsi="宋体" w:cs="宋体" w:hint="eastAsia"/>
          <w:szCs w:val="21"/>
        </w:rPr>
        <w:t>的要求。</w:t>
      </w:r>
    </w:p>
    <w:p w14:paraId="05A7562C" w14:textId="77777777" w:rsidR="00CF5525" w:rsidRPr="00CF5525" w:rsidRDefault="00CF5525" w:rsidP="00CF5525">
      <w:pPr>
        <w:numPr>
          <w:ilvl w:val="3"/>
          <w:numId w:val="5"/>
        </w:numPr>
        <w:spacing w:afterLines="0" w:line="360" w:lineRule="auto"/>
        <w:ind w:hanging="14"/>
        <w:rPr>
          <w:rFonts w:ascii="宋体" w:hAnsi="宋体" w:cs="宋体" w:hint="eastAsia"/>
          <w:szCs w:val="21"/>
        </w:rPr>
      </w:pPr>
      <w:r w:rsidRPr="00CF5525">
        <w:rPr>
          <w:rFonts w:ascii="宋体" w:hAnsi="宋体" w:cs="宋体" w:hint="eastAsia"/>
          <w:szCs w:val="21"/>
        </w:rPr>
        <w:t>包含实现系统功能所需的与其它系统的接口费用。</w:t>
      </w:r>
    </w:p>
    <w:p w14:paraId="7FA17B12" w14:textId="77777777" w:rsidR="00CF5525" w:rsidRPr="00CF5525" w:rsidRDefault="00CF5525" w:rsidP="00CF5525">
      <w:pPr>
        <w:numPr>
          <w:ilvl w:val="3"/>
          <w:numId w:val="5"/>
        </w:numPr>
        <w:spacing w:afterLines="0" w:line="360" w:lineRule="auto"/>
        <w:ind w:hanging="14"/>
        <w:rPr>
          <w:rFonts w:ascii="宋体" w:hAnsi="宋体" w:cs="宋体" w:hint="eastAsia"/>
          <w:color w:val="FF0000"/>
          <w:szCs w:val="21"/>
        </w:rPr>
      </w:pPr>
      <w:r w:rsidRPr="00CF5525">
        <w:rPr>
          <w:rFonts w:ascii="宋体" w:hAnsi="宋体" w:cs="宋体" w:hint="eastAsia"/>
          <w:color w:val="FF0000"/>
          <w:szCs w:val="21"/>
        </w:rPr>
        <w:t>具备辅助我院通过全国静脉血栓防治中心评审认证的能力。</w:t>
      </w:r>
    </w:p>
    <w:p w14:paraId="70FB5E5E" w14:textId="77777777" w:rsidR="00CF5525" w:rsidRPr="00CF5525" w:rsidRDefault="00CF5525" w:rsidP="00CF5525">
      <w:pPr>
        <w:numPr>
          <w:ilvl w:val="3"/>
          <w:numId w:val="5"/>
        </w:numPr>
        <w:spacing w:afterLines="0" w:line="360" w:lineRule="auto"/>
        <w:ind w:hanging="14"/>
        <w:rPr>
          <w:rFonts w:ascii="宋体" w:hAnsi="宋体" w:cs="宋体" w:hint="eastAsia"/>
          <w:szCs w:val="21"/>
        </w:rPr>
      </w:pPr>
      <w:proofErr w:type="gramStart"/>
      <w:r w:rsidRPr="00CF5525">
        <w:rPr>
          <w:rFonts w:ascii="Calibri" w:hAnsi="宋体" w:cs="宋体" w:hint="eastAsia"/>
          <w:szCs w:val="21"/>
        </w:rPr>
        <w:t>系统支持信创改造</w:t>
      </w:r>
      <w:proofErr w:type="gramEnd"/>
      <w:r w:rsidRPr="00CF5525">
        <w:rPr>
          <w:rFonts w:ascii="Calibri" w:hAnsi="宋体" w:cs="宋体" w:hint="eastAsia"/>
          <w:szCs w:val="21"/>
        </w:rPr>
        <w:t>。</w:t>
      </w:r>
    </w:p>
    <w:p w14:paraId="76602DA9" w14:textId="77777777" w:rsidR="00CF5525" w:rsidRPr="00CF5525" w:rsidRDefault="00CF5525" w:rsidP="00CF5525">
      <w:pPr>
        <w:numPr>
          <w:ilvl w:val="0"/>
          <w:numId w:val="2"/>
        </w:numPr>
        <w:spacing w:afterLines="0" w:after="25" w:line="360" w:lineRule="auto"/>
        <w:ind w:firstLineChars="200" w:firstLine="422"/>
        <w:jc w:val="left"/>
        <w:rPr>
          <w:rFonts w:ascii="宋体" w:hAnsi="宋体" w:cs="仿宋_GB2312" w:hint="eastAsia"/>
          <w:b/>
          <w:szCs w:val="21"/>
        </w:rPr>
      </w:pPr>
      <w:bookmarkStart w:id="3" w:name="OLE_LINK12"/>
      <w:r w:rsidRPr="00CF5525">
        <w:rPr>
          <w:rFonts w:ascii="宋体" w:hAnsi="宋体" w:cs="仿宋_GB2312" w:hint="eastAsia"/>
          <w:b/>
          <w:szCs w:val="21"/>
        </w:rPr>
        <w:lastRenderedPageBreak/>
        <w:t>商务要求：</w:t>
      </w:r>
    </w:p>
    <w:bookmarkEnd w:id="3"/>
    <w:p w14:paraId="62C4B3CA" w14:textId="77777777" w:rsidR="00CF5525" w:rsidRPr="00CF5525" w:rsidRDefault="00CF5525" w:rsidP="00CF5525">
      <w:pPr>
        <w:numPr>
          <w:ilvl w:val="3"/>
          <w:numId w:val="6"/>
        </w:numPr>
        <w:spacing w:afterLines="0" w:line="360" w:lineRule="auto"/>
        <w:ind w:firstLineChars="202" w:firstLine="424"/>
        <w:rPr>
          <w:rFonts w:ascii="宋体" w:hAnsi="宋体" w:hint="eastAsia"/>
          <w:szCs w:val="21"/>
          <w:u w:val="single"/>
        </w:rPr>
      </w:pPr>
      <w:r w:rsidRPr="00CF5525">
        <w:rPr>
          <w:rFonts w:ascii="宋体" w:hAnsi="宋体" w:hint="eastAsia"/>
          <w:szCs w:val="21"/>
        </w:rPr>
        <w:t>交货期要求：自合同签订之日起</w:t>
      </w:r>
      <w:r w:rsidRPr="00CF5525">
        <w:rPr>
          <w:rFonts w:ascii="宋体" w:hAnsi="宋体" w:hint="eastAsia"/>
          <w:szCs w:val="21"/>
          <w:u w:val="single"/>
        </w:rPr>
        <w:t>8个月</w:t>
      </w:r>
      <w:r w:rsidRPr="00CF5525">
        <w:rPr>
          <w:rFonts w:ascii="宋体" w:hAnsi="宋体" w:hint="eastAsia"/>
          <w:szCs w:val="21"/>
        </w:rPr>
        <w:t>内完成系统的安装、调试和迁移。</w:t>
      </w:r>
    </w:p>
    <w:p w14:paraId="2F322EEA" w14:textId="77777777" w:rsidR="00CF5525" w:rsidRPr="00CF5525" w:rsidRDefault="00CF5525" w:rsidP="00CF5525">
      <w:pPr>
        <w:numPr>
          <w:ilvl w:val="3"/>
          <w:numId w:val="6"/>
        </w:numPr>
        <w:spacing w:afterLines="0" w:line="360" w:lineRule="auto"/>
        <w:ind w:firstLineChars="202" w:firstLine="424"/>
        <w:rPr>
          <w:rFonts w:ascii="宋体" w:hAnsi="宋体" w:hint="eastAsia"/>
          <w:szCs w:val="21"/>
          <w:u w:val="single"/>
        </w:rPr>
      </w:pPr>
      <w:r w:rsidRPr="00CF5525">
        <w:rPr>
          <w:rFonts w:ascii="宋体" w:hAnsi="宋体" w:hint="eastAsia"/>
          <w:szCs w:val="21"/>
        </w:rPr>
        <w:t xml:space="preserve">服务地点：采购人指定地点。           </w:t>
      </w:r>
    </w:p>
    <w:p w14:paraId="333E9B61" w14:textId="77777777" w:rsidR="00CF5525" w:rsidRPr="00CF5525" w:rsidRDefault="00CF5525" w:rsidP="00CF5525">
      <w:pPr>
        <w:numPr>
          <w:ilvl w:val="3"/>
          <w:numId w:val="6"/>
        </w:numPr>
        <w:spacing w:afterLines="0" w:line="360" w:lineRule="auto"/>
        <w:ind w:firstLineChars="202" w:firstLine="424"/>
        <w:rPr>
          <w:rFonts w:ascii="宋体" w:hAnsi="宋体" w:hint="eastAsia"/>
          <w:szCs w:val="21"/>
        </w:rPr>
      </w:pPr>
      <w:r w:rsidRPr="00CF5525">
        <w:rPr>
          <w:rFonts w:ascii="宋体" w:hAnsi="宋体" w:hint="eastAsia"/>
          <w:szCs w:val="21"/>
        </w:rPr>
        <w:t>付款方式：合同签订后，甲方收到乙方提供的合格发票后，按财务付款流程向乙方支付合同总金额的</w:t>
      </w:r>
      <w:r w:rsidRPr="00CF5525">
        <w:rPr>
          <w:rFonts w:ascii="宋体" w:hAnsi="宋体" w:hint="eastAsia"/>
          <w:szCs w:val="21"/>
          <w:u w:val="single"/>
        </w:rPr>
        <w:t>30</w:t>
      </w:r>
      <w:r w:rsidRPr="00CF5525">
        <w:rPr>
          <w:rFonts w:ascii="宋体" w:hAnsi="宋体" w:hint="eastAsia"/>
          <w:szCs w:val="21"/>
        </w:rPr>
        <w:t>%；系统最终验收合格后，乙方提供合格发票，甲方按财务付款流程向乙方支付合同总金额的</w:t>
      </w:r>
      <w:r w:rsidRPr="00CF5525">
        <w:rPr>
          <w:rFonts w:ascii="宋体" w:hAnsi="宋体" w:hint="eastAsia"/>
          <w:szCs w:val="21"/>
          <w:u w:val="single"/>
        </w:rPr>
        <w:t>70</w:t>
      </w:r>
      <w:r w:rsidRPr="00CF5525">
        <w:rPr>
          <w:rFonts w:ascii="宋体" w:hAnsi="宋体" w:hint="eastAsia"/>
          <w:szCs w:val="21"/>
        </w:rPr>
        <w:t>%。</w:t>
      </w:r>
    </w:p>
    <w:p w14:paraId="03DB9FF3" w14:textId="77777777" w:rsidR="00CF5525" w:rsidRPr="00CF5525" w:rsidRDefault="00CF5525" w:rsidP="00CF5525">
      <w:pPr>
        <w:numPr>
          <w:ilvl w:val="3"/>
          <w:numId w:val="6"/>
        </w:numPr>
        <w:spacing w:afterLines="0" w:line="360" w:lineRule="auto"/>
        <w:ind w:firstLineChars="202" w:firstLine="424"/>
        <w:rPr>
          <w:rFonts w:ascii="宋体" w:hAnsi="宋体" w:hint="eastAsia"/>
          <w:szCs w:val="21"/>
        </w:rPr>
      </w:pPr>
      <w:r w:rsidRPr="00CF5525">
        <w:rPr>
          <w:rFonts w:ascii="宋体" w:hAnsi="宋体" w:hint="eastAsia"/>
          <w:szCs w:val="21"/>
        </w:rPr>
        <w:t>售后服务要求：提供完善快捷的售后服务，包括7×24电话支持、技术和方案咨询， 现场技术支持等。响应时间：工作日内，电话响应、远程协助时间不超过1小时，到现场时间不超过2小时；休息日内，电话响应、远程协助时间不超过2小时，到现场时间不超过4小时。系统出现紧急故障且电话中无法解决时，应在4小时内到达现场处理。</w:t>
      </w:r>
    </w:p>
    <w:p w14:paraId="1B93DA3D" w14:textId="77777777" w:rsidR="00CF5525" w:rsidRPr="00CF5525" w:rsidRDefault="00CF5525" w:rsidP="00CF5525">
      <w:pPr>
        <w:numPr>
          <w:ilvl w:val="3"/>
          <w:numId w:val="6"/>
        </w:numPr>
        <w:spacing w:afterLines="0" w:line="360" w:lineRule="auto"/>
        <w:ind w:firstLineChars="202" w:firstLine="424"/>
        <w:rPr>
          <w:rFonts w:ascii="宋体" w:hAnsi="宋体" w:hint="eastAsia"/>
          <w:szCs w:val="21"/>
        </w:rPr>
      </w:pPr>
      <w:r w:rsidRPr="00CF5525">
        <w:rPr>
          <w:rFonts w:ascii="宋体" w:hAnsi="宋体" w:hint="eastAsia"/>
          <w:szCs w:val="21"/>
        </w:rPr>
        <w:t>关于验收</w:t>
      </w:r>
    </w:p>
    <w:p w14:paraId="1228090A" w14:textId="77777777" w:rsidR="00CF5525" w:rsidRPr="00CF5525" w:rsidRDefault="00CF5525" w:rsidP="00CF5525">
      <w:pPr>
        <w:spacing w:afterLines="0" w:line="360" w:lineRule="auto"/>
        <w:ind w:leftChars="230" w:left="483"/>
        <w:rPr>
          <w:rFonts w:ascii="宋体" w:hAnsi="宋体" w:hint="eastAsia"/>
          <w:szCs w:val="21"/>
        </w:rPr>
      </w:pPr>
      <w:r w:rsidRPr="00CF5525">
        <w:rPr>
          <w:rFonts w:ascii="宋体" w:hAnsi="宋体" w:hint="eastAsia"/>
          <w:szCs w:val="21"/>
        </w:rPr>
        <w:t>（1）需试运行三个月方可验收。</w:t>
      </w:r>
    </w:p>
    <w:p w14:paraId="24EF84EC" w14:textId="77777777" w:rsidR="00CF5525" w:rsidRPr="00CF5525" w:rsidRDefault="00CF5525" w:rsidP="00CF5525">
      <w:pPr>
        <w:spacing w:afterLines="0" w:line="360" w:lineRule="auto"/>
        <w:ind w:leftChars="180" w:left="378" w:firstLineChars="50" w:firstLine="105"/>
        <w:rPr>
          <w:rFonts w:ascii="宋体" w:hAnsi="宋体" w:hint="eastAsia"/>
          <w:szCs w:val="21"/>
        </w:rPr>
      </w:pPr>
      <w:r w:rsidRPr="00CF5525">
        <w:rPr>
          <w:rFonts w:ascii="宋体" w:hAnsi="宋体" w:hint="eastAsia"/>
          <w:szCs w:val="21"/>
        </w:rPr>
        <w:t>（2）服务经过双方检验认可后，签署验收报告。</w:t>
      </w:r>
    </w:p>
    <w:p w14:paraId="13CB25BB" w14:textId="77777777" w:rsidR="00CF5525" w:rsidRPr="00CF5525" w:rsidRDefault="00CF5525" w:rsidP="00CF5525">
      <w:pPr>
        <w:spacing w:afterLines="0" w:line="360" w:lineRule="auto"/>
        <w:ind w:leftChars="180" w:left="378" w:firstLineChars="50" w:firstLine="105"/>
        <w:rPr>
          <w:rFonts w:ascii="宋体" w:hAnsi="宋体" w:hint="eastAsia"/>
          <w:szCs w:val="21"/>
        </w:rPr>
      </w:pPr>
      <w:r w:rsidRPr="00CF5525">
        <w:rPr>
          <w:rFonts w:ascii="宋体" w:hAnsi="宋体" w:hint="eastAsia"/>
          <w:szCs w:val="21"/>
        </w:rPr>
        <w:t>（3）当满足以下条件时，采购人才向中标人签发验收报告：</w:t>
      </w:r>
    </w:p>
    <w:p w14:paraId="73734229" w14:textId="77777777" w:rsidR="00CF5525" w:rsidRPr="00CF5525" w:rsidRDefault="00CF5525" w:rsidP="00CF5525">
      <w:pPr>
        <w:spacing w:afterLines="0" w:line="360" w:lineRule="auto"/>
        <w:ind w:leftChars="180" w:left="378" w:firstLineChars="150" w:firstLine="315"/>
        <w:rPr>
          <w:rFonts w:ascii="宋体" w:hAnsi="宋体" w:hint="eastAsia"/>
          <w:szCs w:val="21"/>
        </w:rPr>
      </w:pPr>
      <w:r w:rsidRPr="00CF5525">
        <w:rPr>
          <w:rFonts w:ascii="宋体" w:hAnsi="宋体" w:hint="eastAsia"/>
          <w:szCs w:val="21"/>
        </w:rPr>
        <w:t>a、中标人已按照合同规定提供了全部技术资料。</w:t>
      </w:r>
    </w:p>
    <w:p w14:paraId="27BE06D2" w14:textId="77777777" w:rsidR="00CF5525" w:rsidRPr="00CF5525" w:rsidRDefault="00CF5525" w:rsidP="00CF5525">
      <w:pPr>
        <w:spacing w:afterLines="0" w:line="360" w:lineRule="auto"/>
        <w:ind w:leftChars="180" w:left="378" w:firstLineChars="150" w:firstLine="315"/>
        <w:rPr>
          <w:rFonts w:ascii="宋体" w:hAnsi="宋体" w:hint="eastAsia"/>
          <w:bCs/>
          <w:szCs w:val="21"/>
        </w:rPr>
      </w:pPr>
      <w:r w:rsidRPr="00CF5525">
        <w:rPr>
          <w:rFonts w:ascii="宋体" w:hAnsi="宋体" w:hint="eastAsia"/>
          <w:szCs w:val="21"/>
        </w:rPr>
        <w:t>b、服务项目符合招标文件的服务要求。</w:t>
      </w:r>
    </w:p>
    <w:p w14:paraId="40187DBB" w14:textId="77777777" w:rsidR="00CF5525" w:rsidRPr="00CF5525" w:rsidRDefault="00CF5525" w:rsidP="00CF5525">
      <w:pPr>
        <w:spacing w:afterLines="0" w:line="360" w:lineRule="auto"/>
        <w:ind w:left="3" w:firstLineChars="200" w:firstLine="420"/>
        <w:rPr>
          <w:rFonts w:ascii="宋体" w:hAnsi="宋体" w:hint="eastAsia"/>
          <w:szCs w:val="21"/>
        </w:rPr>
      </w:pPr>
      <w:r w:rsidRPr="00CF5525">
        <w:rPr>
          <w:rFonts w:ascii="宋体" w:hAnsi="宋体" w:hint="eastAsia"/>
          <w:szCs w:val="21"/>
        </w:rPr>
        <w:t>6）质保期（免费升级维护期 ）：从验收之日算起1年。</w:t>
      </w:r>
    </w:p>
    <w:p w14:paraId="069C47CD" w14:textId="77777777" w:rsidR="00CF5525" w:rsidRPr="00CF5525" w:rsidRDefault="00CF5525" w:rsidP="00CF5525">
      <w:pPr>
        <w:numPr>
          <w:ilvl w:val="0"/>
          <w:numId w:val="2"/>
        </w:numPr>
        <w:spacing w:afterLines="0" w:after="25" w:line="360" w:lineRule="auto"/>
        <w:ind w:firstLineChars="200" w:firstLine="422"/>
        <w:jc w:val="left"/>
        <w:rPr>
          <w:rFonts w:ascii="宋体" w:hAnsi="宋体" w:cs="仿宋_GB2312" w:hint="eastAsia"/>
          <w:b/>
          <w:szCs w:val="21"/>
        </w:rPr>
      </w:pPr>
      <w:r w:rsidRPr="00CF5525">
        <w:rPr>
          <w:rFonts w:ascii="宋体" w:hAnsi="宋体" w:cs="仿宋_GB2312" w:hint="eastAsia"/>
          <w:b/>
          <w:szCs w:val="21"/>
        </w:rPr>
        <w:t>报价要求：</w:t>
      </w:r>
    </w:p>
    <w:p w14:paraId="347B4749" w14:textId="77777777" w:rsidR="00CF5525" w:rsidRPr="00CF5525" w:rsidRDefault="00CF5525" w:rsidP="00CF5525">
      <w:pPr>
        <w:numPr>
          <w:ilvl w:val="3"/>
          <w:numId w:val="7"/>
        </w:numPr>
        <w:spacing w:afterLines="0" w:line="360" w:lineRule="auto"/>
        <w:ind w:firstLineChars="202" w:firstLine="424"/>
        <w:jc w:val="left"/>
        <w:rPr>
          <w:rFonts w:ascii="宋体" w:hAnsi="宋体" w:hint="eastAsia"/>
          <w:szCs w:val="21"/>
        </w:rPr>
      </w:pPr>
      <w:r w:rsidRPr="00CF5525">
        <w:rPr>
          <w:rFonts w:ascii="宋体" w:hAnsi="宋体" w:hint="eastAsia"/>
          <w:szCs w:val="21"/>
        </w:rPr>
        <w:t xml:space="preserve">投标总价必须是完成该项目的一切费用总和，包括人工费、保险费、管理费、技术培训费、设备安装费、调试费、售后服务费、国家规定的各项税费等全部费用。 </w:t>
      </w:r>
    </w:p>
    <w:p w14:paraId="786A7DC1" w14:textId="77777777" w:rsidR="00CF5525" w:rsidRPr="00CF5525" w:rsidRDefault="00CF5525" w:rsidP="00CF5525">
      <w:pPr>
        <w:numPr>
          <w:ilvl w:val="3"/>
          <w:numId w:val="7"/>
        </w:numPr>
        <w:spacing w:afterLines="0" w:line="360" w:lineRule="auto"/>
        <w:ind w:firstLineChars="202" w:firstLine="424"/>
        <w:rPr>
          <w:rFonts w:ascii="宋体" w:hAnsi="宋体" w:hint="eastAsia"/>
          <w:szCs w:val="21"/>
        </w:rPr>
      </w:pPr>
      <w:r w:rsidRPr="00CF5525">
        <w:rPr>
          <w:rFonts w:ascii="宋体" w:hAnsi="宋体" w:hint="eastAsia"/>
          <w:szCs w:val="21"/>
        </w:rPr>
        <w:t>投标供应商应当根据本企业的成本自行决定报价，但不得低于其企业成本的报价也不得超过项目预算金额。</w:t>
      </w:r>
    </w:p>
    <w:p w14:paraId="286744D5" w14:textId="77777777" w:rsidR="00CF5525" w:rsidRPr="00CF5525" w:rsidRDefault="00CF5525" w:rsidP="00CF5525">
      <w:pPr>
        <w:numPr>
          <w:ilvl w:val="3"/>
          <w:numId w:val="7"/>
        </w:numPr>
        <w:spacing w:afterLines="0" w:line="360" w:lineRule="auto"/>
        <w:ind w:firstLineChars="202" w:firstLine="424"/>
        <w:rPr>
          <w:rFonts w:cs="Arial"/>
          <w:bCs/>
        </w:rPr>
      </w:pPr>
      <w:r w:rsidRPr="00CF5525">
        <w:rPr>
          <w:rFonts w:ascii="宋体" w:hAnsi="宋体" w:hint="eastAsia"/>
          <w:szCs w:val="21"/>
        </w:rPr>
        <w:t>投标供应商的报价，应当是本项目采购范围和采购文件及合同条款上所列的各项内容中所述的全部，不得以任何理由予以重复。</w:t>
      </w:r>
    </w:p>
    <w:p w14:paraId="37957A51" w14:textId="77777777" w:rsidR="00C23187" w:rsidRPr="00CF5525" w:rsidRDefault="00C23187" w:rsidP="00CF5525">
      <w:pPr>
        <w:spacing w:after="78"/>
        <w:rPr>
          <w:rFonts w:hint="eastAsia"/>
        </w:rPr>
      </w:pPr>
    </w:p>
    <w:sectPr w:rsidR="00C23187" w:rsidRPr="00CF5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0FD8" w14:textId="77777777" w:rsidR="00AB6472" w:rsidRDefault="00AB6472" w:rsidP="0028456B">
      <w:pPr>
        <w:spacing w:after="60" w:line="240" w:lineRule="auto"/>
        <w:rPr>
          <w:rFonts w:hint="eastAsia"/>
        </w:rPr>
      </w:pPr>
      <w:r>
        <w:separator/>
      </w:r>
    </w:p>
  </w:endnote>
  <w:endnote w:type="continuationSeparator" w:id="0">
    <w:p w14:paraId="24CC3D9A" w14:textId="77777777" w:rsidR="00AB6472" w:rsidRDefault="00AB6472" w:rsidP="0028456B">
      <w:pPr>
        <w:spacing w:after="6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A494B" w14:textId="77777777" w:rsidR="00AB6472" w:rsidRDefault="00AB6472" w:rsidP="0028456B">
      <w:pPr>
        <w:spacing w:after="60" w:line="240" w:lineRule="auto"/>
        <w:rPr>
          <w:rFonts w:hint="eastAsia"/>
        </w:rPr>
      </w:pPr>
      <w:r>
        <w:separator/>
      </w:r>
    </w:p>
  </w:footnote>
  <w:footnote w:type="continuationSeparator" w:id="0">
    <w:p w14:paraId="6CBCB90D" w14:textId="77777777" w:rsidR="00AB6472" w:rsidRDefault="00AB6472" w:rsidP="0028456B">
      <w:pPr>
        <w:spacing w:after="6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F509D"/>
    <w:multiLevelType w:val="multilevel"/>
    <w:tmpl w:val="3D9F509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44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DFA2C91"/>
    <w:multiLevelType w:val="singleLevel"/>
    <w:tmpl w:val="3DFA2C91"/>
    <w:lvl w:ilvl="0">
      <w:start w:val="1"/>
      <w:numFmt w:val="decimal"/>
      <w:lvlText w:val="%1."/>
      <w:lvlJc w:val="left"/>
      <w:pPr>
        <w:tabs>
          <w:tab w:val="left" w:pos="312"/>
        </w:tabs>
      </w:pPr>
    </w:lvl>
  </w:abstractNum>
  <w:abstractNum w:abstractNumId="2" w15:restartNumberingAfterBreak="0">
    <w:nsid w:val="4BD316A4"/>
    <w:multiLevelType w:val="multilevel"/>
    <w:tmpl w:val="4BD316A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502D17B2"/>
    <w:multiLevelType w:val="multilevel"/>
    <w:tmpl w:val="502D17B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44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41285ED"/>
    <w:multiLevelType w:val="singleLevel"/>
    <w:tmpl w:val="541285ED"/>
    <w:lvl w:ilvl="0">
      <w:start w:val="1"/>
      <w:numFmt w:val="decimal"/>
      <w:lvlText w:val="%1."/>
      <w:lvlJc w:val="left"/>
      <w:pPr>
        <w:tabs>
          <w:tab w:val="left" w:pos="312"/>
        </w:tabs>
      </w:pPr>
      <w:rPr>
        <w:b/>
      </w:rPr>
    </w:lvl>
  </w:abstractNum>
  <w:abstractNum w:abstractNumId="5" w15:restartNumberingAfterBreak="0">
    <w:nsid w:val="5B10422F"/>
    <w:multiLevelType w:val="multilevel"/>
    <w:tmpl w:val="5B10422F"/>
    <w:lvl w:ilvl="0">
      <w:start w:val="1"/>
      <w:numFmt w:val="lowerLetter"/>
      <w:lvlText w:val="%1)"/>
      <w:lvlJc w:val="left"/>
      <w:pPr>
        <w:ind w:left="866" w:hanging="440"/>
      </w:pPr>
      <w:rPr>
        <w:color w:val="auto"/>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6" w15:restartNumberingAfterBreak="0">
    <w:nsid w:val="6BB43133"/>
    <w:multiLevelType w:val="multilevel"/>
    <w:tmpl w:val="6BB4313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44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23112189">
    <w:abstractNumId w:val="1"/>
  </w:num>
  <w:num w:numId="2" w16cid:durableId="1748308147">
    <w:abstractNumId w:val="4"/>
  </w:num>
  <w:num w:numId="3" w16cid:durableId="1044526048">
    <w:abstractNumId w:val="2"/>
  </w:num>
  <w:num w:numId="4" w16cid:durableId="1930117445">
    <w:abstractNumId w:val="5"/>
  </w:num>
  <w:num w:numId="5" w16cid:durableId="296571657">
    <w:abstractNumId w:val="6"/>
  </w:num>
  <w:num w:numId="6" w16cid:durableId="861357594">
    <w:abstractNumId w:val="3"/>
  </w:num>
  <w:num w:numId="7" w16cid:durableId="174063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B1"/>
    <w:rsid w:val="0028456B"/>
    <w:rsid w:val="00610BC6"/>
    <w:rsid w:val="006319C1"/>
    <w:rsid w:val="00812BB1"/>
    <w:rsid w:val="00AB6472"/>
    <w:rsid w:val="00C23187"/>
    <w:rsid w:val="00CF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F1D93AD-ADAF-4BAE-ACBB-6E342B1D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8456B"/>
    <w:pPr>
      <w:widowControl w:val="0"/>
      <w:spacing w:afterLines="25" w:line="300" w:lineRule="auto"/>
      <w:jc w:val="both"/>
    </w:pPr>
    <w:rPr>
      <w:rFonts w:ascii="Arial" w:eastAsia="宋体" w:hAnsi="Arial" w:cs="Times New Roman"/>
      <w:szCs w:val="24"/>
    </w:rPr>
  </w:style>
  <w:style w:type="paragraph" w:styleId="1">
    <w:name w:val="heading 1"/>
    <w:basedOn w:val="a"/>
    <w:next w:val="a"/>
    <w:link w:val="10"/>
    <w:uiPriority w:val="9"/>
    <w:qFormat/>
    <w:rsid w:val="00812BB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12BB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12BB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12BB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12BB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12BB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12BB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BB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12BB1"/>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12BB1"/>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812BB1"/>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812BB1"/>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812BB1"/>
    <w:rPr>
      <w:rFonts w:cstheme="majorBidi"/>
      <w:color w:val="0F4761" w:themeColor="accent1" w:themeShade="BF"/>
      <w:sz w:val="28"/>
      <w:szCs w:val="28"/>
    </w:rPr>
  </w:style>
  <w:style w:type="character" w:customStyle="1" w:styleId="50">
    <w:name w:val="标题 5 字符"/>
    <w:basedOn w:val="a1"/>
    <w:link w:val="5"/>
    <w:uiPriority w:val="9"/>
    <w:semiHidden/>
    <w:rsid w:val="00812BB1"/>
    <w:rPr>
      <w:rFonts w:cstheme="majorBidi"/>
      <w:color w:val="0F4761" w:themeColor="accent1" w:themeShade="BF"/>
      <w:sz w:val="24"/>
      <w:szCs w:val="24"/>
    </w:rPr>
  </w:style>
  <w:style w:type="character" w:customStyle="1" w:styleId="60">
    <w:name w:val="标题 6 字符"/>
    <w:basedOn w:val="a1"/>
    <w:link w:val="6"/>
    <w:uiPriority w:val="9"/>
    <w:semiHidden/>
    <w:rsid w:val="00812BB1"/>
    <w:rPr>
      <w:rFonts w:cstheme="majorBidi"/>
      <w:b/>
      <w:bCs/>
      <w:color w:val="0F4761" w:themeColor="accent1" w:themeShade="BF"/>
    </w:rPr>
  </w:style>
  <w:style w:type="character" w:customStyle="1" w:styleId="70">
    <w:name w:val="标题 7 字符"/>
    <w:basedOn w:val="a1"/>
    <w:link w:val="7"/>
    <w:uiPriority w:val="9"/>
    <w:semiHidden/>
    <w:rsid w:val="00812BB1"/>
    <w:rPr>
      <w:rFonts w:cstheme="majorBidi"/>
      <w:b/>
      <w:bCs/>
      <w:color w:val="595959" w:themeColor="text1" w:themeTint="A6"/>
    </w:rPr>
  </w:style>
  <w:style w:type="character" w:customStyle="1" w:styleId="80">
    <w:name w:val="标题 8 字符"/>
    <w:basedOn w:val="a1"/>
    <w:link w:val="8"/>
    <w:uiPriority w:val="9"/>
    <w:semiHidden/>
    <w:rsid w:val="00812BB1"/>
    <w:rPr>
      <w:rFonts w:cstheme="majorBidi"/>
      <w:color w:val="595959" w:themeColor="text1" w:themeTint="A6"/>
    </w:rPr>
  </w:style>
  <w:style w:type="character" w:customStyle="1" w:styleId="90">
    <w:name w:val="标题 9 字符"/>
    <w:basedOn w:val="a1"/>
    <w:link w:val="9"/>
    <w:uiPriority w:val="9"/>
    <w:semiHidden/>
    <w:rsid w:val="00812BB1"/>
    <w:rPr>
      <w:rFonts w:eastAsiaTheme="majorEastAsia" w:cstheme="majorBidi"/>
      <w:color w:val="595959" w:themeColor="text1" w:themeTint="A6"/>
    </w:rPr>
  </w:style>
  <w:style w:type="paragraph" w:styleId="a4">
    <w:name w:val="Title"/>
    <w:basedOn w:val="a"/>
    <w:next w:val="a"/>
    <w:link w:val="a5"/>
    <w:uiPriority w:val="10"/>
    <w:qFormat/>
    <w:rsid w:val="00812BB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812BB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812B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812BB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812BB1"/>
    <w:pPr>
      <w:spacing w:before="160" w:after="160"/>
      <w:jc w:val="center"/>
    </w:pPr>
    <w:rPr>
      <w:i/>
      <w:iCs/>
      <w:color w:val="404040" w:themeColor="text1" w:themeTint="BF"/>
    </w:rPr>
  </w:style>
  <w:style w:type="character" w:customStyle="1" w:styleId="a9">
    <w:name w:val="引用 字符"/>
    <w:basedOn w:val="a1"/>
    <w:link w:val="a8"/>
    <w:uiPriority w:val="29"/>
    <w:rsid w:val="00812BB1"/>
    <w:rPr>
      <w:i/>
      <w:iCs/>
      <w:color w:val="404040" w:themeColor="text1" w:themeTint="BF"/>
    </w:rPr>
  </w:style>
  <w:style w:type="paragraph" w:styleId="aa">
    <w:name w:val="List Paragraph"/>
    <w:basedOn w:val="a"/>
    <w:uiPriority w:val="34"/>
    <w:qFormat/>
    <w:rsid w:val="00812BB1"/>
    <w:pPr>
      <w:ind w:left="720"/>
      <w:contextualSpacing/>
    </w:pPr>
  </w:style>
  <w:style w:type="character" w:styleId="ab">
    <w:name w:val="Intense Emphasis"/>
    <w:basedOn w:val="a1"/>
    <w:uiPriority w:val="21"/>
    <w:qFormat/>
    <w:rsid w:val="00812BB1"/>
    <w:rPr>
      <w:i/>
      <w:iCs/>
      <w:color w:val="0F4761" w:themeColor="accent1" w:themeShade="BF"/>
    </w:rPr>
  </w:style>
  <w:style w:type="paragraph" w:styleId="ac">
    <w:name w:val="Intense Quote"/>
    <w:basedOn w:val="a"/>
    <w:next w:val="a"/>
    <w:link w:val="ad"/>
    <w:uiPriority w:val="30"/>
    <w:qFormat/>
    <w:rsid w:val="00812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812BB1"/>
    <w:rPr>
      <w:i/>
      <w:iCs/>
      <w:color w:val="0F4761" w:themeColor="accent1" w:themeShade="BF"/>
    </w:rPr>
  </w:style>
  <w:style w:type="character" w:styleId="ae">
    <w:name w:val="Intense Reference"/>
    <w:basedOn w:val="a1"/>
    <w:uiPriority w:val="32"/>
    <w:qFormat/>
    <w:rsid w:val="00812BB1"/>
    <w:rPr>
      <w:b/>
      <w:bCs/>
      <w:smallCaps/>
      <w:color w:val="0F4761" w:themeColor="accent1" w:themeShade="BF"/>
      <w:spacing w:val="5"/>
    </w:rPr>
  </w:style>
  <w:style w:type="paragraph" w:styleId="af">
    <w:name w:val="header"/>
    <w:basedOn w:val="a"/>
    <w:link w:val="af0"/>
    <w:uiPriority w:val="99"/>
    <w:unhideWhenUsed/>
    <w:rsid w:val="0028456B"/>
    <w:pPr>
      <w:tabs>
        <w:tab w:val="center" w:pos="4153"/>
        <w:tab w:val="right" w:pos="8306"/>
      </w:tabs>
      <w:snapToGrid w:val="0"/>
      <w:jc w:val="center"/>
    </w:pPr>
    <w:rPr>
      <w:sz w:val="18"/>
      <w:szCs w:val="18"/>
    </w:rPr>
  </w:style>
  <w:style w:type="character" w:customStyle="1" w:styleId="af0">
    <w:name w:val="页眉 字符"/>
    <w:basedOn w:val="a1"/>
    <w:link w:val="af"/>
    <w:uiPriority w:val="99"/>
    <w:rsid w:val="0028456B"/>
    <w:rPr>
      <w:sz w:val="18"/>
      <w:szCs w:val="18"/>
    </w:rPr>
  </w:style>
  <w:style w:type="paragraph" w:styleId="af1">
    <w:name w:val="footer"/>
    <w:basedOn w:val="a"/>
    <w:link w:val="af2"/>
    <w:uiPriority w:val="99"/>
    <w:unhideWhenUsed/>
    <w:rsid w:val="0028456B"/>
    <w:pPr>
      <w:tabs>
        <w:tab w:val="center" w:pos="4153"/>
        <w:tab w:val="right" w:pos="8306"/>
      </w:tabs>
      <w:snapToGrid w:val="0"/>
      <w:jc w:val="left"/>
    </w:pPr>
    <w:rPr>
      <w:sz w:val="18"/>
      <w:szCs w:val="18"/>
    </w:rPr>
  </w:style>
  <w:style w:type="character" w:customStyle="1" w:styleId="af2">
    <w:name w:val="页脚 字符"/>
    <w:basedOn w:val="a1"/>
    <w:link w:val="af1"/>
    <w:uiPriority w:val="99"/>
    <w:rsid w:val="0028456B"/>
    <w:rPr>
      <w:sz w:val="18"/>
      <w:szCs w:val="18"/>
    </w:rPr>
  </w:style>
  <w:style w:type="paragraph" w:customStyle="1" w:styleId="a0">
    <w:name w:val="文档正文"/>
    <w:basedOn w:val="a"/>
    <w:link w:val="CharChar"/>
    <w:qFormat/>
    <w:rsid w:val="0028456B"/>
    <w:pPr>
      <w:spacing w:afterLines="0" w:line="360" w:lineRule="auto"/>
    </w:pPr>
    <w:rPr>
      <w:rFonts w:cs="Arial"/>
      <w:bCs/>
    </w:rPr>
  </w:style>
  <w:style w:type="paragraph" w:styleId="af3">
    <w:name w:val="Normal (Web)"/>
    <w:basedOn w:val="a"/>
    <w:uiPriority w:val="99"/>
    <w:qFormat/>
    <w:rsid w:val="0028456B"/>
    <w:pPr>
      <w:widowControl/>
      <w:spacing w:before="100" w:beforeAutospacing="1" w:afterLines="0" w:afterAutospacing="1" w:line="240" w:lineRule="auto"/>
      <w:jc w:val="left"/>
    </w:pPr>
    <w:rPr>
      <w:rFonts w:ascii="宋体" w:hAnsi="宋体"/>
      <w:color w:val="000000"/>
      <w:kern w:val="0"/>
      <w:sz w:val="18"/>
      <w:szCs w:val="20"/>
    </w:rPr>
  </w:style>
  <w:style w:type="character" w:styleId="af4">
    <w:name w:val="Hyperlink"/>
    <w:uiPriority w:val="99"/>
    <w:qFormat/>
    <w:rsid w:val="0028456B"/>
    <w:rPr>
      <w:color w:val="0000FF"/>
      <w:u w:val="single"/>
    </w:rPr>
  </w:style>
  <w:style w:type="character" w:customStyle="1" w:styleId="CharChar">
    <w:name w:val="文档正文 Char Char"/>
    <w:link w:val="a0"/>
    <w:qFormat/>
    <w:rsid w:val="0028456B"/>
    <w:rPr>
      <w:rFonts w:ascii="Arial" w:eastAsia="宋体" w:hAnsi="Arial" w:cs="Arial"/>
      <w:bCs/>
      <w:szCs w:val="24"/>
    </w:rPr>
  </w:style>
  <w:style w:type="paragraph" w:styleId="af5">
    <w:name w:val="annotation text"/>
    <w:basedOn w:val="a"/>
    <w:link w:val="af6"/>
    <w:uiPriority w:val="99"/>
    <w:semiHidden/>
    <w:unhideWhenUsed/>
    <w:rsid w:val="00CF5525"/>
    <w:pPr>
      <w:jc w:val="left"/>
    </w:pPr>
  </w:style>
  <w:style w:type="character" w:customStyle="1" w:styleId="af6">
    <w:name w:val="批注文字 字符"/>
    <w:basedOn w:val="a1"/>
    <w:link w:val="af5"/>
    <w:uiPriority w:val="99"/>
    <w:semiHidden/>
    <w:rsid w:val="00CF5525"/>
    <w:rPr>
      <w:rFonts w:ascii="Arial" w:eastAsia="宋体"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2052</Words>
  <Characters>11699</Characters>
  <Application>Microsoft Office Word</Application>
  <DocSecurity>0</DocSecurity>
  <Lines>97</Lines>
  <Paragraphs>27</Paragraphs>
  <ScaleCrop>false</ScaleCrop>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2025-08-01T09:59:00Z</dcterms:created>
  <dcterms:modified xsi:type="dcterms:W3CDTF">2025-08-01T09:59:00Z</dcterms:modified>
</cp:coreProperties>
</file>