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5912238"/>
    <w:p w14:paraId="4CEFF619" w14:textId="12DDA5A3" w:rsidR="0062159B" w:rsidRPr="0062159B" w:rsidRDefault="0062159B" w:rsidP="0062159B">
      <w:pPr>
        <w:keepNext/>
        <w:keepLines/>
        <w:jc w:val="center"/>
        <w:outlineLvl w:val="0"/>
        <w:rPr>
          <w:rFonts w:ascii="黑体" w:eastAsia="黑体" w:hAnsi="黑体" w:cs="Times New Roman" w:hint="eastAsia"/>
          <w:b/>
          <w:bCs/>
          <w:kern w:val="44"/>
          <w:sz w:val="44"/>
          <w:szCs w:val="44"/>
        </w:rPr>
      </w:pPr>
      <w:r w:rsidRPr="0062159B">
        <w:rPr>
          <w:rFonts w:ascii="黑体" w:eastAsia="黑体" w:hAnsi="黑体" w:cs="Times New Roman"/>
          <w:b/>
          <w:bCs/>
          <w:kern w:val="44"/>
          <w:sz w:val="44"/>
          <w:szCs w:val="44"/>
        </w:rPr>
        <w:fldChar w:fldCharType="begin"/>
      </w:r>
      <w:r w:rsidRPr="0062159B">
        <w:rPr>
          <w:rFonts w:ascii="黑体" w:eastAsia="黑体" w:hAnsi="黑体" w:cs="Times New Roman"/>
          <w:b/>
          <w:bCs/>
          <w:kern w:val="44"/>
          <w:sz w:val="44"/>
          <w:szCs w:val="44"/>
        </w:rPr>
        <w:instrText xml:space="preserve"> HYPERLINK \l "_Toc488762883" </w:instrText>
      </w:r>
      <w:r w:rsidRPr="0062159B">
        <w:rPr>
          <w:rFonts w:ascii="黑体" w:eastAsia="黑体" w:hAnsi="黑体" w:cs="Times New Roman"/>
          <w:b/>
          <w:bCs/>
          <w:kern w:val="44"/>
          <w:sz w:val="44"/>
          <w:szCs w:val="44"/>
        </w:rPr>
        <w:fldChar w:fldCharType="separate"/>
      </w:r>
      <w:r w:rsidRPr="0062159B">
        <w:rPr>
          <w:rFonts w:ascii="黑体" w:eastAsia="黑体" w:hAnsi="黑体" w:cs="Times New Roman" w:hint="eastAsia"/>
          <w:b/>
          <w:bCs/>
          <w:kern w:val="44"/>
          <w:sz w:val="44"/>
          <w:szCs w:val="44"/>
        </w:rPr>
        <w:t>招标项目需求</w:t>
      </w:r>
      <w:bookmarkEnd w:id="0"/>
      <w:r w:rsidRPr="0062159B">
        <w:rPr>
          <w:rFonts w:ascii="黑体" w:eastAsia="黑体" w:hAnsi="黑体" w:cs="Times New Roman"/>
          <w:b/>
          <w:bCs/>
          <w:kern w:val="44"/>
          <w:sz w:val="44"/>
          <w:szCs w:val="44"/>
        </w:rPr>
        <w:fldChar w:fldCharType="end"/>
      </w:r>
    </w:p>
    <w:p w14:paraId="2CC0F677" w14:textId="77777777" w:rsidR="0062159B" w:rsidRPr="0062159B" w:rsidRDefault="0062159B" w:rsidP="0062159B">
      <w:pPr>
        <w:rPr>
          <w:rFonts w:ascii="宋体" w:eastAsia="宋体" w:hAnsi="宋体" w:cs="Times New Roman" w:hint="eastAsia"/>
          <w:b/>
          <w:bCs/>
          <w:szCs w:val="21"/>
        </w:rPr>
      </w:pPr>
      <w:bookmarkStart w:id="1" w:name="_Toc182819885"/>
      <w:bookmarkStart w:id="2" w:name="_Toc171430327"/>
      <w:r w:rsidRPr="0062159B">
        <w:rPr>
          <w:rFonts w:ascii="宋体" w:eastAsia="宋体" w:hAnsi="宋体" w:cs="Times New Roman" w:hint="eastAsia"/>
          <w:b/>
          <w:bCs/>
          <w:szCs w:val="21"/>
        </w:rPr>
        <w:t>一、项目概况</w:t>
      </w:r>
      <w:bookmarkEnd w:id="1"/>
      <w:bookmarkEnd w:id="2"/>
    </w:p>
    <w:p w14:paraId="01BBF22D" w14:textId="77777777" w:rsidR="0062159B" w:rsidRPr="0062159B" w:rsidRDefault="0062159B" w:rsidP="0062159B">
      <w:pPr>
        <w:ind w:firstLineChars="200" w:firstLine="420"/>
        <w:rPr>
          <w:rFonts w:ascii="宋体" w:eastAsia="宋体" w:hAnsi="宋体" w:cs="Times New Roman" w:hint="eastAsia"/>
          <w:szCs w:val="24"/>
        </w:rPr>
      </w:pPr>
      <w:bookmarkStart w:id="3" w:name="_Toc279597459"/>
      <w:r w:rsidRPr="0062159B">
        <w:rPr>
          <w:rFonts w:ascii="Times New Roman" w:eastAsia="宋体" w:hAnsi="Times New Roman" w:cs="Times New Roman" w:hint="eastAsia"/>
          <w:szCs w:val="24"/>
        </w:rPr>
        <w:t>西丽街道办将行政处罚和强制措施以外的市容秩序辅助管理工作向供应商购买服务，由供应商派出协管员协助管理服务区域，以守点、巡查、劝阻、报告、规整乱停放非机动车等方式协助管理服务区域内的乱摆卖、乱张贴、乱刻画、乱涂写、乱堆放、乱挂晒、乱丢垃圾、乱搭建、超门线经营、未经批准设置户外广告招牌、未按规定处置陈旧、残缺广告招牌、未经批准悬挂横幅标语、不按规定放置或者倾倒垃圾、不按规定排放污水或者废水、擅自焚烧废弃物、运载余泥渣土污染道路、擅自砍伐、迁移树木、沿街摆卖或兜售非法音像制品、违规吸烟、规整乱停放非机动车等违法行为。</w:t>
      </w:r>
    </w:p>
    <w:p w14:paraId="22464BA4" w14:textId="77777777" w:rsidR="0062159B" w:rsidRPr="0062159B" w:rsidRDefault="0062159B" w:rsidP="0062159B">
      <w:pPr>
        <w:rPr>
          <w:rFonts w:ascii="宋体" w:eastAsia="宋体" w:hAnsi="宋体" w:cs="Times New Roman" w:hint="eastAsia"/>
          <w:b/>
          <w:bCs/>
          <w:szCs w:val="21"/>
        </w:rPr>
      </w:pPr>
      <w:bookmarkStart w:id="4" w:name="_Toc165302840"/>
      <w:bookmarkStart w:id="5" w:name="_Toc182819886"/>
      <w:bookmarkStart w:id="6" w:name="_Toc171430328"/>
      <w:bookmarkEnd w:id="3"/>
      <w:r w:rsidRPr="0062159B">
        <w:rPr>
          <w:rFonts w:ascii="宋体" w:eastAsia="宋体" w:hAnsi="宋体" w:cs="Times New Roman" w:hint="eastAsia"/>
          <w:b/>
          <w:bCs/>
          <w:szCs w:val="21"/>
        </w:rPr>
        <w:t>二、服务要求</w:t>
      </w:r>
      <w:bookmarkEnd w:id="4"/>
      <w:bookmarkEnd w:id="5"/>
      <w:bookmarkEnd w:id="6"/>
    </w:p>
    <w:p w14:paraId="7DD09B42" w14:textId="77777777" w:rsidR="0062159B" w:rsidRPr="0062159B" w:rsidRDefault="0062159B" w:rsidP="0062159B">
      <w:pPr>
        <w:topLinePunct/>
        <w:adjustRightInd w:val="0"/>
        <w:snapToGrid w:val="0"/>
        <w:rPr>
          <w:rFonts w:ascii="宋体" w:eastAsia="宋体" w:hAnsi="宋体" w:cs="Times New Roman" w:hint="eastAsia"/>
          <w:b/>
          <w:szCs w:val="21"/>
        </w:rPr>
      </w:pPr>
      <w:r w:rsidRPr="0062159B">
        <w:rPr>
          <w:rFonts w:ascii="宋体" w:eastAsia="宋体" w:hAnsi="宋体" w:cs="Times New Roman" w:hint="eastAsia"/>
          <w:b/>
          <w:szCs w:val="21"/>
        </w:rPr>
        <w:t>（一）服务内容</w:t>
      </w:r>
    </w:p>
    <w:p w14:paraId="46E12B29"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1、服务地点：</w:t>
      </w:r>
    </w:p>
    <w:p w14:paraId="4741AB38"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西丽街道</w:t>
      </w:r>
      <w:r w:rsidRPr="0062159B">
        <w:rPr>
          <w:rFonts w:ascii="宋体" w:eastAsia="宋体" w:hAnsi="宋体" w:cs="Times New Roman" w:hint="eastAsia"/>
          <w:szCs w:val="21"/>
        </w:rPr>
        <w:t>重点片区</w:t>
      </w:r>
      <w:r w:rsidRPr="0062159B">
        <w:rPr>
          <w:rFonts w:ascii="宋体" w:eastAsia="宋体" w:hAnsi="宋体" w:cs="宋体" w:hint="eastAsia"/>
          <w:kern w:val="0"/>
          <w:szCs w:val="21"/>
        </w:rPr>
        <w:t>。</w:t>
      </w:r>
    </w:p>
    <w:p w14:paraId="3D526FB1"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2、服务内容：</w:t>
      </w:r>
    </w:p>
    <w:p w14:paraId="1E93A5CE"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（1）街区综合巡查、</w:t>
      </w:r>
      <w:r w:rsidRPr="0062159B">
        <w:rPr>
          <w:rFonts w:ascii="Times New Roman" w:eastAsia="宋体" w:hAnsi="Times New Roman" w:cs="Times New Roman" w:hint="eastAsia"/>
          <w:szCs w:val="24"/>
        </w:rPr>
        <w:t>守点、</w:t>
      </w:r>
      <w:r w:rsidRPr="0062159B">
        <w:rPr>
          <w:rFonts w:ascii="宋体" w:eastAsia="宋体" w:hAnsi="宋体" w:cs="宋体" w:hint="eastAsia"/>
          <w:kern w:val="0"/>
          <w:szCs w:val="21"/>
        </w:rPr>
        <w:t>纠正、管理服务。</w:t>
      </w:r>
    </w:p>
    <w:p w14:paraId="214C94C6"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（2）协助管理其他市容秩序方面的工作。</w:t>
      </w:r>
    </w:p>
    <w:p w14:paraId="11F4279B"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（3）协助</w:t>
      </w:r>
      <w:r w:rsidRPr="0062159B">
        <w:rPr>
          <w:rFonts w:ascii="Times New Roman" w:eastAsia="宋体" w:hAnsi="Times New Roman" w:cs="Times New Roman" w:hint="eastAsia"/>
          <w:szCs w:val="24"/>
        </w:rPr>
        <w:t>规整乱停放非机动车。</w:t>
      </w:r>
    </w:p>
    <w:p w14:paraId="5EA01736" w14:textId="77777777" w:rsidR="0062159B" w:rsidRPr="0062159B" w:rsidRDefault="0062159B" w:rsidP="0062159B">
      <w:pPr>
        <w:tabs>
          <w:tab w:val="left" w:pos="851"/>
        </w:tabs>
        <w:ind w:firstLineChars="200" w:firstLine="420"/>
        <w:rPr>
          <w:rFonts w:ascii="Times New Roman" w:eastAsia="宋体" w:hAnsi="Times New Roman" w:cs="Times New Roman"/>
          <w:szCs w:val="24"/>
        </w:rPr>
      </w:pPr>
      <w:r w:rsidRPr="0062159B">
        <w:rPr>
          <w:rFonts w:ascii="Times New Roman" w:eastAsia="宋体" w:hAnsi="Times New Roman" w:cs="Times New Roman" w:hint="eastAsia"/>
          <w:szCs w:val="24"/>
        </w:rPr>
        <w:t>（</w:t>
      </w:r>
      <w:r w:rsidRPr="0062159B">
        <w:rPr>
          <w:rFonts w:ascii="Times New Roman" w:eastAsia="宋体" w:hAnsi="Times New Roman" w:cs="Times New Roman" w:hint="eastAsia"/>
          <w:szCs w:val="24"/>
        </w:rPr>
        <w:t>4</w:t>
      </w:r>
      <w:r w:rsidRPr="0062159B">
        <w:rPr>
          <w:rFonts w:ascii="Times New Roman" w:eastAsia="宋体" w:hAnsi="Times New Roman" w:cs="Times New Roman" w:hint="eastAsia"/>
          <w:szCs w:val="24"/>
        </w:rPr>
        <w:t>）</w:t>
      </w:r>
      <w:r w:rsidRPr="0062159B">
        <w:rPr>
          <w:rFonts w:ascii="宋体" w:eastAsia="宋体" w:hAnsi="宋体" w:cs="宋体" w:hint="eastAsia"/>
          <w:kern w:val="0"/>
          <w:szCs w:val="21"/>
        </w:rPr>
        <w:t>协助街道开展非经常性活动。</w:t>
      </w:r>
    </w:p>
    <w:p w14:paraId="3EA74B68"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1）协助进行街区内专项活动、救灾抢险及处理突发事件等应急工作；</w:t>
      </w:r>
    </w:p>
    <w:p w14:paraId="3304B7FD"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2）组织街区宣传活动及向商户、市民提供便民服务；</w:t>
      </w:r>
    </w:p>
    <w:p w14:paraId="57132B44"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3）完成街道交办的其他工作任务。</w:t>
      </w:r>
    </w:p>
    <w:p w14:paraId="156FBF0D" w14:textId="77777777" w:rsidR="0062159B" w:rsidRPr="0062159B" w:rsidRDefault="0062159B" w:rsidP="0062159B">
      <w:pPr>
        <w:topLinePunct/>
        <w:adjustRightInd w:val="0"/>
        <w:snapToGrid w:val="0"/>
        <w:rPr>
          <w:rFonts w:ascii="宋体" w:eastAsia="宋体" w:hAnsi="宋体" w:cs="Times New Roman" w:hint="eastAsia"/>
          <w:b/>
          <w:szCs w:val="21"/>
        </w:rPr>
      </w:pPr>
      <w:r w:rsidRPr="0062159B">
        <w:rPr>
          <w:rFonts w:ascii="宋体" w:eastAsia="宋体" w:hAnsi="宋体" w:cs="Times New Roman" w:hint="eastAsia"/>
          <w:b/>
          <w:szCs w:val="21"/>
        </w:rPr>
        <w:t>（二）服务要求</w:t>
      </w:r>
    </w:p>
    <w:p w14:paraId="7B01060C"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1、供应商应严格按照合同约定履行市容秩序辅助管理职责，按照合同约定的数量和条件招录从事市容秩序辅助管理工作的协管员。</w:t>
      </w:r>
    </w:p>
    <w:p w14:paraId="715200A1"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2、供应商提供的协管员应随时听从采购单位及其使用部门的工作调配，采购单位及其使用部门有权灵活调整安排协管员，有权根据工作需要调配协管员开展其他专项行动。</w:t>
      </w:r>
    </w:p>
    <w:p w14:paraId="71EF0D82"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3、协管员因个人原因需要提前结束服务期的，供应商应提前30日将要辞职人员名单向采购单位通报并征求意见。待采购单位同意并完成移交手续后方可离职，其相关手续由供应商负责办理。</w:t>
      </w:r>
    </w:p>
    <w:p w14:paraId="7AE61927"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4、供应商应根据采购单位的要求派出足够数量的协管员提供服务。</w:t>
      </w:r>
    </w:p>
    <w:p w14:paraId="685FE0C8"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5、市容环境综合管理服务时间为全天候不间断。供应商必须在保证采购单位工作要求及服务质量的基础上，根据《中华人民共和国劳动法》等相关法律法规的规定，合理做好</w:t>
      </w:r>
      <w:proofErr w:type="gramStart"/>
      <w:r w:rsidRPr="0062159B">
        <w:rPr>
          <w:rFonts w:ascii="宋体" w:eastAsia="宋体" w:hAnsi="宋体" w:cs="宋体" w:hint="eastAsia"/>
          <w:kern w:val="0"/>
          <w:szCs w:val="21"/>
        </w:rPr>
        <w:t>协管员工</w:t>
      </w:r>
      <w:proofErr w:type="gramEnd"/>
      <w:r w:rsidRPr="0062159B">
        <w:rPr>
          <w:rFonts w:ascii="宋体" w:eastAsia="宋体" w:hAnsi="宋体" w:cs="宋体" w:hint="eastAsia"/>
          <w:kern w:val="0"/>
          <w:szCs w:val="21"/>
        </w:rPr>
        <w:t>作安排和调度工作。供应商协管员周末及法定休息日以及探亲假、病假、事假由供应商负责调配顶班，并负责有关费用。</w:t>
      </w:r>
    </w:p>
    <w:p w14:paraId="413F3CFC"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6、供应商应当建立健全管理制度和岗位责任制度，加强对参与市容秩序辅助管理协管员的管理、教育和培训，提高协管员职业道德水平、业务素质和责任意识。</w:t>
      </w:r>
    </w:p>
    <w:p w14:paraId="321371B4"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7、供应商应当定期对参与市容秩序辅助管理的协管员进行考核，发现协管员不合格或者严重违反管理制度的，应当解除劳动合同，并及时补充合格协管员。</w:t>
      </w:r>
    </w:p>
    <w:p w14:paraId="2EFDDE48"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8、供应商在服务区域内开展协助管理活动时，应遵照执行采购单位制定的工作标准和管理办法，自觉接受采购单位的管理、指导、监督和考核。协管员需配备统一工作服装和必要的交通、通讯以及取证等设备，但未经采购单位同意不得使用与城管执法有关的标识或字样。</w:t>
      </w:r>
    </w:p>
    <w:p w14:paraId="5C454C77"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9、采购单位将对供应商派出的协管员进行日常监督检查，最终认定协管员是否符合使用要求，对不称职的，有权要求调换。供应商须在3日内无条件调换，供应商不予调换的，</w:t>
      </w:r>
      <w:r w:rsidRPr="0062159B">
        <w:rPr>
          <w:rFonts w:ascii="宋体" w:eastAsia="宋体" w:hAnsi="宋体" w:cs="宋体" w:hint="eastAsia"/>
          <w:kern w:val="0"/>
          <w:szCs w:val="21"/>
        </w:rPr>
        <w:lastRenderedPageBreak/>
        <w:t>采购单位有权停止支付服务费用或按相关规定终止合作。</w:t>
      </w:r>
    </w:p>
    <w:p w14:paraId="6993690A"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10、供应商应当接收并负责处理采购单位退回的协管员并</w:t>
      </w:r>
      <w:proofErr w:type="gramStart"/>
      <w:r w:rsidRPr="0062159B">
        <w:rPr>
          <w:rFonts w:ascii="宋体" w:eastAsia="宋体" w:hAnsi="宋体" w:cs="宋体" w:hint="eastAsia"/>
          <w:kern w:val="0"/>
          <w:szCs w:val="21"/>
        </w:rPr>
        <w:t>及时补派合格</w:t>
      </w:r>
      <w:proofErr w:type="gramEnd"/>
      <w:r w:rsidRPr="0062159B">
        <w:rPr>
          <w:rFonts w:ascii="宋体" w:eastAsia="宋体" w:hAnsi="宋体" w:cs="宋体" w:hint="eastAsia"/>
          <w:kern w:val="0"/>
          <w:szCs w:val="21"/>
        </w:rPr>
        <w:t>的协管员。在未及时</w:t>
      </w:r>
      <w:proofErr w:type="gramStart"/>
      <w:r w:rsidRPr="0062159B">
        <w:rPr>
          <w:rFonts w:ascii="宋体" w:eastAsia="宋体" w:hAnsi="宋体" w:cs="宋体" w:hint="eastAsia"/>
          <w:kern w:val="0"/>
          <w:szCs w:val="21"/>
        </w:rPr>
        <w:t>补派协管</w:t>
      </w:r>
      <w:proofErr w:type="gramEnd"/>
      <w:r w:rsidRPr="0062159B">
        <w:rPr>
          <w:rFonts w:ascii="宋体" w:eastAsia="宋体" w:hAnsi="宋体" w:cs="宋体" w:hint="eastAsia"/>
          <w:kern w:val="0"/>
          <w:szCs w:val="21"/>
        </w:rPr>
        <w:t>员期间，供应商管理费应当按照实际派遣人数收取，空缺人员经费供应商不能私自截留，应当退回采购单位或向采购单位申请并经同意后根据加班情况发放给因人员不足导致工作量增加的实际到岗人员。</w:t>
      </w:r>
    </w:p>
    <w:p w14:paraId="57318F7B"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11、供应商应当按照合同约定及采购单位要求，对参与市容秩序辅助管理工作情况进行记录并交采购单位备案，包括：</w:t>
      </w:r>
    </w:p>
    <w:p w14:paraId="235A3C46"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（1）协管员名录和工作职责；</w:t>
      </w:r>
    </w:p>
    <w:p w14:paraId="57C7140F"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（2）根据工作安排制作工作日志，包括巡查情况、驻点情况、发现和报告当事人违法行为的情况，劝说当事人改正违法行为的情况等；</w:t>
      </w:r>
    </w:p>
    <w:p w14:paraId="0B5959FF"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（3）年度和</w:t>
      </w:r>
      <w:proofErr w:type="gramStart"/>
      <w:r w:rsidRPr="0062159B">
        <w:rPr>
          <w:rFonts w:ascii="宋体" w:eastAsia="宋体" w:hAnsi="宋体" w:cs="宋体" w:hint="eastAsia"/>
          <w:kern w:val="0"/>
          <w:szCs w:val="21"/>
        </w:rPr>
        <w:t>月参与</w:t>
      </w:r>
      <w:proofErr w:type="gramEnd"/>
      <w:r w:rsidRPr="0062159B">
        <w:rPr>
          <w:rFonts w:ascii="宋体" w:eastAsia="宋体" w:hAnsi="宋体" w:cs="宋体" w:hint="eastAsia"/>
          <w:kern w:val="0"/>
          <w:szCs w:val="21"/>
        </w:rPr>
        <w:t>市容秩序辅助管理的工作情况；</w:t>
      </w:r>
    </w:p>
    <w:p w14:paraId="7DDE373E"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（4）对辖区内发生的重大突发事件进行记录备案。</w:t>
      </w:r>
    </w:p>
    <w:p w14:paraId="50FA3AC9"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12、采购单位可以与供应商协商，根据城市管理需要修改服务内容、工作要求以及要求调整协管员。对供应商工作及人员的安排和调度，采购单位有权根据工作需要进行调整，供应商应当服从。</w:t>
      </w:r>
    </w:p>
    <w:p w14:paraId="2AAE1533"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kern w:val="0"/>
          <w:szCs w:val="21"/>
        </w:rPr>
        <w:t>13、供应商派出的协管员对发现的违法行为主要采用“提醒、告知、劝阻”的方法进行处置。</w:t>
      </w:r>
    </w:p>
    <w:p w14:paraId="737019BE" w14:textId="77777777" w:rsidR="0062159B" w:rsidRPr="0062159B" w:rsidRDefault="0062159B" w:rsidP="0062159B">
      <w:pPr>
        <w:topLinePunct/>
        <w:adjustRightInd w:val="0"/>
        <w:snapToGrid w:val="0"/>
        <w:rPr>
          <w:rFonts w:ascii="宋体" w:eastAsia="宋体" w:hAnsi="宋体" w:cs="Times New Roman" w:hint="eastAsia"/>
          <w:b/>
          <w:szCs w:val="21"/>
        </w:rPr>
      </w:pPr>
      <w:r w:rsidRPr="0062159B">
        <w:rPr>
          <w:rFonts w:ascii="宋体" w:eastAsia="宋体" w:hAnsi="宋体" w:cs="Times New Roman" w:hint="eastAsia"/>
          <w:b/>
          <w:szCs w:val="21"/>
        </w:rPr>
        <w:t>（三）人员要求</w:t>
      </w:r>
    </w:p>
    <w:p w14:paraId="2E989485" w14:textId="77777777" w:rsidR="0062159B" w:rsidRPr="0062159B" w:rsidRDefault="0062159B" w:rsidP="0062159B">
      <w:pPr>
        <w:tabs>
          <w:tab w:val="left" w:pos="851"/>
        </w:tabs>
        <w:ind w:firstLineChars="200" w:firstLine="420"/>
        <w:rPr>
          <w:rFonts w:ascii="宋体" w:eastAsia="宋体" w:hAnsi="宋体" w:cs="宋体" w:hint="eastAsia"/>
          <w:szCs w:val="21"/>
        </w:rPr>
      </w:pPr>
      <w:r w:rsidRPr="0062159B">
        <w:rPr>
          <w:rFonts w:ascii="宋体" w:eastAsia="宋体" w:hAnsi="宋体" w:cs="宋体" w:hint="eastAsia"/>
          <w:szCs w:val="21"/>
        </w:rPr>
        <w:t>1、身体健康；政治思想觉悟高、品行良好；具有高中以上学历；男性，身高168cm以上，年龄50岁以下；经公安部门审核，无不良、违法犯罪记录；已经过岗前培训；上岗前签订廉洁服务保证书。具备一定的工作技能及较强的安全防范意识和廉洁自律意识。</w:t>
      </w:r>
    </w:p>
    <w:p w14:paraId="2E868DF5" w14:textId="77777777" w:rsidR="0062159B" w:rsidRPr="0062159B" w:rsidRDefault="0062159B" w:rsidP="0062159B">
      <w:pPr>
        <w:tabs>
          <w:tab w:val="left" w:pos="851"/>
        </w:tabs>
        <w:ind w:firstLineChars="200" w:firstLine="420"/>
        <w:rPr>
          <w:rFonts w:ascii="宋体" w:eastAsia="宋体" w:hAnsi="宋体" w:cs="宋体" w:hint="eastAsia"/>
          <w:szCs w:val="21"/>
        </w:rPr>
      </w:pPr>
      <w:r w:rsidRPr="0062159B">
        <w:rPr>
          <w:rFonts w:ascii="宋体" w:eastAsia="宋体" w:hAnsi="宋体" w:cs="宋体" w:hint="eastAsia"/>
          <w:szCs w:val="21"/>
        </w:rPr>
        <w:t>2、所有协管员必须经培训合格后上岗，培训内容必须包括职业道德规范、工作任务、技能培训、应达到的工作要求、应注意的安全事项、应遵守的各项纪律、法律法规、岗位知识等方面。</w:t>
      </w:r>
    </w:p>
    <w:p w14:paraId="7B00A919" w14:textId="77777777" w:rsidR="0062159B" w:rsidRPr="0062159B" w:rsidRDefault="0062159B" w:rsidP="0062159B">
      <w:pPr>
        <w:tabs>
          <w:tab w:val="left" w:pos="851"/>
        </w:tabs>
        <w:ind w:firstLineChars="200" w:firstLine="420"/>
        <w:rPr>
          <w:rFonts w:ascii="宋体" w:eastAsia="宋体" w:hAnsi="宋体" w:cs="宋体" w:hint="eastAsia"/>
          <w:kern w:val="0"/>
          <w:szCs w:val="21"/>
        </w:rPr>
      </w:pPr>
      <w:r w:rsidRPr="0062159B">
        <w:rPr>
          <w:rFonts w:ascii="宋体" w:eastAsia="宋体" w:hAnsi="宋体" w:cs="宋体" w:hint="eastAsia"/>
          <w:szCs w:val="21"/>
        </w:rPr>
        <w:t>3、安排不少于20名协管员，派出人员中包含队长1名，班长2名。</w:t>
      </w:r>
    </w:p>
    <w:p w14:paraId="63640DA7" w14:textId="77777777" w:rsidR="0062159B" w:rsidRPr="0062159B" w:rsidRDefault="0062159B" w:rsidP="0062159B">
      <w:pPr>
        <w:topLinePunct/>
        <w:adjustRightInd w:val="0"/>
        <w:snapToGrid w:val="0"/>
        <w:rPr>
          <w:rFonts w:ascii="宋体" w:eastAsia="宋体" w:hAnsi="宋体" w:cs="Times New Roman" w:hint="eastAsia"/>
          <w:b/>
          <w:szCs w:val="21"/>
        </w:rPr>
      </w:pPr>
      <w:r w:rsidRPr="0062159B">
        <w:rPr>
          <w:rFonts w:ascii="宋体" w:eastAsia="宋体" w:hAnsi="宋体" w:cs="Times New Roman" w:hint="eastAsia"/>
          <w:b/>
          <w:szCs w:val="21"/>
        </w:rPr>
        <w:t>（四）管理要求</w:t>
      </w:r>
    </w:p>
    <w:p w14:paraId="106CBD53" w14:textId="77777777" w:rsidR="0062159B" w:rsidRPr="0062159B" w:rsidRDefault="0062159B" w:rsidP="0062159B">
      <w:pPr>
        <w:tabs>
          <w:tab w:val="left" w:pos="851"/>
        </w:tabs>
        <w:ind w:firstLineChars="200" w:firstLine="420"/>
        <w:rPr>
          <w:rFonts w:ascii="宋体" w:eastAsia="宋体" w:hAnsi="宋体" w:cs="宋体" w:hint="eastAsia"/>
          <w:szCs w:val="21"/>
        </w:rPr>
      </w:pPr>
      <w:r w:rsidRPr="0062159B">
        <w:rPr>
          <w:rFonts w:ascii="宋体" w:eastAsia="宋体" w:hAnsi="宋体" w:cs="宋体" w:hint="eastAsia"/>
          <w:szCs w:val="21"/>
        </w:rPr>
        <w:t>1、因</w:t>
      </w:r>
      <w:proofErr w:type="gramStart"/>
      <w:r w:rsidRPr="0062159B">
        <w:rPr>
          <w:rFonts w:ascii="宋体" w:eastAsia="宋体" w:hAnsi="宋体" w:cs="宋体" w:hint="eastAsia"/>
          <w:szCs w:val="21"/>
        </w:rPr>
        <w:t>协管员工</w:t>
      </w:r>
      <w:proofErr w:type="gramEnd"/>
      <w:r w:rsidRPr="0062159B">
        <w:rPr>
          <w:rFonts w:ascii="宋体" w:eastAsia="宋体" w:hAnsi="宋体" w:cs="宋体" w:hint="eastAsia"/>
          <w:szCs w:val="21"/>
        </w:rPr>
        <w:t>作失职或故意行为或违法犯罪行为造成采购单位经济损失的，中标单位应承担相应的赔偿责任；因中标单位自身原因所引发的一切纠纷，由中标单位负完全责任；因中标单位自身原因导致纠纷扩大或未能减小采购单位相关损失的，由中标单位承担相应责任。如中标单位挪用服务人员工资和其他薪酬、社会保险和商业保险投保费用，除承担由此引发的一切法律责任外，采购单位有权向区财政局申请终止服务合同。</w:t>
      </w:r>
    </w:p>
    <w:p w14:paraId="36A7E415" w14:textId="77777777" w:rsidR="0062159B" w:rsidRPr="0062159B" w:rsidRDefault="0062159B" w:rsidP="0062159B">
      <w:pPr>
        <w:ind w:firstLineChars="200" w:firstLine="420"/>
        <w:rPr>
          <w:rFonts w:ascii="Times New Roman" w:eastAsia="宋体" w:hAnsi="宋体" w:cs="Times New Roman" w:hint="eastAsia"/>
          <w:bCs/>
          <w:kern w:val="0"/>
          <w:szCs w:val="21"/>
        </w:rPr>
      </w:pPr>
      <w:r w:rsidRPr="0062159B">
        <w:rPr>
          <w:rFonts w:ascii="宋体" w:eastAsia="宋体" w:hAnsi="宋体" w:cs="宋体" w:hint="eastAsia"/>
          <w:szCs w:val="21"/>
        </w:rPr>
        <w:t>2、中标单位应制定管理制度，履行服务责任，派遣、调换服务人员须得到采购单位的同意。因中标单位自身原因引发管理或劳资纠纷的，由中标单位承担由此引发的全部责任。</w:t>
      </w:r>
    </w:p>
    <w:p w14:paraId="61E5C5AE" w14:textId="77777777" w:rsidR="0062159B" w:rsidRPr="0062159B" w:rsidRDefault="0062159B" w:rsidP="0062159B">
      <w:pPr>
        <w:ind w:firstLineChars="200" w:firstLine="420"/>
        <w:rPr>
          <w:rFonts w:ascii="宋体" w:eastAsia="宋体" w:hAnsi="宋体" w:cs="Times New Roman" w:hint="eastAsia"/>
          <w:bCs/>
          <w:szCs w:val="21"/>
        </w:rPr>
      </w:pPr>
    </w:p>
    <w:p w14:paraId="46DD8C10" w14:textId="77777777" w:rsidR="0062159B" w:rsidRPr="0062159B" w:rsidRDefault="0062159B" w:rsidP="0062159B">
      <w:pPr>
        <w:rPr>
          <w:rFonts w:ascii="宋体" w:eastAsia="宋体" w:hAnsi="宋体" w:cs="Times New Roman" w:hint="eastAsia"/>
          <w:b/>
          <w:bCs/>
          <w:color w:val="FF0000"/>
          <w:szCs w:val="21"/>
        </w:rPr>
      </w:pPr>
      <w:r w:rsidRPr="0062159B">
        <w:rPr>
          <w:rFonts w:ascii="宋体" w:eastAsia="宋体" w:hAnsi="宋体" w:cs="Times New Roman" w:hint="eastAsia"/>
          <w:b/>
          <w:bCs/>
          <w:color w:val="FF0000"/>
          <w:szCs w:val="21"/>
        </w:rPr>
        <w:t>★三、商务要求</w:t>
      </w:r>
    </w:p>
    <w:p w14:paraId="3C531236" w14:textId="77777777" w:rsidR="0062159B" w:rsidRPr="0062159B" w:rsidRDefault="0062159B" w:rsidP="0062159B">
      <w:pPr>
        <w:ind w:firstLineChars="200" w:firstLine="422"/>
        <w:rPr>
          <w:rFonts w:ascii="宋体" w:eastAsia="宋体" w:hAnsi="宋体" w:cs="宋体" w:hint="eastAsia"/>
          <w:bCs/>
          <w:color w:val="FF0000"/>
          <w:szCs w:val="24"/>
        </w:rPr>
      </w:pPr>
      <w:r w:rsidRPr="0062159B">
        <w:rPr>
          <w:rFonts w:ascii="宋体" w:eastAsia="宋体" w:hAnsi="宋体" w:cs="宋体" w:hint="eastAsia"/>
          <w:b/>
          <w:color w:val="FF0000"/>
          <w:szCs w:val="24"/>
        </w:rPr>
        <w:t>（一）服务期限：</w:t>
      </w:r>
      <w:r w:rsidRPr="0062159B">
        <w:rPr>
          <w:rFonts w:ascii="宋体" w:eastAsia="宋体" w:hAnsi="宋体" w:cs="Times New Roman" w:hint="eastAsia"/>
          <w:b/>
          <w:bCs/>
          <w:color w:val="FF0000"/>
          <w:szCs w:val="21"/>
        </w:rPr>
        <w:t>自合同签订或约定之日起3个月。具体的服务起止时间将根据实际工作需要灵活调整。</w:t>
      </w:r>
    </w:p>
    <w:p w14:paraId="59EE77A2" w14:textId="77777777" w:rsidR="0062159B" w:rsidRPr="0062159B" w:rsidRDefault="0062159B" w:rsidP="0062159B">
      <w:pPr>
        <w:ind w:firstLineChars="200" w:firstLine="422"/>
        <w:rPr>
          <w:rFonts w:ascii="Times New Roman" w:eastAsia="宋体" w:hAnsi="宋体" w:cs="Times New Roman"/>
          <w:b/>
          <w:kern w:val="0"/>
          <w:szCs w:val="21"/>
        </w:rPr>
      </w:pPr>
      <w:r w:rsidRPr="0062159B">
        <w:rPr>
          <w:rFonts w:ascii="Times New Roman" w:eastAsia="宋体" w:hAnsi="宋体" w:cs="Times New Roman" w:hint="eastAsia"/>
          <w:b/>
          <w:kern w:val="0"/>
          <w:szCs w:val="21"/>
        </w:rPr>
        <w:t>（二）报价要求</w:t>
      </w:r>
    </w:p>
    <w:p w14:paraId="2C706FC6" w14:textId="77777777" w:rsidR="0062159B" w:rsidRPr="0062159B" w:rsidRDefault="0062159B" w:rsidP="0062159B">
      <w:pPr>
        <w:widowControl/>
        <w:ind w:firstLineChars="200" w:firstLine="420"/>
        <w:jc w:val="left"/>
        <w:rPr>
          <w:rFonts w:ascii="宋体" w:eastAsia="宋体" w:hAnsi="宋体" w:cs="Times New Roman"/>
          <w:kern w:val="0"/>
          <w:szCs w:val="21"/>
        </w:rPr>
      </w:pPr>
      <w:r w:rsidRPr="0062159B">
        <w:rPr>
          <w:rFonts w:ascii="宋体" w:eastAsia="宋体" w:hAnsi="宋体" w:cs="Times New Roman" w:hint="eastAsia"/>
          <w:kern w:val="0"/>
          <w:szCs w:val="21"/>
        </w:rPr>
        <w:t>1.投标语言、币种：投标文件的语言为中文，以人民币为使用币种。</w:t>
      </w:r>
    </w:p>
    <w:p w14:paraId="707CC450" w14:textId="77777777" w:rsidR="0062159B" w:rsidRPr="0062159B" w:rsidRDefault="0062159B" w:rsidP="0062159B">
      <w:pPr>
        <w:widowControl/>
        <w:ind w:firstLineChars="200" w:firstLine="420"/>
        <w:jc w:val="left"/>
        <w:rPr>
          <w:rFonts w:ascii="宋体" w:eastAsia="宋体" w:hAnsi="宋体" w:cs="Times New Roman"/>
          <w:szCs w:val="21"/>
        </w:rPr>
      </w:pPr>
      <w:r w:rsidRPr="0062159B">
        <w:rPr>
          <w:rFonts w:ascii="宋体" w:eastAsia="宋体" w:hAnsi="宋体" w:cs="Times New Roman" w:hint="eastAsia"/>
          <w:kern w:val="0"/>
          <w:szCs w:val="21"/>
        </w:rPr>
        <w:t>2.</w:t>
      </w:r>
      <w:r w:rsidRPr="0062159B">
        <w:rPr>
          <w:rFonts w:ascii="宋体" w:eastAsia="宋体" w:hAnsi="宋体" w:cs="宋体" w:hint="eastAsia"/>
          <w:szCs w:val="21"/>
        </w:rPr>
        <w:t>本项目服务费采用包干制，应包括服务成本、法定税费和利润。由各投标人按招标文件的服务内容、要求自主报价。以人民币为结算单位，报价应包含但不限于服务人员工资、福利、医疗保险费、社保费、公积金、补贴、加班费、安全意外保险、设备仪器费、交通费、税金、风险金、利润等本采购项目所发生的一切费用。一经中标，投标报价作为中标人与采购人</w:t>
      </w:r>
      <w:proofErr w:type="gramStart"/>
      <w:r w:rsidRPr="0062159B">
        <w:rPr>
          <w:rFonts w:ascii="宋体" w:eastAsia="宋体" w:hAnsi="宋体" w:cs="宋体" w:hint="eastAsia"/>
          <w:szCs w:val="21"/>
        </w:rPr>
        <w:t>签定</w:t>
      </w:r>
      <w:proofErr w:type="gramEnd"/>
      <w:r w:rsidRPr="0062159B">
        <w:rPr>
          <w:rFonts w:ascii="宋体" w:eastAsia="宋体" w:hAnsi="宋体" w:cs="宋体" w:hint="eastAsia"/>
          <w:szCs w:val="21"/>
        </w:rPr>
        <w:t>的合同金额，合同期限内不做调整。</w:t>
      </w:r>
    </w:p>
    <w:p w14:paraId="7D84128A" w14:textId="77777777" w:rsidR="0062159B" w:rsidRPr="0062159B" w:rsidRDefault="0062159B" w:rsidP="0062159B">
      <w:pPr>
        <w:widowControl/>
        <w:ind w:firstLineChars="200" w:firstLine="420"/>
        <w:jc w:val="left"/>
        <w:rPr>
          <w:rFonts w:ascii="宋体" w:eastAsia="宋体" w:hAnsi="宋体" w:cs="Times New Roman"/>
          <w:kern w:val="0"/>
          <w:szCs w:val="21"/>
        </w:rPr>
      </w:pPr>
      <w:r w:rsidRPr="0062159B">
        <w:rPr>
          <w:rFonts w:ascii="宋体" w:eastAsia="宋体" w:hAnsi="宋体" w:cs="Times New Roman"/>
          <w:kern w:val="0"/>
          <w:szCs w:val="21"/>
        </w:rPr>
        <w:lastRenderedPageBreak/>
        <w:t>3</w:t>
      </w:r>
      <w:r w:rsidRPr="0062159B">
        <w:rPr>
          <w:rFonts w:ascii="宋体" w:eastAsia="宋体" w:hAnsi="宋体" w:cs="Times New Roman" w:hint="eastAsia"/>
          <w:kern w:val="0"/>
          <w:szCs w:val="21"/>
        </w:rPr>
        <w:t>.本项目财政控制金额为人民币</w:t>
      </w:r>
      <w:r w:rsidRPr="0062159B">
        <w:rPr>
          <w:rFonts w:ascii="宋体" w:eastAsia="宋体" w:hAnsi="宋体" w:cs="Times New Roman"/>
          <w:b/>
          <w:bCs/>
          <w:color w:val="FF0000"/>
          <w:kern w:val="0"/>
          <w:szCs w:val="21"/>
          <w:u w:val="single"/>
        </w:rPr>
        <w:t>330,000.00</w:t>
      </w:r>
      <w:r w:rsidRPr="0062159B">
        <w:rPr>
          <w:rFonts w:ascii="宋体" w:eastAsia="宋体" w:hAnsi="宋体" w:cs="Times New Roman" w:hint="eastAsia"/>
          <w:b/>
          <w:bCs/>
          <w:color w:val="FF0000"/>
          <w:kern w:val="0"/>
          <w:szCs w:val="21"/>
          <w:u w:val="single"/>
        </w:rPr>
        <w:t>元</w:t>
      </w:r>
      <w:r w:rsidRPr="0062159B">
        <w:rPr>
          <w:rFonts w:ascii="宋体" w:eastAsia="宋体" w:hAnsi="宋体" w:cs="Times New Roman" w:hint="eastAsia"/>
          <w:kern w:val="0"/>
          <w:szCs w:val="21"/>
        </w:rPr>
        <w:t>，投标人的投标总价均不得高于财政控制金额，否则视为无效投标。</w:t>
      </w:r>
    </w:p>
    <w:p w14:paraId="4EC84479" w14:textId="77777777" w:rsidR="0062159B" w:rsidRPr="0062159B" w:rsidRDefault="0062159B" w:rsidP="0062159B">
      <w:pPr>
        <w:widowControl/>
        <w:ind w:firstLineChars="200" w:firstLine="420"/>
        <w:jc w:val="left"/>
        <w:rPr>
          <w:rFonts w:ascii="宋体" w:eastAsia="宋体" w:hAnsi="宋体" w:cs="Times New Roman"/>
          <w:kern w:val="0"/>
          <w:szCs w:val="21"/>
        </w:rPr>
      </w:pPr>
      <w:r w:rsidRPr="0062159B">
        <w:rPr>
          <w:rFonts w:ascii="宋体" w:eastAsia="宋体" w:hAnsi="宋体" w:cs="Times New Roman"/>
          <w:kern w:val="0"/>
          <w:szCs w:val="21"/>
        </w:rPr>
        <w:t>4</w:t>
      </w:r>
      <w:r w:rsidRPr="0062159B">
        <w:rPr>
          <w:rFonts w:ascii="宋体" w:eastAsia="宋体" w:hAnsi="宋体" w:cs="Times New Roman" w:hint="eastAsia"/>
          <w:kern w:val="0"/>
          <w:szCs w:val="21"/>
        </w:rPr>
        <w:t>.投标人应根据本企业的成本自行决定报价，但不得以低于其企业成本的报价投标。</w:t>
      </w:r>
    </w:p>
    <w:p w14:paraId="73F7B809" w14:textId="77777777" w:rsidR="0062159B" w:rsidRPr="0062159B" w:rsidRDefault="0062159B" w:rsidP="0062159B">
      <w:pPr>
        <w:widowControl/>
        <w:ind w:firstLineChars="200" w:firstLine="420"/>
        <w:jc w:val="left"/>
        <w:rPr>
          <w:rFonts w:ascii="宋体" w:eastAsia="宋体" w:hAnsi="宋体" w:cs="Times New Roman"/>
          <w:kern w:val="0"/>
          <w:szCs w:val="21"/>
        </w:rPr>
      </w:pPr>
      <w:r w:rsidRPr="0062159B">
        <w:rPr>
          <w:rFonts w:ascii="宋体" w:eastAsia="宋体" w:hAnsi="宋体" w:cs="Times New Roman"/>
          <w:kern w:val="0"/>
          <w:szCs w:val="21"/>
        </w:rPr>
        <w:t>5</w:t>
      </w:r>
      <w:r w:rsidRPr="0062159B">
        <w:rPr>
          <w:rFonts w:ascii="宋体" w:eastAsia="宋体" w:hAnsi="宋体" w:cs="Times New Roman" w:hint="eastAsia"/>
          <w:kern w:val="0"/>
          <w:szCs w:val="21"/>
        </w:rPr>
        <w:t>.除非采购机构通过修改招标文件予以更正，否则，投标人应毫无例外地按招标文件所列的清单</w:t>
      </w:r>
      <w:proofErr w:type="gramStart"/>
      <w:r w:rsidRPr="0062159B">
        <w:rPr>
          <w:rFonts w:ascii="宋体" w:eastAsia="宋体" w:hAnsi="宋体" w:cs="Times New Roman" w:hint="eastAsia"/>
          <w:kern w:val="0"/>
          <w:szCs w:val="21"/>
        </w:rPr>
        <w:t>中项目</w:t>
      </w:r>
      <w:proofErr w:type="gramEnd"/>
      <w:r w:rsidRPr="0062159B">
        <w:rPr>
          <w:rFonts w:ascii="宋体" w:eastAsia="宋体" w:hAnsi="宋体" w:cs="Times New Roman" w:hint="eastAsia"/>
          <w:kern w:val="0"/>
          <w:szCs w:val="21"/>
        </w:rPr>
        <w:t>和数量填报综合单价和合价。投标人未</w:t>
      </w:r>
      <w:proofErr w:type="gramStart"/>
      <w:r w:rsidRPr="0062159B">
        <w:rPr>
          <w:rFonts w:ascii="宋体" w:eastAsia="宋体" w:hAnsi="宋体" w:cs="Times New Roman" w:hint="eastAsia"/>
          <w:kern w:val="0"/>
          <w:szCs w:val="21"/>
        </w:rPr>
        <w:t>填综合</w:t>
      </w:r>
      <w:proofErr w:type="gramEnd"/>
      <w:r w:rsidRPr="0062159B">
        <w:rPr>
          <w:rFonts w:ascii="宋体" w:eastAsia="宋体" w:hAnsi="宋体" w:cs="Times New Roman" w:hint="eastAsia"/>
          <w:kern w:val="0"/>
          <w:szCs w:val="21"/>
        </w:rPr>
        <w:t>单价或合价的项目，在实施后，将不得以支付，并视作该项费用已包括在其它有价款的综合单价或合价内。</w:t>
      </w:r>
    </w:p>
    <w:p w14:paraId="015C288F" w14:textId="77777777" w:rsidR="0062159B" w:rsidRPr="0062159B" w:rsidRDefault="0062159B" w:rsidP="0062159B">
      <w:pPr>
        <w:ind w:firstLineChars="200" w:firstLine="420"/>
        <w:rPr>
          <w:rFonts w:ascii="宋体" w:eastAsia="宋体" w:hAnsi="宋体" w:cs="Times New Roman"/>
          <w:bCs/>
          <w:szCs w:val="21"/>
        </w:rPr>
      </w:pPr>
      <w:r w:rsidRPr="0062159B">
        <w:rPr>
          <w:rFonts w:ascii="宋体" w:eastAsia="宋体" w:hAnsi="宋体" w:cs="Times New Roman"/>
          <w:kern w:val="0"/>
          <w:szCs w:val="21"/>
        </w:rPr>
        <w:t>6.</w:t>
      </w:r>
      <w:r w:rsidRPr="0062159B">
        <w:rPr>
          <w:rFonts w:ascii="宋体" w:eastAsia="宋体" w:hAnsi="宋体" w:cs="Times New Roman" w:hint="eastAsia"/>
          <w:kern w:val="0"/>
          <w:szCs w:val="21"/>
        </w:rPr>
        <w:t>中标人应自行承担未来时期人工工资上调、劳动合同补偿和物价上涨等因素对服务价格造成的影响及风险，在合同期内不得以任何理由要求采购人增加任何费用。中标人不得将上述工作转包、分包或支解分包任何第三方。</w:t>
      </w:r>
    </w:p>
    <w:p w14:paraId="478CB005" w14:textId="77777777" w:rsidR="0062159B" w:rsidRPr="0062159B" w:rsidRDefault="0062159B" w:rsidP="0062159B">
      <w:pPr>
        <w:widowControl/>
        <w:ind w:firstLineChars="200" w:firstLine="422"/>
        <w:jc w:val="left"/>
        <w:rPr>
          <w:rFonts w:ascii="宋体" w:eastAsia="宋体" w:hAnsi="宋体" w:cs="Times New Roman" w:hint="eastAsia"/>
          <w:kern w:val="0"/>
          <w:szCs w:val="18"/>
        </w:rPr>
      </w:pPr>
      <w:r w:rsidRPr="0062159B">
        <w:rPr>
          <w:rFonts w:ascii="宋体" w:eastAsia="宋体" w:hAnsi="宋体" w:cs="Times New Roman" w:hint="eastAsia"/>
          <w:b/>
          <w:bCs/>
          <w:kern w:val="0"/>
          <w:szCs w:val="18"/>
        </w:rPr>
        <w:t>（三）付款方式：</w:t>
      </w:r>
      <w:r w:rsidRPr="0062159B">
        <w:rPr>
          <w:rFonts w:ascii="宋体" w:eastAsia="宋体" w:hAnsi="宋体" w:cs="Times New Roman" w:hint="eastAsia"/>
          <w:kern w:val="0"/>
          <w:szCs w:val="18"/>
        </w:rPr>
        <w:t>以合同约定为准。按深圳市南山区财政局相关规定付款。</w:t>
      </w:r>
    </w:p>
    <w:p w14:paraId="7B4980E3" w14:textId="77777777" w:rsidR="0062159B" w:rsidRPr="0062159B" w:rsidRDefault="0062159B" w:rsidP="0062159B">
      <w:pPr>
        <w:tabs>
          <w:tab w:val="right" w:pos="709"/>
        </w:tabs>
        <w:spacing w:line="360" w:lineRule="exact"/>
        <w:ind w:firstLineChars="200" w:firstLine="422"/>
        <w:jc w:val="left"/>
        <w:rPr>
          <w:rFonts w:ascii="宋体" w:eastAsia="宋体" w:hAnsi="宋体" w:cs="Times New Roman" w:hint="eastAsia"/>
          <w:b/>
          <w:bCs/>
          <w:kern w:val="0"/>
          <w:szCs w:val="18"/>
        </w:rPr>
      </w:pPr>
      <w:r w:rsidRPr="0062159B">
        <w:rPr>
          <w:rFonts w:ascii="宋体" w:eastAsia="宋体" w:hAnsi="宋体" w:cs="Times New Roman" w:hint="eastAsia"/>
          <w:b/>
          <w:bCs/>
          <w:kern w:val="0"/>
          <w:szCs w:val="18"/>
        </w:rPr>
        <w:t>（四）验收要求：</w:t>
      </w:r>
      <w:r w:rsidRPr="0062159B">
        <w:rPr>
          <w:rFonts w:ascii="宋体" w:eastAsia="宋体" w:hAnsi="宋体" w:cs="Times New Roman" w:hint="eastAsia"/>
          <w:kern w:val="0"/>
          <w:szCs w:val="21"/>
        </w:rPr>
        <w:t>完成服务内容，获得采购人认可。</w:t>
      </w:r>
    </w:p>
    <w:p w14:paraId="6196CEBA" w14:textId="6717B091" w:rsidR="008E30C1" w:rsidRDefault="008E30C1" w:rsidP="0062159B">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9B"/>
    <w:rsid w:val="0062159B"/>
    <w:rsid w:val="008E30C1"/>
    <w:rsid w:val="009C618F"/>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D6E1"/>
  <w15:chartTrackingRefBased/>
  <w15:docId w15:val="{19449377-DE2C-45C3-B292-C5FCE04F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159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2159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2159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2159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2159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2159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2159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59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2159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59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2159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2159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2159B"/>
    <w:rPr>
      <w:rFonts w:cstheme="majorBidi"/>
      <w:color w:val="0F4761" w:themeColor="accent1" w:themeShade="BF"/>
      <w:sz w:val="28"/>
      <w:szCs w:val="28"/>
    </w:rPr>
  </w:style>
  <w:style w:type="character" w:customStyle="1" w:styleId="50">
    <w:name w:val="标题 5 字符"/>
    <w:basedOn w:val="a0"/>
    <w:link w:val="5"/>
    <w:uiPriority w:val="9"/>
    <w:semiHidden/>
    <w:rsid w:val="0062159B"/>
    <w:rPr>
      <w:rFonts w:cstheme="majorBidi"/>
      <w:color w:val="0F4761" w:themeColor="accent1" w:themeShade="BF"/>
      <w:sz w:val="24"/>
      <w:szCs w:val="24"/>
    </w:rPr>
  </w:style>
  <w:style w:type="character" w:customStyle="1" w:styleId="60">
    <w:name w:val="标题 6 字符"/>
    <w:basedOn w:val="a0"/>
    <w:link w:val="6"/>
    <w:uiPriority w:val="9"/>
    <w:semiHidden/>
    <w:rsid w:val="0062159B"/>
    <w:rPr>
      <w:rFonts w:cstheme="majorBidi"/>
      <w:b/>
      <w:bCs/>
      <w:color w:val="0F4761" w:themeColor="accent1" w:themeShade="BF"/>
    </w:rPr>
  </w:style>
  <w:style w:type="character" w:customStyle="1" w:styleId="70">
    <w:name w:val="标题 7 字符"/>
    <w:basedOn w:val="a0"/>
    <w:link w:val="7"/>
    <w:uiPriority w:val="9"/>
    <w:semiHidden/>
    <w:rsid w:val="0062159B"/>
    <w:rPr>
      <w:rFonts w:cstheme="majorBidi"/>
      <w:b/>
      <w:bCs/>
      <w:color w:val="595959" w:themeColor="text1" w:themeTint="A6"/>
    </w:rPr>
  </w:style>
  <w:style w:type="character" w:customStyle="1" w:styleId="80">
    <w:name w:val="标题 8 字符"/>
    <w:basedOn w:val="a0"/>
    <w:link w:val="8"/>
    <w:uiPriority w:val="9"/>
    <w:semiHidden/>
    <w:rsid w:val="0062159B"/>
    <w:rPr>
      <w:rFonts w:cstheme="majorBidi"/>
      <w:color w:val="595959" w:themeColor="text1" w:themeTint="A6"/>
    </w:rPr>
  </w:style>
  <w:style w:type="character" w:customStyle="1" w:styleId="90">
    <w:name w:val="标题 9 字符"/>
    <w:basedOn w:val="a0"/>
    <w:link w:val="9"/>
    <w:uiPriority w:val="9"/>
    <w:semiHidden/>
    <w:rsid w:val="0062159B"/>
    <w:rPr>
      <w:rFonts w:eastAsiaTheme="majorEastAsia" w:cstheme="majorBidi"/>
      <w:color w:val="595959" w:themeColor="text1" w:themeTint="A6"/>
    </w:rPr>
  </w:style>
  <w:style w:type="paragraph" w:styleId="a3">
    <w:name w:val="Title"/>
    <w:basedOn w:val="a"/>
    <w:next w:val="a"/>
    <w:link w:val="a4"/>
    <w:uiPriority w:val="10"/>
    <w:qFormat/>
    <w:rsid w:val="006215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5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59B"/>
    <w:pPr>
      <w:spacing w:before="160" w:after="160"/>
      <w:jc w:val="center"/>
    </w:pPr>
    <w:rPr>
      <w:i/>
      <w:iCs/>
      <w:color w:val="404040" w:themeColor="text1" w:themeTint="BF"/>
    </w:rPr>
  </w:style>
  <w:style w:type="character" w:customStyle="1" w:styleId="a8">
    <w:name w:val="引用 字符"/>
    <w:basedOn w:val="a0"/>
    <w:link w:val="a7"/>
    <w:uiPriority w:val="29"/>
    <w:rsid w:val="0062159B"/>
    <w:rPr>
      <w:i/>
      <w:iCs/>
      <w:color w:val="404040" w:themeColor="text1" w:themeTint="BF"/>
    </w:rPr>
  </w:style>
  <w:style w:type="paragraph" w:styleId="a9">
    <w:name w:val="List Paragraph"/>
    <w:basedOn w:val="a"/>
    <w:uiPriority w:val="34"/>
    <w:qFormat/>
    <w:rsid w:val="0062159B"/>
    <w:pPr>
      <w:ind w:left="720"/>
      <w:contextualSpacing/>
    </w:pPr>
  </w:style>
  <w:style w:type="character" w:styleId="aa">
    <w:name w:val="Intense Emphasis"/>
    <w:basedOn w:val="a0"/>
    <w:uiPriority w:val="21"/>
    <w:qFormat/>
    <w:rsid w:val="0062159B"/>
    <w:rPr>
      <w:i/>
      <w:iCs/>
      <w:color w:val="0F4761" w:themeColor="accent1" w:themeShade="BF"/>
    </w:rPr>
  </w:style>
  <w:style w:type="paragraph" w:styleId="ab">
    <w:name w:val="Intense Quote"/>
    <w:basedOn w:val="a"/>
    <w:next w:val="a"/>
    <w:link w:val="ac"/>
    <w:uiPriority w:val="30"/>
    <w:qFormat/>
    <w:rsid w:val="00621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2159B"/>
    <w:rPr>
      <w:i/>
      <w:iCs/>
      <w:color w:val="0F4761" w:themeColor="accent1" w:themeShade="BF"/>
    </w:rPr>
  </w:style>
  <w:style w:type="character" w:styleId="ad">
    <w:name w:val="Intense Reference"/>
    <w:basedOn w:val="a0"/>
    <w:uiPriority w:val="32"/>
    <w:qFormat/>
    <w:rsid w:val="006215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2025-08-13T02:40:00Z</dcterms:created>
  <dcterms:modified xsi:type="dcterms:W3CDTF">2025-08-13T02:41:00Z</dcterms:modified>
</cp:coreProperties>
</file>