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207206287"/>
    <w:p w14:paraId="174CCB62" w14:textId="6CAC0FC9" w:rsidR="00C77DDD" w:rsidRPr="00C77DDD" w:rsidRDefault="00C77DDD" w:rsidP="00C77DDD">
      <w:pPr>
        <w:keepNext/>
        <w:keepLines/>
        <w:jc w:val="center"/>
        <w:outlineLvl w:val="0"/>
        <w:rPr>
          <w:rFonts w:ascii="黑体" w:eastAsia="黑体" w:hAnsi="黑体" w:cs="Times New Roman" w:hint="eastAsia"/>
          <w:b/>
          <w:bCs/>
          <w:kern w:val="44"/>
          <w:sz w:val="44"/>
          <w:szCs w:val="44"/>
        </w:rPr>
      </w:pPr>
      <w:r w:rsidRPr="00C77DDD">
        <w:rPr>
          <w:rFonts w:ascii="黑体" w:eastAsia="黑体" w:hAnsi="黑体" w:cs="Times New Roman"/>
          <w:b/>
          <w:bCs/>
          <w:kern w:val="44"/>
          <w:sz w:val="44"/>
          <w:szCs w:val="44"/>
        </w:rPr>
        <w:fldChar w:fldCharType="begin"/>
      </w:r>
      <w:r w:rsidRPr="00C77DDD">
        <w:rPr>
          <w:rFonts w:ascii="黑体" w:eastAsia="黑体" w:hAnsi="黑体" w:cs="Times New Roman"/>
          <w:b/>
          <w:bCs/>
          <w:kern w:val="44"/>
          <w:sz w:val="44"/>
          <w:szCs w:val="44"/>
        </w:rPr>
        <w:instrText xml:space="preserve"> HYPERLINK \l "_Toc488762883" </w:instrText>
      </w:r>
      <w:r w:rsidRPr="00C77DDD">
        <w:rPr>
          <w:rFonts w:ascii="黑体" w:eastAsia="黑体" w:hAnsi="黑体" w:cs="Times New Roman"/>
          <w:b/>
          <w:bCs/>
          <w:kern w:val="44"/>
          <w:sz w:val="44"/>
          <w:szCs w:val="44"/>
        </w:rPr>
        <w:fldChar w:fldCharType="separate"/>
      </w:r>
      <w:r w:rsidRPr="00C77DDD">
        <w:rPr>
          <w:rFonts w:ascii="黑体" w:eastAsia="黑体" w:hAnsi="黑体" w:cs="Times New Roman" w:hint="eastAsia"/>
          <w:b/>
          <w:bCs/>
          <w:kern w:val="44"/>
          <w:sz w:val="44"/>
          <w:szCs w:val="44"/>
        </w:rPr>
        <w:t>招标项目需求</w:t>
      </w:r>
      <w:bookmarkEnd w:id="0"/>
      <w:r w:rsidRPr="00C77DDD">
        <w:rPr>
          <w:rFonts w:ascii="黑体" w:eastAsia="黑体" w:hAnsi="黑体" w:cs="Times New Roman"/>
          <w:b/>
          <w:bCs/>
          <w:kern w:val="44"/>
          <w:sz w:val="44"/>
          <w:szCs w:val="44"/>
        </w:rPr>
        <w:fldChar w:fldCharType="end"/>
      </w:r>
    </w:p>
    <w:p w14:paraId="78231AA8" w14:textId="77777777" w:rsidR="00C77DDD" w:rsidRPr="00C77DDD" w:rsidRDefault="00C77DDD" w:rsidP="00C77DDD">
      <w:pPr>
        <w:rPr>
          <w:rFonts w:ascii="宋体" w:eastAsia="宋体" w:hAnsi="宋体" w:cs="Times New Roman"/>
          <w:b/>
          <w:szCs w:val="21"/>
        </w:rPr>
      </w:pPr>
      <w:r w:rsidRPr="00C77DDD">
        <w:rPr>
          <w:rFonts w:ascii="宋体" w:eastAsia="宋体" w:hAnsi="宋体" w:cs="Times New Roman" w:hint="eastAsia"/>
          <w:b/>
          <w:szCs w:val="21"/>
        </w:rPr>
        <w:t>一、项目概况</w:t>
      </w:r>
    </w:p>
    <w:p w14:paraId="75C297BD" w14:textId="77777777" w:rsidR="00C77DDD" w:rsidRPr="00C77DDD" w:rsidRDefault="00C77DDD" w:rsidP="00C77DDD">
      <w:pPr>
        <w:ind w:firstLineChars="200" w:firstLine="420"/>
        <w:rPr>
          <w:rFonts w:ascii="宋体" w:eastAsia="宋体" w:hAnsi="宋体" w:cs="Times New Roman" w:hint="eastAsia"/>
          <w:bCs/>
          <w:szCs w:val="21"/>
        </w:rPr>
      </w:pPr>
      <w:r w:rsidRPr="00C77DDD">
        <w:rPr>
          <w:rFonts w:ascii="Times New Roman" w:eastAsia="宋体" w:hAnsi="Times New Roman" w:cs="Times New Roman" w:hint="eastAsia"/>
          <w:szCs w:val="24"/>
        </w:rPr>
        <w:t>本项目为采购深圳市南山区第二外国语学校（集团）下属同泽学校的教职工及学生提供其他类食材的配送服务。</w:t>
      </w:r>
    </w:p>
    <w:p w14:paraId="45441F7A" w14:textId="77777777" w:rsidR="00C77DDD" w:rsidRPr="00C77DDD" w:rsidRDefault="00C77DDD" w:rsidP="00C77DDD">
      <w:pPr>
        <w:rPr>
          <w:rFonts w:ascii="宋体" w:eastAsia="宋体" w:hAnsi="宋体" w:cs="Times New Roman" w:hint="eastAsia"/>
          <w:b/>
          <w:szCs w:val="21"/>
        </w:rPr>
      </w:pPr>
      <w:bookmarkStart w:id="1" w:name="_Toc279597459"/>
      <w:r w:rsidRPr="00C77DDD">
        <w:rPr>
          <w:rFonts w:ascii="宋体" w:eastAsia="宋体" w:hAnsi="宋体" w:cs="Times New Roman" w:hint="eastAsia"/>
          <w:b/>
          <w:szCs w:val="21"/>
        </w:rPr>
        <w:t>二、技术要求</w:t>
      </w:r>
      <w:bookmarkEnd w:id="1"/>
    </w:p>
    <w:p w14:paraId="617861DC" w14:textId="77777777" w:rsidR="00C77DDD" w:rsidRPr="00C77DDD" w:rsidRDefault="00C77DDD" w:rsidP="00C77DDD">
      <w:pPr>
        <w:ind w:firstLineChars="200" w:firstLine="422"/>
        <w:jc w:val="left"/>
        <w:rPr>
          <w:rFonts w:ascii="宋体" w:eastAsia="宋体" w:hAnsi="宋体" w:cs="宋体" w:hint="eastAsia"/>
          <w:b/>
          <w:bCs/>
          <w:color w:val="000000"/>
          <w:szCs w:val="21"/>
        </w:rPr>
      </w:pPr>
      <w:r w:rsidRPr="00C77DDD">
        <w:rPr>
          <w:rFonts w:ascii="宋体" w:eastAsia="宋体" w:hAnsi="宋体" w:cs="宋体" w:hint="eastAsia"/>
          <w:b/>
          <w:bCs/>
          <w:color w:val="000000"/>
          <w:szCs w:val="21"/>
        </w:rPr>
        <w:t>（一）食堂主副食品供应货物验收标准</w:t>
      </w:r>
    </w:p>
    <w:p w14:paraId="624F2D41" w14:textId="77777777" w:rsidR="00C77DDD" w:rsidRPr="00C77DDD" w:rsidRDefault="00C77DDD" w:rsidP="00C77DDD">
      <w:pPr>
        <w:ind w:firstLineChars="200" w:firstLine="420"/>
        <w:jc w:val="left"/>
        <w:rPr>
          <w:rFonts w:ascii="宋体" w:eastAsia="宋体" w:hAnsi="宋体" w:cs="宋体" w:hint="eastAsia"/>
          <w:color w:val="000000"/>
          <w:szCs w:val="21"/>
        </w:rPr>
      </w:pPr>
      <w:r w:rsidRPr="00C77DDD">
        <w:rPr>
          <w:rFonts w:ascii="宋体" w:eastAsia="宋体" w:hAnsi="宋体" w:cs="宋体" w:hint="eastAsia"/>
          <w:color w:val="000000"/>
          <w:szCs w:val="21"/>
        </w:rPr>
        <w:t>1、为保证吃得安全，吃得放心，对厨房所采购的一切主副食品，制定以下验收标准：</w:t>
      </w:r>
    </w:p>
    <w:p w14:paraId="12880BE1" w14:textId="77777777" w:rsidR="00C77DDD" w:rsidRPr="00C77DDD" w:rsidRDefault="00C77DDD" w:rsidP="00C77DDD">
      <w:pPr>
        <w:ind w:firstLineChars="200" w:firstLine="420"/>
        <w:jc w:val="left"/>
        <w:rPr>
          <w:rFonts w:ascii="宋体" w:eastAsia="宋体" w:hAnsi="宋体" w:cs="宋体" w:hint="eastAsia"/>
          <w:color w:val="000000"/>
          <w:szCs w:val="21"/>
        </w:rPr>
      </w:pPr>
      <w:r w:rsidRPr="00C77DDD">
        <w:rPr>
          <w:rFonts w:ascii="宋体" w:eastAsia="宋体" w:hAnsi="宋体" w:cs="宋体" w:hint="eastAsia"/>
          <w:color w:val="000000"/>
          <w:szCs w:val="21"/>
        </w:rPr>
        <w:t>2、供应商应严格执行《中华人民共和国食品安全法》、《中华人民共和国食品安全法实施条例》等法律法规的规定，并全面履行本合同所约定的义务。</w:t>
      </w:r>
    </w:p>
    <w:p w14:paraId="083C747C" w14:textId="77777777" w:rsidR="00C77DDD" w:rsidRPr="00C77DDD" w:rsidRDefault="00C77DDD" w:rsidP="00C77DDD">
      <w:pPr>
        <w:ind w:firstLineChars="200" w:firstLine="420"/>
        <w:jc w:val="left"/>
        <w:rPr>
          <w:rFonts w:ascii="宋体" w:eastAsia="宋体" w:hAnsi="宋体" w:cs="宋体" w:hint="eastAsia"/>
          <w:color w:val="000000"/>
          <w:szCs w:val="21"/>
        </w:rPr>
      </w:pPr>
      <w:r w:rsidRPr="00C77DDD">
        <w:rPr>
          <w:rFonts w:ascii="宋体" w:eastAsia="宋体" w:hAnsi="宋体" w:cs="宋体" w:hint="eastAsia"/>
          <w:color w:val="000000"/>
          <w:szCs w:val="21"/>
        </w:rPr>
        <w:t>3、供应商必须遵守国家和地方有关环境和卫生的标准，严禁供应腐烂变质的食品，保持货品的新鲜。供应商应随时按招标人要求提供各类货物检测报告。</w:t>
      </w:r>
    </w:p>
    <w:p w14:paraId="124D5FF0" w14:textId="77777777" w:rsidR="00C77DDD" w:rsidRPr="00C77DDD" w:rsidRDefault="00C77DDD" w:rsidP="00C77DDD">
      <w:pPr>
        <w:ind w:firstLineChars="200" w:firstLine="420"/>
        <w:jc w:val="left"/>
        <w:rPr>
          <w:rFonts w:ascii="宋体" w:eastAsia="宋体" w:hAnsi="宋体" w:cs="宋体" w:hint="eastAsia"/>
          <w:color w:val="000000"/>
          <w:szCs w:val="21"/>
        </w:rPr>
      </w:pPr>
      <w:r w:rsidRPr="00C77DDD">
        <w:rPr>
          <w:rFonts w:ascii="宋体" w:eastAsia="宋体" w:hAnsi="宋体" w:cs="宋体" w:hint="eastAsia"/>
          <w:color w:val="000000"/>
          <w:szCs w:val="21"/>
        </w:rPr>
        <w:t>4、供应商必须无条件退换采购人认为不合要求的物品，并及时加以更正，确保能正常就餐。</w:t>
      </w:r>
    </w:p>
    <w:p w14:paraId="3D663814" w14:textId="77777777" w:rsidR="00C77DDD" w:rsidRPr="00C77DDD" w:rsidRDefault="00C77DDD" w:rsidP="00C77DDD">
      <w:pPr>
        <w:ind w:firstLineChars="200" w:firstLine="420"/>
        <w:jc w:val="left"/>
        <w:rPr>
          <w:rFonts w:ascii="宋体" w:eastAsia="宋体" w:hAnsi="宋体" w:cs="宋体" w:hint="eastAsia"/>
          <w:color w:val="000000"/>
          <w:szCs w:val="21"/>
        </w:rPr>
      </w:pPr>
      <w:r w:rsidRPr="00C77DDD">
        <w:rPr>
          <w:rFonts w:ascii="宋体" w:eastAsia="宋体" w:hAnsi="宋体" w:cs="宋体" w:hint="eastAsia"/>
          <w:color w:val="000000"/>
          <w:szCs w:val="21"/>
        </w:rPr>
        <w:t>5、因供应的货物达不到国家有关食品安全标准而造成食物中毒或其它后果，经政府相关部门鉴定属于供应商责任，其产生的一切法律和经济责任全部由供应商承担，且采购人有权单方解除本合同，并要求供应商支付已付货款总额的30%的违约金。</w:t>
      </w:r>
    </w:p>
    <w:p w14:paraId="15823275" w14:textId="77777777" w:rsidR="00C77DDD" w:rsidRPr="00C77DDD" w:rsidRDefault="00C77DDD" w:rsidP="00C77DDD">
      <w:pPr>
        <w:ind w:firstLineChars="200" w:firstLine="420"/>
        <w:jc w:val="left"/>
        <w:rPr>
          <w:rFonts w:ascii="宋体" w:eastAsia="宋体" w:hAnsi="宋体" w:cs="宋体" w:hint="eastAsia"/>
          <w:color w:val="000000"/>
          <w:szCs w:val="21"/>
        </w:rPr>
      </w:pPr>
      <w:r w:rsidRPr="00C77DDD">
        <w:rPr>
          <w:rFonts w:ascii="宋体" w:eastAsia="宋体" w:hAnsi="宋体" w:cs="宋体" w:hint="eastAsia"/>
          <w:color w:val="000000"/>
          <w:szCs w:val="21"/>
        </w:rPr>
        <w:t>6、供应商承诺管理好供应商的员工，并自行负责送货人员的一切法律责任。</w:t>
      </w:r>
    </w:p>
    <w:p w14:paraId="3ED66827" w14:textId="77777777" w:rsidR="00C77DDD" w:rsidRPr="00C77DDD" w:rsidRDefault="00C77DDD" w:rsidP="00C77DDD">
      <w:pPr>
        <w:ind w:firstLineChars="200" w:firstLine="420"/>
        <w:jc w:val="left"/>
        <w:rPr>
          <w:rFonts w:ascii="宋体" w:eastAsia="宋体" w:hAnsi="宋体" w:cs="宋体" w:hint="eastAsia"/>
          <w:color w:val="000000"/>
          <w:szCs w:val="21"/>
        </w:rPr>
      </w:pPr>
      <w:r w:rsidRPr="00C77DDD">
        <w:rPr>
          <w:rFonts w:ascii="宋体" w:eastAsia="宋体" w:hAnsi="宋体" w:cs="宋体" w:hint="eastAsia"/>
          <w:color w:val="000000"/>
          <w:szCs w:val="21"/>
        </w:rPr>
        <w:t>7、所供食品的质量要求：所供食品均符合《国家食品卫生标准》、《食品卫生法》和《动物检疫法》等相关规定。</w:t>
      </w:r>
    </w:p>
    <w:p w14:paraId="42667C1B" w14:textId="77777777" w:rsidR="00C77DDD" w:rsidRPr="00C77DDD" w:rsidRDefault="00C77DDD" w:rsidP="00C77DDD">
      <w:pPr>
        <w:ind w:firstLineChars="200" w:firstLine="420"/>
        <w:jc w:val="left"/>
        <w:rPr>
          <w:rFonts w:ascii="宋体" w:eastAsia="宋体" w:hAnsi="宋体" w:cs="宋体" w:hint="eastAsia"/>
          <w:color w:val="000000"/>
          <w:szCs w:val="21"/>
        </w:rPr>
      </w:pPr>
      <w:r w:rsidRPr="00C77DDD">
        <w:rPr>
          <w:rFonts w:ascii="宋体" w:eastAsia="宋体" w:hAnsi="宋体" w:cs="宋体" w:hint="eastAsia"/>
          <w:color w:val="000000"/>
          <w:szCs w:val="21"/>
        </w:rPr>
        <w:t>8、配送货物品种：</w:t>
      </w:r>
      <w:r w:rsidRPr="00C77DDD">
        <w:rPr>
          <w:rFonts w:ascii="宋体" w:eastAsia="宋体" w:hAnsi="宋体" w:cs="宋体" w:hint="eastAsia"/>
          <w:b/>
          <w:color w:val="000000"/>
          <w:szCs w:val="21"/>
        </w:rPr>
        <w:t>新鲜蔬菜、水果、禽类、水产品、豆制品、干货副食品</w:t>
      </w:r>
      <w:r w:rsidRPr="00C77DDD">
        <w:rPr>
          <w:rFonts w:ascii="宋体" w:eastAsia="宋体" w:hAnsi="宋体" w:cs="宋体" w:hint="eastAsia"/>
          <w:color w:val="000000"/>
          <w:szCs w:val="21"/>
        </w:rPr>
        <w:t>。</w:t>
      </w:r>
    </w:p>
    <w:p w14:paraId="70B3ECC6" w14:textId="77777777" w:rsidR="00C77DDD" w:rsidRPr="00C77DDD" w:rsidRDefault="00C77DDD" w:rsidP="00C77DDD">
      <w:pPr>
        <w:ind w:firstLineChars="200" w:firstLine="420"/>
        <w:jc w:val="left"/>
        <w:rPr>
          <w:rFonts w:ascii="宋体" w:eastAsia="宋体" w:hAnsi="宋体" w:cs="宋体" w:hint="eastAsia"/>
          <w:color w:val="000000"/>
          <w:szCs w:val="21"/>
        </w:rPr>
      </w:pPr>
      <w:r w:rsidRPr="00C77DDD">
        <w:rPr>
          <w:rFonts w:ascii="宋体" w:eastAsia="宋体" w:hAnsi="宋体" w:cs="宋体" w:hint="eastAsia"/>
          <w:color w:val="000000"/>
          <w:szCs w:val="21"/>
        </w:rPr>
        <w:t>9、蔬菜类要求（含水果）</w:t>
      </w:r>
    </w:p>
    <w:p w14:paraId="418F6762" w14:textId="77777777" w:rsidR="00C77DDD" w:rsidRPr="00C77DDD" w:rsidRDefault="00C77DDD" w:rsidP="00C77DDD">
      <w:pPr>
        <w:ind w:firstLineChars="200" w:firstLine="420"/>
        <w:jc w:val="left"/>
        <w:rPr>
          <w:rFonts w:ascii="宋体" w:eastAsia="宋体" w:hAnsi="宋体" w:cs="宋体" w:hint="eastAsia"/>
          <w:color w:val="000000"/>
          <w:szCs w:val="21"/>
        </w:rPr>
      </w:pPr>
      <w:r w:rsidRPr="00C77DDD">
        <w:rPr>
          <w:rFonts w:ascii="宋体" w:eastAsia="宋体" w:hAnsi="宋体" w:cs="宋体" w:hint="eastAsia"/>
          <w:color w:val="000000"/>
          <w:szCs w:val="21"/>
        </w:rPr>
        <w:t>中标人每天的供应按中小学、幼儿园提出的品种要求和计划数量进行供应。属季节问题，若出现品种不能满足采购人需求的情况，可与采购人协商调换相应类别的品种（按叶菜、瓜菜等进行分类）。</w:t>
      </w:r>
    </w:p>
    <w:p w14:paraId="357DF364" w14:textId="77777777" w:rsidR="00C77DDD" w:rsidRPr="00C77DDD" w:rsidRDefault="00C77DDD" w:rsidP="00C77DDD">
      <w:pPr>
        <w:ind w:firstLineChars="200" w:firstLine="420"/>
        <w:jc w:val="left"/>
        <w:rPr>
          <w:rFonts w:ascii="宋体" w:eastAsia="宋体" w:hAnsi="宋体" w:cs="宋体" w:hint="eastAsia"/>
          <w:color w:val="000000"/>
          <w:szCs w:val="21"/>
        </w:rPr>
      </w:pPr>
      <w:r w:rsidRPr="00C77DDD">
        <w:rPr>
          <w:rFonts w:ascii="宋体" w:eastAsia="宋体" w:hAnsi="宋体" w:cs="宋体" w:hint="eastAsia"/>
          <w:color w:val="000000"/>
          <w:szCs w:val="21"/>
        </w:rPr>
        <w:t>a、货物质量要求：</w:t>
      </w:r>
    </w:p>
    <w:p w14:paraId="3BEF2689" w14:textId="77777777" w:rsidR="00C77DDD" w:rsidRPr="00C77DDD" w:rsidRDefault="00C77DDD" w:rsidP="00C77DDD">
      <w:pPr>
        <w:ind w:firstLineChars="200" w:firstLine="420"/>
        <w:jc w:val="left"/>
        <w:rPr>
          <w:rFonts w:ascii="宋体" w:eastAsia="宋体" w:hAnsi="宋体" w:cs="宋体" w:hint="eastAsia"/>
          <w:color w:val="000000"/>
          <w:szCs w:val="21"/>
        </w:rPr>
      </w:pPr>
      <w:r w:rsidRPr="00C77DDD">
        <w:rPr>
          <w:rFonts w:ascii="宋体" w:eastAsia="宋体" w:hAnsi="宋体" w:cs="宋体" w:hint="eastAsia"/>
          <w:color w:val="000000"/>
          <w:szCs w:val="21"/>
        </w:rPr>
        <w:t>从蔬菜色泽看，各种蔬菜都应具有本品种固有的颜色，大多数有发亮的光泽，以此显示蔬菜的成熟度及鲜嫩程度。</w:t>
      </w:r>
    </w:p>
    <w:p w14:paraId="60A61C20" w14:textId="77777777" w:rsidR="00C77DDD" w:rsidRPr="00C77DDD" w:rsidRDefault="00C77DDD" w:rsidP="00C77DDD">
      <w:pPr>
        <w:ind w:firstLineChars="200" w:firstLine="420"/>
        <w:jc w:val="left"/>
        <w:rPr>
          <w:rFonts w:ascii="宋体" w:eastAsia="宋体" w:hAnsi="宋体" w:cs="宋体" w:hint="eastAsia"/>
          <w:color w:val="000000"/>
          <w:szCs w:val="21"/>
        </w:rPr>
      </w:pPr>
      <w:r w:rsidRPr="00C77DDD">
        <w:rPr>
          <w:rFonts w:ascii="宋体" w:eastAsia="宋体" w:hAnsi="宋体" w:cs="宋体" w:hint="eastAsia"/>
          <w:color w:val="000000"/>
          <w:szCs w:val="21"/>
        </w:rPr>
        <w:t>从蔬菜气味看，多数蔬菜具有清馨、甘辛香、甜酸香等气味，可凭嗅觉识别不同品种的质量，不允许有腐烂变质的亚硝酸盐味和其他异常气味。</w:t>
      </w:r>
    </w:p>
    <w:p w14:paraId="5F91E6F8" w14:textId="77777777" w:rsidR="00C77DDD" w:rsidRPr="00C77DDD" w:rsidRDefault="00C77DDD" w:rsidP="00C77DDD">
      <w:pPr>
        <w:ind w:firstLineChars="200" w:firstLine="420"/>
        <w:jc w:val="left"/>
        <w:rPr>
          <w:rFonts w:ascii="宋体" w:eastAsia="宋体" w:hAnsi="宋体" w:cs="宋体" w:hint="eastAsia"/>
          <w:color w:val="000000"/>
          <w:szCs w:val="21"/>
        </w:rPr>
      </w:pPr>
      <w:r w:rsidRPr="00C77DDD">
        <w:rPr>
          <w:rFonts w:ascii="宋体" w:eastAsia="宋体" w:hAnsi="宋体" w:cs="宋体" w:hint="eastAsia"/>
          <w:color w:val="000000"/>
          <w:szCs w:val="21"/>
        </w:rPr>
        <w:t>从蔬菜滋味看，因品种不同而各异，多数蔬菜滋味甘淡、甜酸、清爽鲜美，少数具有辛酸、苦涩等特殊风味以刺激食欲，如失去本品种原有的滋味即为异常。</w:t>
      </w:r>
    </w:p>
    <w:p w14:paraId="7B568EC8" w14:textId="77777777" w:rsidR="00C77DDD" w:rsidRPr="00C77DDD" w:rsidRDefault="00C77DDD" w:rsidP="00C77DDD">
      <w:pPr>
        <w:ind w:firstLineChars="200" w:firstLine="420"/>
        <w:jc w:val="left"/>
        <w:rPr>
          <w:rFonts w:ascii="宋体" w:eastAsia="宋体" w:hAnsi="宋体" w:cs="宋体" w:hint="eastAsia"/>
          <w:color w:val="000000"/>
          <w:szCs w:val="21"/>
        </w:rPr>
      </w:pPr>
      <w:r w:rsidRPr="00C77DDD">
        <w:rPr>
          <w:rFonts w:ascii="宋体" w:eastAsia="宋体" w:hAnsi="宋体" w:cs="宋体" w:hint="eastAsia"/>
          <w:color w:val="000000"/>
          <w:szCs w:val="21"/>
        </w:rPr>
        <w:t>从蔬菜形态看，应尽量避免由于客观因素而造成的各种非正常、不新鲜的蔬菜，例如萎蔫、枯塌、损伤、病变、虫害侵蚀等引起的形态异常等。</w:t>
      </w:r>
    </w:p>
    <w:p w14:paraId="42B094EE" w14:textId="77777777" w:rsidR="00C77DDD" w:rsidRPr="00C77DDD" w:rsidRDefault="00C77DDD" w:rsidP="00C77DDD">
      <w:pPr>
        <w:ind w:firstLineChars="200" w:firstLine="420"/>
        <w:jc w:val="left"/>
        <w:rPr>
          <w:rFonts w:ascii="宋体" w:eastAsia="宋体" w:hAnsi="宋体" w:cs="宋体" w:hint="eastAsia"/>
          <w:color w:val="000000"/>
          <w:szCs w:val="21"/>
        </w:rPr>
      </w:pPr>
      <w:r w:rsidRPr="00C77DDD">
        <w:rPr>
          <w:rFonts w:ascii="宋体" w:eastAsia="宋体" w:hAnsi="宋体" w:cs="宋体" w:hint="eastAsia"/>
          <w:color w:val="000000"/>
          <w:szCs w:val="21"/>
        </w:rPr>
        <w:t>b、蔬菜卫生质量要求</w:t>
      </w:r>
    </w:p>
    <w:p w14:paraId="0B4E351F" w14:textId="77777777" w:rsidR="00C77DDD" w:rsidRPr="00C77DDD" w:rsidRDefault="00C77DDD" w:rsidP="00C77DDD">
      <w:pPr>
        <w:ind w:firstLineChars="200" w:firstLine="420"/>
        <w:jc w:val="left"/>
        <w:rPr>
          <w:rFonts w:ascii="宋体" w:eastAsia="宋体" w:hAnsi="宋体" w:cs="宋体" w:hint="eastAsia"/>
          <w:color w:val="000000"/>
          <w:szCs w:val="21"/>
        </w:rPr>
      </w:pPr>
      <w:r w:rsidRPr="00C77DDD">
        <w:rPr>
          <w:rFonts w:ascii="宋体" w:eastAsia="宋体" w:hAnsi="宋体" w:cs="宋体" w:hint="eastAsia"/>
          <w:color w:val="000000"/>
          <w:szCs w:val="21"/>
        </w:rPr>
        <w:t>卫生质量指标，应符合我国无公害蔬菜上的卫生指标规定。</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7"/>
        <w:gridCol w:w="3945"/>
        <w:gridCol w:w="1110"/>
      </w:tblGrid>
      <w:tr w:rsidR="00C77DDD" w:rsidRPr="00C77DDD" w14:paraId="219CF21A" w14:textId="77777777" w:rsidTr="003D7B52">
        <w:trPr>
          <w:trHeight w:val="299"/>
        </w:trPr>
        <w:tc>
          <w:tcPr>
            <w:tcW w:w="2837" w:type="dxa"/>
            <w:vAlign w:val="center"/>
          </w:tcPr>
          <w:p w14:paraId="5258A4C0" w14:textId="77777777" w:rsidR="00C77DDD" w:rsidRPr="00C77DDD" w:rsidRDefault="00C77DDD" w:rsidP="00C77DDD">
            <w:pPr>
              <w:jc w:val="center"/>
              <w:rPr>
                <w:rFonts w:ascii="宋体" w:eastAsia="宋体" w:hAnsi="宋体" w:cs="宋体" w:hint="eastAsia"/>
                <w:color w:val="000000"/>
                <w:szCs w:val="21"/>
              </w:rPr>
            </w:pPr>
            <w:r w:rsidRPr="00C77DDD">
              <w:rPr>
                <w:rFonts w:ascii="宋体" w:eastAsia="宋体" w:hAnsi="宋体" w:cs="宋体" w:hint="eastAsia"/>
                <w:color w:val="000000"/>
                <w:szCs w:val="21"/>
              </w:rPr>
              <w:t>项目</w:t>
            </w:r>
          </w:p>
        </w:tc>
        <w:tc>
          <w:tcPr>
            <w:tcW w:w="3945" w:type="dxa"/>
            <w:vAlign w:val="center"/>
          </w:tcPr>
          <w:p w14:paraId="2DB54653" w14:textId="77777777" w:rsidR="00C77DDD" w:rsidRPr="00C77DDD" w:rsidRDefault="00C77DDD" w:rsidP="00C77DDD">
            <w:pPr>
              <w:jc w:val="center"/>
              <w:rPr>
                <w:rFonts w:ascii="宋体" w:eastAsia="宋体" w:hAnsi="宋体" w:cs="宋体" w:hint="eastAsia"/>
                <w:color w:val="000000"/>
                <w:szCs w:val="21"/>
              </w:rPr>
            </w:pPr>
            <w:r w:rsidRPr="00C77DDD">
              <w:rPr>
                <w:rFonts w:ascii="宋体" w:eastAsia="宋体" w:hAnsi="宋体" w:cs="宋体" w:hint="eastAsia"/>
                <w:color w:val="000000"/>
                <w:szCs w:val="21"/>
              </w:rPr>
              <w:t>指标（mg/kg）</w:t>
            </w:r>
          </w:p>
        </w:tc>
        <w:tc>
          <w:tcPr>
            <w:tcW w:w="1110" w:type="dxa"/>
            <w:vAlign w:val="center"/>
          </w:tcPr>
          <w:p w14:paraId="1E579933" w14:textId="77777777" w:rsidR="00C77DDD" w:rsidRPr="00C77DDD" w:rsidRDefault="00C77DDD" w:rsidP="00C77DDD">
            <w:pPr>
              <w:jc w:val="center"/>
              <w:rPr>
                <w:rFonts w:ascii="宋体" w:eastAsia="宋体" w:hAnsi="宋体" w:cs="宋体" w:hint="eastAsia"/>
                <w:color w:val="000000"/>
                <w:szCs w:val="21"/>
              </w:rPr>
            </w:pPr>
            <w:r w:rsidRPr="00C77DDD">
              <w:rPr>
                <w:rFonts w:ascii="宋体" w:eastAsia="宋体" w:hAnsi="宋体" w:cs="宋体" w:hint="eastAsia"/>
                <w:color w:val="000000"/>
                <w:szCs w:val="21"/>
              </w:rPr>
              <w:t>备注</w:t>
            </w:r>
          </w:p>
        </w:tc>
      </w:tr>
      <w:tr w:rsidR="00C77DDD" w:rsidRPr="00C77DDD" w14:paraId="3026689B" w14:textId="77777777" w:rsidTr="003D7B52">
        <w:tc>
          <w:tcPr>
            <w:tcW w:w="2837" w:type="dxa"/>
          </w:tcPr>
          <w:p w14:paraId="1D00883E" w14:textId="77777777" w:rsidR="00C77DDD" w:rsidRPr="00C77DDD" w:rsidRDefault="00C77DDD" w:rsidP="00C77DDD">
            <w:pPr>
              <w:jc w:val="center"/>
              <w:rPr>
                <w:rFonts w:ascii="宋体" w:eastAsia="宋体" w:hAnsi="宋体" w:cs="宋体" w:hint="eastAsia"/>
                <w:color w:val="000000"/>
                <w:szCs w:val="21"/>
              </w:rPr>
            </w:pPr>
            <w:r w:rsidRPr="00C77DDD">
              <w:rPr>
                <w:rFonts w:ascii="宋体" w:eastAsia="宋体" w:hAnsi="宋体" w:cs="宋体" w:hint="eastAsia"/>
                <w:color w:val="000000"/>
                <w:szCs w:val="21"/>
              </w:rPr>
              <w:t>甲胺磷</w:t>
            </w:r>
          </w:p>
        </w:tc>
        <w:tc>
          <w:tcPr>
            <w:tcW w:w="3945" w:type="dxa"/>
          </w:tcPr>
          <w:p w14:paraId="3877803A" w14:textId="77777777" w:rsidR="00C77DDD" w:rsidRPr="00C77DDD" w:rsidRDefault="00C77DDD" w:rsidP="00C77DDD">
            <w:pPr>
              <w:jc w:val="center"/>
              <w:rPr>
                <w:rFonts w:ascii="宋体" w:eastAsia="宋体" w:hAnsi="宋体" w:cs="宋体" w:hint="eastAsia"/>
                <w:color w:val="000000"/>
                <w:szCs w:val="21"/>
              </w:rPr>
            </w:pPr>
            <w:r w:rsidRPr="00C77DDD">
              <w:rPr>
                <w:rFonts w:ascii="宋体" w:eastAsia="宋体" w:hAnsi="宋体" w:cs="宋体" w:hint="eastAsia"/>
                <w:color w:val="000000"/>
                <w:szCs w:val="21"/>
              </w:rPr>
              <w:t>不得检出</w:t>
            </w:r>
          </w:p>
        </w:tc>
        <w:tc>
          <w:tcPr>
            <w:tcW w:w="1110" w:type="dxa"/>
          </w:tcPr>
          <w:p w14:paraId="5B7EF268" w14:textId="77777777" w:rsidR="00C77DDD" w:rsidRPr="00C77DDD" w:rsidRDefault="00C77DDD" w:rsidP="00C77DDD">
            <w:pPr>
              <w:jc w:val="center"/>
              <w:rPr>
                <w:rFonts w:ascii="宋体" w:eastAsia="宋体" w:hAnsi="宋体" w:cs="宋体" w:hint="eastAsia"/>
                <w:color w:val="000000"/>
                <w:szCs w:val="21"/>
              </w:rPr>
            </w:pPr>
          </w:p>
        </w:tc>
      </w:tr>
      <w:tr w:rsidR="00C77DDD" w:rsidRPr="00C77DDD" w14:paraId="76BAB44D" w14:textId="77777777" w:rsidTr="003D7B52">
        <w:tc>
          <w:tcPr>
            <w:tcW w:w="2837" w:type="dxa"/>
          </w:tcPr>
          <w:p w14:paraId="4C87E091" w14:textId="77777777" w:rsidR="00C77DDD" w:rsidRPr="00C77DDD" w:rsidRDefault="00C77DDD" w:rsidP="00C77DDD">
            <w:pPr>
              <w:jc w:val="center"/>
              <w:rPr>
                <w:rFonts w:ascii="宋体" w:eastAsia="宋体" w:hAnsi="宋体" w:cs="宋体" w:hint="eastAsia"/>
                <w:color w:val="000000"/>
                <w:szCs w:val="21"/>
              </w:rPr>
            </w:pPr>
            <w:r w:rsidRPr="00C77DDD">
              <w:rPr>
                <w:rFonts w:ascii="宋体" w:eastAsia="宋体" w:hAnsi="宋体" w:cs="宋体" w:hint="eastAsia"/>
                <w:color w:val="000000"/>
                <w:szCs w:val="21"/>
              </w:rPr>
              <w:t>甲拌磷</w:t>
            </w:r>
          </w:p>
        </w:tc>
        <w:tc>
          <w:tcPr>
            <w:tcW w:w="3945" w:type="dxa"/>
          </w:tcPr>
          <w:p w14:paraId="13BF07D9" w14:textId="77777777" w:rsidR="00C77DDD" w:rsidRPr="00C77DDD" w:rsidRDefault="00C77DDD" w:rsidP="00C77DDD">
            <w:pPr>
              <w:jc w:val="center"/>
              <w:rPr>
                <w:rFonts w:ascii="宋体" w:eastAsia="宋体" w:hAnsi="宋体" w:cs="宋体" w:hint="eastAsia"/>
                <w:color w:val="000000"/>
                <w:szCs w:val="21"/>
              </w:rPr>
            </w:pPr>
            <w:r w:rsidRPr="00C77DDD">
              <w:rPr>
                <w:rFonts w:ascii="宋体" w:eastAsia="宋体" w:hAnsi="宋体" w:cs="宋体" w:hint="eastAsia"/>
                <w:color w:val="000000"/>
                <w:szCs w:val="21"/>
              </w:rPr>
              <w:t>不得检出</w:t>
            </w:r>
          </w:p>
        </w:tc>
        <w:tc>
          <w:tcPr>
            <w:tcW w:w="1110" w:type="dxa"/>
          </w:tcPr>
          <w:p w14:paraId="229CDC43" w14:textId="77777777" w:rsidR="00C77DDD" w:rsidRPr="00C77DDD" w:rsidRDefault="00C77DDD" w:rsidP="00C77DDD">
            <w:pPr>
              <w:jc w:val="center"/>
              <w:rPr>
                <w:rFonts w:ascii="宋体" w:eastAsia="宋体" w:hAnsi="宋体" w:cs="宋体" w:hint="eastAsia"/>
                <w:color w:val="000000"/>
                <w:szCs w:val="21"/>
              </w:rPr>
            </w:pPr>
          </w:p>
        </w:tc>
      </w:tr>
      <w:tr w:rsidR="00C77DDD" w:rsidRPr="00C77DDD" w14:paraId="603184B6" w14:textId="77777777" w:rsidTr="003D7B52">
        <w:tc>
          <w:tcPr>
            <w:tcW w:w="2837" w:type="dxa"/>
          </w:tcPr>
          <w:p w14:paraId="73A3F67D" w14:textId="77777777" w:rsidR="00C77DDD" w:rsidRPr="00C77DDD" w:rsidRDefault="00C77DDD" w:rsidP="00C77DDD">
            <w:pPr>
              <w:jc w:val="center"/>
              <w:rPr>
                <w:rFonts w:ascii="宋体" w:eastAsia="宋体" w:hAnsi="宋体" w:cs="宋体" w:hint="eastAsia"/>
                <w:color w:val="000000"/>
                <w:szCs w:val="21"/>
              </w:rPr>
            </w:pPr>
            <w:r w:rsidRPr="00C77DDD">
              <w:rPr>
                <w:rFonts w:ascii="宋体" w:eastAsia="宋体" w:hAnsi="宋体" w:cs="宋体" w:hint="eastAsia"/>
                <w:color w:val="000000"/>
                <w:szCs w:val="21"/>
              </w:rPr>
              <w:t>氧化乐果</w:t>
            </w:r>
          </w:p>
        </w:tc>
        <w:tc>
          <w:tcPr>
            <w:tcW w:w="3945" w:type="dxa"/>
          </w:tcPr>
          <w:p w14:paraId="743417D0" w14:textId="77777777" w:rsidR="00C77DDD" w:rsidRPr="00C77DDD" w:rsidRDefault="00C77DDD" w:rsidP="00C77DDD">
            <w:pPr>
              <w:jc w:val="center"/>
              <w:rPr>
                <w:rFonts w:ascii="宋体" w:eastAsia="宋体" w:hAnsi="宋体" w:cs="宋体" w:hint="eastAsia"/>
                <w:color w:val="000000"/>
                <w:szCs w:val="21"/>
              </w:rPr>
            </w:pPr>
            <w:r w:rsidRPr="00C77DDD">
              <w:rPr>
                <w:rFonts w:ascii="宋体" w:eastAsia="宋体" w:hAnsi="宋体" w:cs="宋体" w:hint="eastAsia"/>
                <w:color w:val="000000"/>
                <w:szCs w:val="21"/>
              </w:rPr>
              <w:t>不得检出</w:t>
            </w:r>
          </w:p>
        </w:tc>
        <w:tc>
          <w:tcPr>
            <w:tcW w:w="1110" w:type="dxa"/>
          </w:tcPr>
          <w:p w14:paraId="0D8270E4" w14:textId="77777777" w:rsidR="00C77DDD" w:rsidRPr="00C77DDD" w:rsidRDefault="00C77DDD" w:rsidP="00C77DDD">
            <w:pPr>
              <w:jc w:val="center"/>
              <w:rPr>
                <w:rFonts w:ascii="宋体" w:eastAsia="宋体" w:hAnsi="宋体" w:cs="宋体" w:hint="eastAsia"/>
                <w:color w:val="000000"/>
                <w:szCs w:val="21"/>
              </w:rPr>
            </w:pPr>
          </w:p>
        </w:tc>
      </w:tr>
      <w:tr w:rsidR="00C77DDD" w:rsidRPr="00C77DDD" w14:paraId="095F2F27" w14:textId="77777777" w:rsidTr="003D7B52">
        <w:tc>
          <w:tcPr>
            <w:tcW w:w="2837" w:type="dxa"/>
          </w:tcPr>
          <w:p w14:paraId="66BD288F" w14:textId="77777777" w:rsidR="00C77DDD" w:rsidRPr="00C77DDD" w:rsidRDefault="00C77DDD" w:rsidP="00C77DDD">
            <w:pPr>
              <w:jc w:val="center"/>
              <w:rPr>
                <w:rFonts w:ascii="宋体" w:eastAsia="宋体" w:hAnsi="宋体" w:cs="宋体" w:hint="eastAsia"/>
                <w:color w:val="000000"/>
                <w:szCs w:val="21"/>
              </w:rPr>
            </w:pPr>
            <w:r w:rsidRPr="00C77DDD">
              <w:rPr>
                <w:rFonts w:ascii="宋体" w:eastAsia="宋体" w:hAnsi="宋体" w:cs="宋体" w:hint="eastAsia"/>
                <w:color w:val="000000"/>
                <w:szCs w:val="21"/>
              </w:rPr>
              <w:t>甲基对硫磷</w:t>
            </w:r>
          </w:p>
        </w:tc>
        <w:tc>
          <w:tcPr>
            <w:tcW w:w="3945" w:type="dxa"/>
          </w:tcPr>
          <w:p w14:paraId="01C9EC1E" w14:textId="77777777" w:rsidR="00C77DDD" w:rsidRPr="00C77DDD" w:rsidRDefault="00C77DDD" w:rsidP="00C77DDD">
            <w:pPr>
              <w:jc w:val="center"/>
              <w:rPr>
                <w:rFonts w:ascii="宋体" w:eastAsia="宋体" w:hAnsi="宋体" w:cs="宋体" w:hint="eastAsia"/>
                <w:color w:val="000000"/>
                <w:szCs w:val="21"/>
              </w:rPr>
            </w:pPr>
            <w:r w:rsidRPr="00C77DDD">
              <w:rPr>
                <w:rFonts w:ascii="宋体" w:eastAsia="宋体" w:hAnsi="宋体" w:cs="宋体" w:hint="eastAsia"/>
                <w:color w:val="000000"/>
                <w:szCs w:val="21"/>
              </w:rPr>
              <w:t>不得检出</w:t>
            </w:r>
          </w:p>
        </w:tc>
        <w:tc>
          <w:tcPr>
            <w:tcW w:w="1110" w:type="dxa"/>
          </w:tcPr>
          <w:p w14:paraId="3A73D92C" w14:textId="77777777" w:rsidR="00C77DDD" w:rsidRPr="00C77DDD" w:rsidRDefault="00C77DDD" w:rsidP="00C77DDD">
            <w:pPr>
              <w:jc w:val="center"/>
              <w:rPr>
                <w:rFonts w:ascii="宋体" w:eastAsia="宋体" w:hAnsi="宋体" w:cs="宋体" w:hint="eastAsia"/>
                <w:color w:val="000000"/>
                <w:szCs w:val="21"/>
              </w:rPr>
            </w:pPr>
          </w:p>
        </w:tc>
      </w:tr>
      <w:tr w:rsidR="00C77DDD" w:rsidRPr="00C77DDD" w14:paraId="6E765B9B" w14:textId="77777777" w:rsidTr="003D7B52">
        <w:tc>
          <w:tcPr>
            <w:tcW w:w="2837" w:type="dxa"/>
          </w:tcPr>
          <w:p w14:paraId="23A09E32" w14:textId="77777777" w:rsidR="00C77DDD" w:rsidRPr="00C77DDD" w:rsidRDefault="00C77DDD" w:rsidP="00C77DDD">
            <w:pPr>
              <w:jc w:val="center"/>
              <w:rPr>
                <w:rFonts w:ascii="宋体" w:eastAsia="宋体" w:hAnsi="宋体" w:cs="宋体" w:hint="eastAsia"/>
                <w:color w:val="000000"/>
                <w:szCs w:val="21"/>
              </w:rPr>
            </w:pPr>
            <w:r w:rsidRPr="00C77DDD">
              <w:rPr>
                <w:rFonts w:ascii="宋体" w:eastAsia="宋体" w:hAnsi="宋体" w:cs="宋体" w:hint="eastAsia"/>
                <w:color w:val="000000"/>
                <w:szCs w:val="21"/>
              </w:rPr>
              <w:t>呋喃丹</w:t>
            </w:r>
          </w:p>
        </w:tc>
        <w:tc>
          <w:tcPr>
            <w:tcW w:w="3945" w:type="dxa"/>
          </w:tcPr>
          <w:p w14:paraId="63E1B263" w14:textId="77777777" w:rsidR="00C77DDD" w:rsidRPr="00C77DDD" w:rsidRDefault="00C77DDD" w:rsidP="00C77DDD">
            <w:pPr>
              <w:jc w:val="center"/>
              <w:rPr>
                <w:rFonts w:ascii="宋体" w:eastAsia="宋体" w:hAnsi="宋体" w:cs="宋体" w:hint="eastAsia"/>
                <w:color w:val="000000"/>
                <w:szCs w:val="21"/>
              </w:rPr>
            </w:pPr>
            <w:r w:rsidRPr="00C77DDD">
              <w:rPr>
                <w:rFonts w:ascii="宋体" w:eastAsia="宋体" w:hAnsi="宋体" w:cs="宋体" w:hint="eastAsia"/>
                <w:color w:val="000000"/>
                <w:szCs w:val="21"/>
              </w:rPr>
              <w:t>不得检出</w:t>
            </w:r>
          </w:p>
        </w:tc>
        <w:tc>
          <w:tcPr>
            <w:tcW w:w="1110" w:type="dxa"/>
          </w:tcPr>
          <w:p w14:paraId="64857214" w14:textId="77777777" w:rsidR="00C77DDD" w:rsidRPr="00C77DDD" w:rsidRDefault="00C77DDD" w:rsidP="00C77DDD">
            <w:pPr>
              <w:jc w:val="center"/>
              <w:rPr>
                <w:rFonts w:ascii="宋体" w:eastAsia="宋体" w:hAnsi="宋体" w:cs="宋体" w:hint="eastAsia"/>
                <w:color w:val="000000"/>
                <w:szCs w:val="21"/>
              </w:rPr>
            </w:pPr>
          </w:p>
        </w:tc>
      </w:tr>
      <w:tr w:rsidR="00C77DDD" w:rsidRPr="00C77DDD" w14:paraId="427A784B" w14:textId="77777777" w:rsidTr="003D7B52">
        <w:tc>
          <w:tcPr>
            <w:tcW w:w="2837" w:type="dxa"/>
          </w:tcPr>
          <w:p w14:paraId="4DA52A31" w14:textId="77777777" w:rsidR="00C77DDD" w:rsidRPr="00C77DDD" w:rsidRDefault="00C77DDD" w:rsidP="00C77DDD">
            <w:pPr>
              <w:jc w:val="center"/>
              <w:rPr>
                <w:rFonts w:ascii="宋体" w:eastAsia="宋体" w:hAnsi="宋体" w:cs="宋体" w:hint="eastAsia"/>
                <w:color w:val="000000"/>
                <w:szCs w:val="21"/>
              </w:rPr>
            </w:pPr>
            <w:r w:rsidRPr="00C77DDD">
              <w:rPr>
                <w:rFonts w:ascii="宋体" w:eastAsia="宋体" w:hAnsi="宋体" w:cs="宋体" w:hint="eastAsia"/>
                <w:color w:val="000000"/>
                <w:szCs w:val="21"/>
              </w:rPr>
              <w:t>百菌清</w:t>
            </w:r>
          </w:p>
        </w:tc>
        <w:tc>
          <w:tcPr>
            <w:tcW w:w="3945" w:type="dxa"/>
          </w:tcPr>
          <w:p w14:paraId="54506E65" w14:textId="77777777" w:rsidR="00C77DDD" w:rsidRPr="00C77DDD" w:rsidRDefault="00C77DDD" w:rsidP="00C77DDD">
            <w:pPr>
              <w:jc w:val="center"/>
              <w:rPr>
                <w:rFonts w:ascii="宋体" w:eastAsia="宋体" w:hAnsi="宋体" w:cs="宋体" w:hint="eastAsia"/>
                <w:color w:val="000000"/>
                <w:szCs w:val="21"/>
              </w:rPr>
            </w:pPr>
            <w:r w:rsidRPr="00C77DDD">
              <w:rPr>
                <w:rFonts w:ascii="宋体" w:eastAsia="宋体" w:hAnsi="宋体" w:cs="宋体" w:hint="eastAsia"/>
                <w:color w:val="000000"/>
                <w:szCs w:val="21"/>
              </w:rPr>
              <w:t>≤1.0</w:t>
            </w:r>
          </w:p>
        </w:tc>
        <w:tc>
          <w:tcPr>
            <w:tcW w:w="1110" w:type="dxa"/>
          </w:tcPr>
          <w:p w14:paraId="2CA7F54E" w14:textId="77777777" w:rsidR="00C77DDD" w:rsidRPr="00C77DDD" w:rsidRDefault="00C77DDD" w:rsidP="00C77DDD">
            <w:pPr>
              <w:jc w:val="center"/>
              <w:rPr>
                <w:rFonts w:ascii="宋体" w:eastAsia="宋体" w:hAnsi="宋体" w:cs="宋体" w:hint="eastAsia"/>
                <w:color w:val="000000"/>
                <w:szCs w:val="21"/>
              </w:rPr>
            </w:pPr>
          </w:p>
        </w:tc>
      </w:tr>
      <w:tr w:rsidR="00C77DDD" w:rsidRPr="00C77DDD" w14:paraId="622DE851" w14:textId="77777777" w:rsidTr="003D7B52">
        <w:tc>
          <w:tcPr>
            <w:tcW w:w="2837" w:type="dxa"/>
          </w:tcPr>
          <w:p w14:paraId="6F65AF9B" w14:textId="77777777" w:rsidR="00C77DDD" w:rsidRPr="00C77DDD" w:rsidRDefault="00C77DDD" w:rsidP="00C77DDD">
            <w:pPr>
              <w:jc w:val="center"/>
              <w:rPr>
                <w:rFonts w:ascii="宋体" w:eastAsia="宋体" w:hAnsi="宋体" w:cs="宋体" w:hint="eastAsia"/>
                <w:color w:val="000000"/>
                <w:szCs w:val="21"/>
              </w:rPr>
            </w:pPr>
            <w:r w:rsidRPr="00C77DDD">
              <w:rPr>
                <w:rFonts w:ascii="宋体" w:eastAsia="宋体" w:hAnsi="宋体" w:cs="宋体" w:hint="eastAsia"/>
                <w:color w:val="000000"/>
                <w:szCs w:val="21"/>
              </w:rPr>
              <w:t>多菌灵</w:t>
            </w:r>
          </w:p>
        </w:tc>
        <w:tc>
          <w:tcPr>
            <w:tcW w:w="3945" w:type="dxa"/>
          </w:tcPr>
          <w:p w14:paraId="2B0ECFC3" w14:textId="77777777" w:rsidR="00C77DDD" w:rsidRPr="00C77DDD" w:rsidRDefault="00C77DDD" w:rsidP="00C77DDD">
            <w:pPr>
              <w:jc w:val="center"/>
              <w:rPr>
                <w:rFonts w:ascii="宋体" w:eastAsia="宋体" w:hAnsi="宋体" w:cs="宋体" w:hint="eastAsia"/>
                <w:color w:val="000000"/>
                <w:szCs w:val="21"/>
              </w:rPr>
            </w:pPr>
            <w:r w:rsidRPr="00C77DDD">
              <w:rPr>
                <w:rFonts w:ascii="宋体" w:eastAsia="宋体" w:hAnsi="宋体" w:cs="宋体" w:hint="eastAsia"/>
                <w:color w:val="000000"/>
                <w:szCs w:val="21"/>
              </w:rPr>
              <w:t>≤0.5</w:t>
            </w:r>
          </w:p>
        </w:tc>
        <w:tc>
          <w:tcPr>
            <w:tcW w:w="1110" w:type="dxa"/>
          </w:tcPr>
          <w:p w14:paraId="72452874" w14:textId="77777777" w:rsidR="00C77DDD" w:rsidRPr="00C77DDD" w:rsidRDefault="00C77DDD" w:rsidP="00C77DDD">
            <w:pPr>
              <w:jc w:val="center"/>
              <w:rPr>
                <w:rFonts w:ascii="宋体" w:eastAsia="宋体" w:hAnsi="宋体" w:cs="宋体" w:hint="eastAsia"/>
                <w:color w:val="000000"/>
                <w:szCs w:val="21"/>
              </w:rPr>
            </w:pPr>
          </w:p>
        </w:tc>
      </w:tr>
      <w:tr w:rsidR="00C77DDD" w:rsidRPr="00C77DDD" w14:paraId="45235194" w14:textId="77777777" w:rsidTr="003D7B52">
        <w:tc>
          <w:tcPr>
            <w:tcW w:w="2837" w:type="dxa"/>
          </w:tcPr>
          <w:p w14:paraId="16366723" w14:textId="77777777" w:rsidR="00C77DDD" w:rsidRPr="00C77DDD" w:rsidRDefault="00C77DDD" w:rsidP="00C77DDD">
            <w:pPr>
              <w:jc w:val="center"/>
              <w:rPr>
                <w:rFonts w:ascii="宋体" w:eastAsia="宋体" w:hAnsi="宋体" w:cs="宋体" w:hint="eastAsia"/>
                <w:color w:val="000000"/>
                <w:szCs w:val="21"/>
              </w:rPr>
            </w:pPr>
            <w:r w:rsidRPr="00C77DDD">
              <w:rPr>
                <w:rFonts w:ascii="宋体" w:eastAsia="宋体" w:hAnsi="宋体" w:cs="宋体" w:hint="eastAsia"/>
                <w:color w:val="000000"/>
                <w:szCs w:val="21"/>
              </w:rPr>
              <w:lastRenderedPageBreak/>
              <w:t>汞（以Hg计）</w:t>
            </w:r>
          </w:p>
        </w:tc>
        <w:tc>
          <w:tcPr>
            <w:tcW w:w="3945" w:type="dxa"/>
          </w:tcPr>
          <w:p w14:paraId="401F58EC" w14:textId="77777777" w:rsidR="00C77DDD" w:rsidRPr="00C77DDD" w:rsidRDefault="00C77DDD" w:rsidP="00C77DDD">
            <w:pPr>
              <w:jc w:val="center"/>
              <w:rPr>
                <w:rFonts w:ascii="宋体" w:eastAsia="宋体" w:hAnsi="宋体" w:cs="宋体" w:hint="eastAsia"/>
                <w:color w:val="000000"/>
                <w:szCs w:val="21"/>
              </w:rPr>
            </w:pPr>
            <w:r w:rsidRPr="00C77DDD">
              <w:rPr>
                <w:rFonts w:ascii="宋体" w:eastAsia="宋体" w:hAnsi="宋体" w:cs="宋体" w:hint="eastAsia"/>
                <w:color w:val="000000"/>
                <w:szCs w:val="21"/>
              </w:rPr>
              <w:t>≤0.01</w:t>
            </w:r>
          </w:p>
        </w:tc>
        <w:tc>
          <w:tcPr>
            <w:tcW w:w="1110" w:type="dxa"/>
          </w:tcPr>
          <w:p w14:paraId="0DA319D9" w14:textId="77777777" w:rsidR="00C77DDD" w:rsidRPr="00C77DDD" w:rsidRDefault="00C77DDD" w:rsidP="00C77DDD">
            <w:pPr>
              <w:jc w:val="center"/>
              <w:rPr>
                <w:rFonts w:ascii="宋体" w:eastAsia="宋体" w:hAnsi="宋体" w:cs="宋体" w:hint="eastAsia"/>
                <w:color w:val="000000"/>
                <w:szCs w:val="21"/>
              </w:rPr>
            </w:pPr>
          </w:p>
        </w:tc>
      </w:tr>
      <w:tr w:rsidR="00C77DDD" w:rsidRPr="00C77DDD" w14:paraId="7976E90A" w14:textId="77777777" w:rsidTr="003D7B52">
        <w:tc>
          <w:tcPr>
            <w:tcW w:w="2837" w:type="dxa"/>
          </w:tcPr>
          <w:p w14:paraId="76FD79FF" w14:textId="77777777" w:rsidR="00C77DDD" w:rsidRPr="00C77DDD" w:rsidRDefault="00C77DDD" w:rsidP="00C77DDD">
            <w:pPr>
              <w:jc w:val="center"/>
              <w:rPr>
                <w:rFonts w:ascii="宋体" w:eastAsia="宋体" w:hAnsi="宋体" w:cs="宋体" w:hint="eastAsia"/>
                <w:color w:val="000000"/>
                <w:szCs w:val="21"/>
              </w:rPr>
            </w:pPr>
            <w:r w:rsidRPr="00C77DDD">
              <w:rPr>
                <w:rFonts w:ascii="宋体" w:eastAsia="宋体" w:hAnsi="宋体" w:cs="宋体" w:hint="eastAsia"/>
                <w:color w:val="000000"/>
                <w:szCs w:val="21"/>
              </w:rPr>
              <w:t>铅（以Pb计）</w:t>
            </w:r>
          </w:p>
        </w:tc>
        <w:tc>
          <w:tcPr>
            <w:tcW w:w="3945" w:type="dxa"/>
          </w:tcPr>
          <w:p w14:paraId="753E26AB" w14:textId="77777777" w:rsidR="00C77DDD" w:rsidRPr="00C77DDD" w:rsidRDefault="00C77DDD" w:rsidP="00C77DDD">
            <w:pPr>
              <w:jc w:val="center"/>
              <w:rPr>
                <w:rFonts w:ascii="宋体" w:eastAsia="宋体" w:hAnsi="宋体" w:cs="宋体" w:hint="eastAsia"/>
                <w:color w:val="000000"/>
                <w:szCs w:val="21"/>
              </w:rPr>
            </w:pPr>
            <w:r w:rsidRPr="00C77DDD">
              <w:rPr>
                <w:rFonts w:ascii="宋体" w:eastAsia="宋体" w:hAnsi="宋体" w:cs="宋体" w:hint="eastAsia"/>
                <w:color w:val="000000"/>
                <w:szCs w:val="21"/>
              </w:rPr>
              <w:t>≤0.2</w:t>
            </w:r>
          </w:p>
        </w:tc>
        <w:tc>
          <w:tcPr>
            <w:tcW w:w="1110" w:type="dxa"/>
          </w:tcPr>
          <w:p w14:paraId="6C5E51D9" w14:textId="77777777" w:rsidR="00C77DDD" w:rsidRPr="00C77DDD" w:rsidRDefault="00C77DDD" w:rsidP="00C77DDD">
            <w:pPr>
              <w:jc w:val="center"/>
              <w:rPr>
                <w:rFonts w:ascii="宋体" w:eastAsia="宋体" w:hAnsi="宋体" w:cs="宋体" w:hint="eastAsia"/>
                <w:color w:val="000000"/>
                <w:szCs w:val="21"/>
              </w:rPr>
            </w:pPr>
          </w:p>
        </w:tc>
      </w:tr>
      <w:tr w:rsidR="00C77DDD" w:rsidRPr="00C77DDD" w14:paraId="199F4CDD" w14:textId="77777777" w:rsidTr="003D7B52">
        <w:tc>
          <w:tcPr>
            <w:tcW w:w="2837" w:type="dxa"/>
          </w:tcPr>
          <w:p w14:paraId="61D72489" w14:textId="77777777" w:rsidR="00C77DDD" w:rsidRPr="00C77DDD" w:rsidRDefault="00C77DDD" w:rsidP="00C77DDD">
            <w:pPr>
              <w:jc w:val="center"/>
              <w:rPr>
                <w:rFonts w:ascii="宋体" w:eastAsia="宋体" w:hAnsi="宋体" w:cs="宋体" w:hint="eastAsia"/>
                <w:color w:val="000000"/>
                <w:szCs w:val="21"/>
              </w:rPr>
            </w:pPr>
            <w:r w:rsidRPr="00C77DDD">
              <w:rPr>
                <w:rFonts w:ascii="宋体" w:eastAsia="宋体" w:hAnsi="宋体" w:cs="宋体" w:hint="eastAsia"/>
                <w:color w:val="000000"/>
                <w:szCs w:val="21"/>
              </w:rPr>
              <w:t>砷（以As计）</w:t>
            </w:r>
          </w:p>
        </w:tc>
        <w:tc>
          <w:tcPr>
            <w:tcW w:w="3945" w:type="dxa"/>
          </w:tcPr>
          <w:p w14:paraId="15A17802" w14:textId="77777777" w:rsidR="00C77DDD" w:rsidRPr="00C77DDD" w:rsidRDefault="00C77DDD" w:rsidP="00C77DDD">
            <w:pPr>
              <w:jc w:val="center"/>
              <w:rPr>
                <w:rFonts w:ascii="宋体" w:eastAsia="宋体" w:hAnsi="宋体" w:cs="宋体" w:hint="eastAsia"/>
                <w:color w:val="000000"/>
                <w:szCs w:val="21"/>
              </w:rPr>
            </w:pPr>
            <w:r w:rsidRPr="00C77DDD">
              <w:rPr>
                <w:rFonts w:ascii="宋体" w:eastAsia="宋体" w:hAnsi="宋体" w:cs="宋体" w:hint="eastAsia"/>
                <w:color w:val="000000"/>
                <w:szCs w:val="21"/>
              </w:rPr>
              <w:t>≤0.5</w:t>
            </w:r>
          </w:p>
        </w:tc>
        <w:tc>
          <w:tcPr>
            <w:tcW w:w="1110" w:type="dxa"/>
          </w:tcPr>
          <w:p w14:paraId="6E85AF34" w14:textId="77777777" w:rsidR="00C77DDD" w:rsidRPr="00C77DDD" w:rsidRDefault="00C77DDD" w:rsidP="00C77DDD">
            <w:pPr>
              <w:jc w:val="center"/>
              <w:rPr>
                <w:rFonts w:ascii="宋体" w:eastAsia="宋体" w:hAnsi="宋体" w:cs="宋体" w:hint="eastAsia"/>
                <w:color w:val="000000"/>
                <w:szCs w:val="21"/>
              </w:rPr>
            </w:pPr>
          </w:p>
        </w:tc>
      </w:tr>
      <w:tr w:rsidR="00C77DDD" w:rsidRPr="00C77DDD" w14:paraId="481699A0" w14:textId="77777777" w:rsidTr="003D7B52">
        <w:tc>
          <w:tcPr>
            <w:tcW w:w="2837" w:type="dxa"/>
          </w:tcPr>
          <w:p w14:paraId="0F546E37" w14:textId="77777777" w:rsidR="00C77DDD" w:rsidRPr="00C77DDD" w:rsidRDefault="00C77DDD" w:rsidP="00C77DDD">
            <w:pPr>
              <w:jc w:val="center"/>
              <w:rPr>
                <w:rFonts w:ascii="宋体" w:eastAsia="宋体" w:hAnsi="宋体" w:cs="宋体" w:hint="eastAsia"/>
                <w:color w:val="000000"/>
                <w:szCs w:val="21"/>
              </w:rPr>
            </w:pPr>
            <w:r w:rsidRPr="00C77DDD">
              <w:rPr>
                <w:rFonts w:ascii="宋体" w:eastAsia="宋体" w:hAnsi="宋体" w:cs="宋体" w:hint="eastAsia"/>
                <w:color w:val="000000"/>
                <w:szCs w:val="21"/>
              </w:rPr>
              <w:t>氟（以F计）</w:t>
            </w:r>
          </w:p>
        </w:tc>
        <w:tc>
          <w:tcPr>
            <w:tcW w:w="3945" w:type="dxa"/>
          </w:tcPr>
          <w:p w14:paraId="3514E2BD" w14:textId="77777777" w:rsidR="00C77DDD" w:rsidRPr="00C77DDD" w:rsidRDefault="00C77DDD" w:rsidP="00C77DDD">
            <w:pPr>
              <w:jc w:val="center"/>
              <w:rPr>
                <w:rFonts w:ascii="宋体" w:eastAsia="宋体" w:hAnsi="宋体" w:cs="宋体" w:hint="eastAsia"/>
                <w:color w:val="000000"/>
                <w:szCs w:val="21"/>
              </w:rPr>
            </w:pPr>
            <w:r w:rsidRPr="00C77DDD">
              <w:rPr>
                <w:rFonts w:ascii="宋体" w:eastAsia="宋体" w:hAnsi="宋体" w:cs="宋体" w:hint="eastAsia"/>
                <w:color w:val="000000"/>
                <w:szCs w:val="21"/>
              </w:rPr>
              <w:t>≤0.5</w:t>
            </w:r>
          </w:p>
        </w:tc>
        <w:tc>
          <w:tcPr>
            <w:tcW w:w="1110" w:type="dxa"/>
          </w:tcPr>
          <w:p w14:paraId="7D4B2D52" w14:textId="77777777" w:rsidR="00C77DDD" w:rsidRPr="00C77DDD" w:rsidRDefault="00C77DDD" w:rsidP="00C77DDD">
            <w:pPr>
              <w:jc w:val="center"/>
              <w:rPr>
                <w:rFonts w:ascii="宋体" w:eastAsia="宋体" w:hAnsi="宋体" w:cs="宋体" w:hint="eastAsia"/>
                <w:color w:val="000000"/>
                <w:szCs w:val="21"/>
              </w:rPr>
            </w:pPr>
          </w:p>
        </w:tc>
      </w:tr>
      <w:tr w:rsidR="00C77DDD" w:rsidRPr="00C77DDD" w14:paraId="0F330959" w14:textId="77777777" w:rsidTr="003D7B52">
        <w:tc>
          <w:tcPr>
            <w:tcW w:w="2837" w:type="dxa"/>
          </w:tcPr>
          <w:p w14:paraId="26106C43" w14:textId="77777777" w:rsidR="00C77DDD" w:rsidRPr="00C77DDD" w:rsidRDefault="00C77DDD" w:rsidP="00C77DDD">
            <w:pPr>
              <w:jc w:val="center"/>
              <w:rPr>
                <w:rFonts w:ascii="宋体" w:eastAsia="宋体" w:hAnsi="宋体" w:cs="宋体" w:hint="eastAsia"/>
                <w:color w:val="000000"/>
                <w:szCs w:val="21"/>
              </w:rPr>
            </w:pPr>
            <w:r w:rsidRPr="00C77DDD">
              <w:rPr>
                <w:rFonts w:ascii="宋体" w:eastAsia="宋体" w:hAnsi="宋体" w:cs="宋体" w:hint="eastAsia"/>
                <w:color w:val="000000"/>
                <w:szCs w:val="21"/>
              </w:rPr>
              <w:t>硝酸盐（以NaNO3计）</w:t>
            </w:r>
          </w:p>
        </w:tc>
        <w:tc>
          <w:tcPr>
            <w:tcW w:w="3945" w:type="dxa"/>
          </w:tcPr>
          <w:p w14:paraId="5F1617B6" w14:textId="77777777" w:rsidR="00C77DDD" w:rsidRPr="00C77DDD" w:rsidRDefault="00C77DDD" w:rsidP="00C77DDD">
            <w:pPr>
              <w:jc w:val="center"/>
              <w:rPr>
                <w:rFonts w:ascii="宋体" w:eastAsia="宋体" w:hAnsi="宋体" w:cs="宋体" w:hint="eastAsia"/>
                <w:color w:val="000000"/>
                <w:szCs w:val="21"/>
              </w:rPr>
            </w:pPr>
            <w:r w:rsidRPr="00C77DDD">
              <w:rPr>
                <w:rFonts w:ascii="宋体" w:eastAsia="宋体" w:hAnsi="宋体" w:cs="宋体" w:hint="eastAsia"/>
                <w:color w:val="000000"/>
                <w:szCs w:val="21"/>
              </w:rPr>
              <w:t>瓜果类≤600；叶菜根茎类≤1200</w:t>
            </w:r>
          </w:p>
        </w:tc>
        <w:tc>
          <w:tcPr>
            <w:tcW w:w="1110" w:type="dxa"/>
          </w:tcPr>
          <w:p w14:paraId="6D9884FF" w14:textId="77777777" w:rsidR="00C77DDD" w:rsidRPr="00C77DDD" w:rsidRDefault="00C77DDD" w:rsidP="00C77DDD">
            <w:pPr>
              <w:jc w:val="center"/>
              <w:rPr>
                <w:rFonts w:ascii="宋体" w:eastAsia="宋体" w:hAnsi="宋体" w:cs="宋体" w:hint="eastAsia"/>
                <w:color w:val="000000"/>
                <w:szCs w:val="21"/>
              </w:rPr>
            </w:pPr>
          </w:p>
        </w:tc>
      </w:tr>
      <w:tr w:rsidR="00C77DDD" w:rsidRPr="00C77DDD" w14:paraId="7ADEBB48" w14:textId="77777777" w:rsidTr="003D7B52">
        <w:tc>
          <w:tcPr>
            <w:tcW w:w="2837" w:type="dxa"/>
          </w:tcPr>
          <w:p w14:paraId="33FA6596" w14:textId="77777777" w:rsidR="00C77DDD" w:rsidRPr="00C77DDD" w:rsidRDefault="00C77DDD" w:rsidP="00C77DDD">
            <w:pPr>
              <w:jc w:val="center"/>
              <w:rPr>
                <w:rFonts w:ascii="宋体" w:eastAsia="宋体" w:hAnsi="宋体" w:cs="宋体" w:hint="eastAsia"/>
                <w:color w:val="000000"/>
                <w:szCs w:val="21"/>
              </w:rPr>
            </w:pPr>
            <w:r w:rsidRPr="00C77DDD">
              <w:rPr>
                <w:rFonts w:ascii="宋体" w:eastAsia="宋体" w:hAnsi="宋体" w:cs="宋体" w:hint="eastAsia"/>
                <w:color w:val="000000"/>
                <w:szCs w:val="21"/>
              </w:rPr>
              <w:t>亚硝酸盐（以NaNO2计）</w:t>
            </w:r>
          </w:p>
        </w:tc>
        <w:tc>
          <w:tcPr>
            <w:tcW w:w="3945" w:type="dxa"/>
          </w:tcPr>
          <w:p w14:paraId="2818058F" w14:textId="77777777" w:rsidR="00C77DDD" w:rsidRPr="00C77DDD" w:rsidRDefault="00C77DDD" w:rsidP="00C77DDD">
            <w:pPr>
              <w:jc w:val="center"/>
              <w:rPr>
                <w:rFonts w:ascii="宋体" w:eastAsia="宋体" w:hAnsi="宋体" w:cs="宋体" w:hint="eastAsia"/>
                <w:color w:val="000000"/>
                <w:szCs w:val="21"/>
              </w:rPr>
            </w:pPr>
            <w:r w:rsidRPr="00C77DDD">
              <w:rPr>
                <w:rFonts w:ascii="宋体" w:eastAsia="宋体" w:hAnsi="宋体" w:cs="宋体" w:hint="eastAsia"/>
                <w:color w:val="000000"/>
                <w:szCs w:val="21"/>
              </w:rPr>
              <w:t>≤4</w:t>
            </w:r>
          </w:p>
        </w:tc>
        <w:tc>
          <w:tcPr>
            <w:tcW w:w="1110" w:type="dxa"/>
          </w:tcPr>
          <w:p w14:paraId="3C99FF2A" w14:textId="77777777" w:rsidR="00C77DDD" w:rsidRPr="00C77DDD" w:rsidRDefault="00C77DDD" w:rsidP="00C77DDD">
            <w:pPr>
              <w:jc w:val="center"/>
              <w:rPr>
                <w:rFonts w:ascii="宋体" w:eastAsia="宋体" w:hAnsi="宋体" w:cs="宋体" w:hint="eastAsia"/>
                <w:color w:val="000000"/>
                <w:szCs w:val="21"/>
              </w:rPr>
            </w:pPr>
          </w:p>
        </w:tc>
      </w:tr>
    </w:tbl>
    <w:p w14:paraId="4DC3AEDE" w14:textId="77777777" w:rsidR="00C77DDD" w:rsidRPr="00C77DDD" w:rsidRDefault="00C77DDD" w:rsidP="00C77DDD">
      <w:pPr>
        <w:ind w:firstLineChars="100" w:firstLine="210"/>
        <w:jc w:val="left"/>
        <w:rPr>
          <w:rFonts w:ascii="宋体" w:eastAsia="宋体" w:hAnsi="宋体" w:cs="宋体" w:hint="eastAsia"/>
          <w:color w:val="000000"/>
          <w:szCs w:val="21"/>
        </w:rPr>
      </w:pPr>
      <w:r w:rsidRPr="00C77DDD">
        <w:rPr>
          <w:rFonts w:ascii="宋体" w:eastAsia="宋体" w:hAnsi="宋体" w:cs="宋体" w:hint="eastAsia"/>
          <w:color w:val="000000"/>
          <w:szCs w:val="21"/>
        </w:rPr>
        <w:t>10、豆制品、干货类要求</w:t>
      </w:r>
    </w:p>
    <w:p w14:paraId="67186246" w14:textId="77777777" w:rsidR="00C77DDD" w:rsidRPr="00C77DDD" w:rsidRDefault="00C77DDD" w:rsidP="00C77DDD">
      <w:pPr>
        <w:ind w:firstLineChars="200" w:firstLine="420"/>
        <w:jc w:val="left"/>
        <w:rPr>
          <w:rFonts w:ascii="宋体" w:eastAsia="宋体" w:hAnsi="宋体" w:cs="宋体" w:hint="eastAsia"/>
          <w:color w:val="000000"/>
          <w:szCs w:val="21"/>
        </w:rPr>
      </w:pPr>
      <w:r w:rsidRPr="00C77DDD">
        <w:rPr>
          <w:rFonts w:ascii="宋体" w:eastAsia="宋体" w:hAnsi="宋体" w:cs="宋体" w:hint="eastAsia"/>
          <w:color w:val="000000"/>
          <w:szCs w:val="21"/>
        </w:rPr>
        <w:t>a、供应产品质量要求：</w:t>
      </w:r>
    </w:p>
    <w:p w14:paraId="2D7EF94A" w14:textId="77777777" w:rsidR="00C77DDD" w:rsidRPr="00C77DDD" w:rsidRDefault="00C77DDD" w:rsidP="00C77DDD">
      <w:pPr>
        <w:ind w:firstLineChars="200" w:firstLine="420"/>
        <w:jc w:val="left"/>
        <w:rPr>
          <w:rFonts w:ascii="宋体" w:eastAsia="宋体" w:hAnsi="宋体" w:cs="宋体" w:hint="eastAsia"/>
          <w:b/>
          <w:bCs/>
          <w:color w:val="000000"/>
          <w:szCs w:val="21"/>
        </w:rPr>
      </w:pPr>
      <w:r w:rsidRPr="00C77DDD">
        <w:rPr>
          <w:rFonts w:ascii="宋体" w:eastAsia="宋体" w:hAnsi="宋体" w:cs="宋体" w:hint="eastAsia"/>
          <w:color w:val="000000"/>
          <w:szCs w:val="21"/>
        </w:rPr>
        <w:t>(a)、供应方所提供产品质量必须要符合行业标准要求，不得有掺假、变质、变味、过期等现象出现，严禁伪劣、假冒、无证不合格物品进入仓库，来源于正规食品公司，保质期内。</w:t>
      </w:r>
    </w:p>
    <w:p w14:paraId="7B2E47E6" w14:textId="77777777" w:rsidR="00C77DDD" w:rsidRPr="00C77DDD" w:rsidRDefault="00C77DDD" w:rsidP="00C77DDD">
      <w:pPr>
        <w:ind w:firstLineChars="200" w:firstLine="420"/>
        <w:jc w:val="left"/>
        <w:rPr>
          <w:rFonts w:ascii="宋体" w:eastAsia="宋体" w:hAnsi="宋体" w:cs="宋体" w:hint="eastAsia"/>
          <w:color w:val="000000"/>
          <w:szCs w:val="21"/>
        </w:rPr>
      </w:pPr>
      <w:r w:rsidRPr="00C77DDD">
        <w:rPr>
          <w:rFonts w:ascii="宋体" w:eastAsia="宋体" w:hAnsi="宋体" w:cs="宋体" w:hint="eastAsia"/>
          <w:color w:val="000000"/>
          <w:szCs w:val="21"/>
        </w:rPr>
        <w:t>(b)、供应方所提供产品必须价格合理，应按照投标报价供给，否则需招标人有权不用。</w:t>
      </w:r>
    </w:p>
    <w:p w14:paraId="39892F5A" w14:textId="77777777" w:rsidR="00C77DDD" w:rsidRPr="00C77DDD" w:rsidRDefault="00C77DDD" w:rsidP="00C77DDD">
      <w:pPr>
        <w:ind w:firstLineChars="200" w:firstLine="420"/>
        <w:jc w:val="left"/>
        <w:rPr>
          <w:rFonts w:ascii="宋体" w:eastAsia="宋体" w:hAnsi="宋体" w:cs="宋体" w:hint="eastAsia"/>
          <w:color w:val="000000"/>
          <w:szCs w:val="21"/>
        </w:rPr>
      </w:pPr>
      <w:r w:rsidRPr="00C77DDD">
        <w:rPr>
          <w:rFonts w:ascii="宋体" w:eastAsia="宋体" w:hAnsi="宋体" w:cs="宋体" w:hint="eastAsia"/>
          <w:color w:val="000000"/>
          <w:szCs w:val="21"/>
        </w:rPr>
        <w:t>(c)、供应方在供应过程中，如果发生出现质量问题或造成食物</w:t>
      </w:r>
      <w:proofErr w:type="gramStart"/>
      <w:r w:rsidRPr="00C77DDD">
        <w:rPr>
          <w:rFonts w:ascii="宋体" w:eastAsia="宋体" w:hAnsi="宋体" w:cs="宋体" w:hint="eastAsia"/>
          <w:color w:val="000000"/>
          <w:szCs w:val="21"/>
        </w:rPr>
        <w:t>中毒,</w:t>
      </w:r>
      <w:proofErr w:type="gramEnd"/>
      <w:r w:rsidRPr="00C77DDD">
        <w:rPr>
          <w:rFonts w:ascii="宋体" w:eastAsia="宋体" w:hAnsi="宋体" w:cs="宋体" w:hint="eastAsia"/>
          <w:color w:val="000000"/>
          <w:szCs w:val="21"/>
        </w:rPr>
        <w:t>如变质等情况，经查实后确属供方的责任，供方应承担全部责任，主要包括食物中毒人员医疗费、误工费、事故处理费等，直至追究刑事责任。</w:t>
      </w:r>
    </w:p>
    <w:p w14:paraId="5EEA5FA4" w14:textId="77777777" w:rsidR="00C77DDD" w:rsidRPr="00C77DDD" w:rsidRDefault="00C77DDD" w:rsidP="00C77DDD">
      <w:pPr>
        <w:ind w:firstLineChars="200" w:firstLine="420"/>
        <w:jc w:val="left"/>
        <w:rPr>
          <w:rFonts w:ascii="宋体" w:eastAsia="宋体" w:hAnsi="宋体" w:cs="宋体" w:hint="eastAsia"/>
          <w:color w:val="000000"/>
          <w:szCs w:val="21"/>
        </w:rPr>
      </w:pPr>
      <w:r w:rsidRPr="00C77DDD">
        <w:rPr>
          <w:rFonts w:ascii="宋体" w:eastAsia="宋体" w:hAnsi="宋体" w:cs="宋体" w:hint="eastAsia"/>
          <w:color w:val="000000"/>
          <w:szCs w:val="21"/>
        </w:rPr>
        <w:t>b、卫生质量要求：干货制品的质量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木耳类的水分含量不能超过国家标准要求，采购方可根据实际情况对需要的干货制品进行品质抽检，对质量未达到国家标准的干货制品采购人有权拒绝接受。</w:t>
      </w:r>
    </w:p>
    <w:p w14:paraId="60640F83" w14:textId="77777777" w:rsidR="00C77DDD" w:rsidRPr="00C77DDD" w:rsidRDefault="00C77DDD" w:rsidP="00C77DDD">
      <w:pPr>
        <w:widowControl/>
        <w:adjustRightInd w:val="0"/>
        <w:snapToGrid w:val="0"/>
        <w:ind w:firstLineChars="200" w:firstLine="420"/>
        <w:jc w:val="left"/>
        <w:rPr>
          <w:rFonts w:ascii="宋体" w:eastAsia="宋体" w:hAnsi="宋体" w:cs="Times New Roman" w:hint="eastAsia"/>
          <w:color w:val="000000"/>
          <w:kern w:val="0"/>
          <w:szCs w:val="21"/>
        </w:rPr>
      </w:pPr>
      <w:r w:rsidRPr="00C77DDD">
        <w:rPr>
          <w:rFonts w:ascii="宋体" w:eastAsia="宋体" w:hAnsi="宋体" w:cs="宋体" w:hint="eastAsia"/>
          <w:color w:val="000000"/>
          <w:szCs w:val="21"/>
        </w:rPr>
        <w:t>11、禽类、水产品类要求：淡水鱼、活虾蟹验收前必须是活的，海鱼必须是冰鲜新鲜的。无味、肉感好，如要求送活海鲜类货品，必须要配有充气装备及海鲜配送车服务。冻品应该未解冻状态。禽类</w:t>
      </w:r>
      <w:r w:rsidRPr="00C77DDD">
        <w:rPr>
          <w:rFonts w:ascii="宋体" w:eastAsia="宋体" w:hAnsi="宋体" w:cs="Times New Roman" w:hint="eastAsia"/>
          <w:color w:val="000000"/>
          <w:kern w:val="0"/>
          <w:szCs w:val="21"/>
        </w:rPr>
        <w:t>均须符合《食品安全法》、《动物检疫法》、《国家食品卫生标准》和质量体系认证标准等相关规定，保持较好色泽及新鲜度，肉品无异味、杂质。产品去除筋、杂物，肉质鲜嫩无注水，符合食品卫生要求。生禽所供材料如需初加工的，中标单位需进行初加工，且加工质量须满足采购人要求，具体加工种类由采购单位根据实际情况确定。</w:t>
      </w:r>
    </w:p>
    <w:p w14:paraId="79B3F4DF" w14:textId="77777777" w:rsidR="00C77DDD" w:rsidRPr="00C77DDD" w:rsidRDefault="00C77DDD" w:rsidP="00C77DDD">
      <w:pPr>
        <w:ind w:firstLineChars="200" w:firstLine="422"/>
        <w:rPr>
          <w:rFonts w:ascii="宋体" w:eastAsia="宋体" w:hAnsi="宋体" w:cs="宋体" w:hint="eastAsia"/>
          <w:b/>
          <w:bCs/>
          <w:color w:val="000000"/>
          <w:szCs w:val="21"/>
        </w:rPr>
      </w:pPr>
      <w:r w:rsidRPr="00C77DDD">
        <w:rPr>
          <w:rFonts w:ascii="宋体" w:eastAsia="宋体" w:hAnsi="宋体" w:cs="宋体" w:hint="eastAsia"/>
          <w:b/>
          <w:bCs/>
          <w:color w:val="000000"/>
          <w:szCs w:val="21"/>
        </w:rPr>
        <w:t>（二）食堂主副食品供应货物验收考核表</w:t>
      </w:r>
    </w:p>
    <w:p w14:paraId="07C5F884" w14:textId="77777777" w:rsidR="00C77DDD" w:rsidRPr="00C77DDD" w:rsidRDefault="00C77DDD" w:rsidP="00C77DDD">
      <w:pPr>
        <w:ind w:firstLineChars="196" w:firstLine="413"/>
        <w:jc w:val="center"/>
        <w:rPr>
          <w:rFonts w:ascii="宋体" w:eastAsia="宋体" w:hAnsi="宋体" w:cs="宋体" w:hint="eastAsia"/>
          <w:b/>
          <w:bCs/>
          <w:color w:val="000000"/>
          <w:szCs w:val="21"/>
        </w:rPr>
      </w:pPr>
      <w:r w:rsidRPr="00C77DDD">
        <w:rPr>
          <w:rFonts w:ascii="宋体" w:eastAsia="宋体" w:hAnsi="宋体" w:cs="宋体" w:hint="eastAsia"/>
          <w:b/>
          <w:color w:val="000000"/>
          <w:szCs w:val="21"/>
        </w:rPr>
        <w:t>南山区教育系统</w:t>
      </w:r>
      <w:r w:rsidRPr="00C77DDD">
        <w:rPr>
          <w:rFonts w:ascii="宋体" w:eastAsia="宋体" w:hAnsi="宋体" w:cs="宋体" w:hint="eastAsia"/>
          <w:b/>
          <w:bCs/>
          <w:color w:val="000000"/>
          <w:szCs w:val="21"/>
        </w:rPr>
        <w:t>食堂主副食品供应货物验收考核表</w:t>
      </w:r>
    </w:p>
    <w:p w14:paraId="50DB89D6" w14:textId="77777777" w:rsidR="00C77DDD" w:rsidRPr="00C77DDD" w:rsidRDefault="00C77DDD" w:rsidP="00C77DDD">
      <w:pPr>
        <w:ind w:firstLineChars="196" w:firstLine="413"/>
        <w:jc w:val="center"/>
        <w:rPr>
          <w:rFonts w:ascii="宋体" w:eastAsia="宋体" w:hAnsi="宋体" w:cs="宋体" w:hint="eastAsia"/>
          <w:color w:val="000000"/>
          <w:szCs w:val="21"/>
        </w:rPr>
      </w:pPr>
      <w:r w:rsidRPr="00C77DDD">
        <w:rPr>
          <w:rFonts w:ascii="宋体" w:eastAsia="宋体" w:hAnsi="宋体" w:cs="宋体" w:hint="eastAsia"/>
          <w:b/>
          <w:color w:val="000000"/>
          <w:szCs w:val="21"/>
        </w:rPr>
        <w:t>供货（签字）</w:t>
      </w:r>
      <w:proofErr w:type="gramStart"/>
      <w:r w:rsidRPr="00C77DDD">
        <w:rPr>
          <w:rFonts w:ascii="宋体" w:eastAsia="宋体" w:hAnsi="宋体" w:cs="宋体" w:hint="eastAsia"/>
          <w:b/>
          <w:color w:val="000000"/>
          <w:szCs w:val="21"/>
        </w:rPr>
        <w:t>：    收</w:t>
      </w:r>
      <w:proofErr w:type="gramEnd"/>
      <w:r w:rsidRPr="00C77DDD">
        <w:rPr>
          <w:rFonts w:ascii="宋体" w:eastAsia="宋体" w:hAnsi="宋体" w:cs="宋体" w:hint="eastAsia"/>
          <w:b/>
          <w:color w:val="000000"/>
          <w:szCs w:val="21"/>
        </w:rPr>
        <w:t>货（签字）</w:t>
      </w:r>
      <w:proofErr w:type="gramStart"/>
      <w:r w:rsidRPr="00C77DDD">
        <w:rPr>
          <w:rFonts w:ascii="宋体" w:eastAsia="宋体" w:hAnsi="宋体" w:cs="宋体" w:hint="eastAsia"/>
          <w:b/>
          <w:color w:val="000000"/>
          <w:szCs w:val="21"/>
        </w:rPr>
        <w:t>：    年   月  日</w:t>
      </w:r>
      <w:proofErr w:type="gramEnd"/>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443"/>
        <w:gridCol w:w="1035"/>
        <w:gridCol w:w="594"/>
        <w:gridCol w:w="1035"/>
        <w:gridCol w:w="2282"/>
        <w:gridCol w:w="1358"/>
        <w:gridCol w:w="804"/>
      </w:tblGrid>
      <w:tr w:rsidR="00C77DDD" w:rsidRPr="00C77DDD" w14:paraId="436A5434" w14:textId="77777777" w:rsidTr="003D7B52">
        <w:trPr>
          <w:trHeight w:val="20"/>
          <w:jc w:val="center"/>
        </w:trPr>
        <w:tc>
          <w:tcPr>
            <w:tcW w:w="446" w:type="pct"/>
            <w:vAlign w:val="center"/>
          </w:tcPr>
          <w:p w14:paraId="1143C531" w14:textId="77777777" w:rsidR="00C77DDD" w:rsidRPr="00C77DDD" w:rsidRDefault="00C77DDD" w:rsidP="00C77DDD">
            <w:pPr>
              <w:jc w:val="center"/>
              <w:rPr>
                <w:rFonts w:ascii="宋体" w:eastAsia="宋体" w:hAnsi="宋体" w:cs="宋体" w:hint="eastAsia"/>
                <w:b/>
                <w:color w:val="000000"/>
                <w:szCs w:val="21"/>
              </w:rPr>
            </w:pPr>
            <w:r w:rsidRPr="00C77DDD">
              <w:rPr>
                <w:rFonts w:ascii="宋体" w:eastAsia="宋体" w:hAnsi="宋体" w:cs="宋体" w:hint="eastAsia"/>
                <w:b/>
                <w:color w:val="000000"/>
                <w:szCs w:val="21"/>
              </w:rPr>
              <w:t>食品</w:t>
            </w:r>
          </w:p>
          <w:p w14:paraId="6FF0923C" w14:textId="77777777" w:rsidR="00C77DDD" w:rsidRPr="00C77DDD" w:rsidRDefault="00C77DDD" w:rsidP="00C77DDD">
            <w:pPr>
              <w:jc w:val="center"/>
              <w:rPr>
                <w:rFonts w:ascii="宋体" w:eastAsia="宋体" w:hAnsi="宋体" w:cs="宋体" w:hint="eastAsia"/>
                <w:b/>
                <w:color w:val="000000"/>
                <w:szCs w:val="21"/>
              </w:rPr>
            </w:pPr>
            <w:r w:rsidRPr="00C77DDD">
              <w:rPr>
                <w:rFonts w:ascii="宋体" w:eastAsia="宋体" w:hAnsi="宋体" w:cs="宋体" w:hint="eastAsia"/>
                <w:b/>
                <w:color w:val="000000"/>
                <w:szCs w:val="21"/>
              </w:rPr>
              <w:t>种类</w:t>
            </w:r>
          </w:p>
        </w:tc>
        <w:tc>
          <w:tcPr>
            <w:tcW w:w="267" w:type="pct"/>
            <w:vAlign w:val="center"/>
          </w:tcPr>
          <w:p w14:paraId="7B26F2CB" w14:textId="77777777" w:rsidR="00C77DDD" w:rsidRPr="00C77DDD" w:rsidRDefault="00C77DDD" w:rsidP="00C77DDD">
            <w:pPr>
              <w:jc w:val="center"/>
              <w:rPr>
                <w:rFonts w:ascii="宋体" w:eastAsia="宋体" w:hAnsi="宋体" w:cs="宋体" w:hint="eastAsia"/>
                <w:b/>
                <w:color w:val="000000"/>
                <w:szCs w:val="21"/>
              </w:rPr>
            </w:pPr>
            <w:r w:rsidRPr="00C77DDD">
              <w:rPr>
                <w:rFonts w:ascii="宋体" w:eastAsia="宋体" w:hAnsi="宋体" w:cs="宋体" w:hint="eastAsia"/>
                <w:b/>
                <w:color w:val="000000"/>
                <w:szCs w:val="21"/>
              </w:rPr>
              <w:t>订货</w:t>
            </w:r>
          </w:p>
          <w:p w14:paraId="203D3E46" w14:textId="77777777" w:rsidR="00C77DDD" w:rsidRPr="00C77DDD" w:rsidRDefault="00C77DDD" w:rsidP="00C77DDD">
            <w:pPr>
              <w:jc w:val="center"/>
              <w:rPr>
                <w:rFonts w:ascii="宋体" w:eastAsia="宋体" w:hAnsi="宋体" w:cs="宋体" w:hint="eastAsia"/>
                <w:b/>
                <w:color w:val="000000"/>
                <w:szCs w:val="21"/>
              </w:rPr>
            </w:pPr>
            <w:r w:rsidRPr="00C77DDD">
              <w:rPr>
                <w:rFonts w:ascii="宋体" w:eastAsia="宋体" w:hAnsi="宋体" w:cs="宋体" w:hint="eastAsia"/>
                <w:b/>
                <w:color w:val="000000"/>
                <w:szCs w:val="21"/>
              </w:rPr>
              <w:t>时间</w:t>
            </w:r>
          </w:p>
        </w:tc>
        <w:tc>
          <w:tcPr>
            <w:tcW w:w="624" w:type="pct"/>
            <w:vAlign w:val="center"/>
          </w:tcPr>
          <w:p w14:paraId="688AC5E4" w14:textId="77777777" w:rsidR="00C77DDD" w:rsidRPr="00C77DDD" w:rsidRDefault="00C77DDD" w:rsidP="00C77DDD">
            <w:pPr>
              <w:jc w:val="center"/>
              <w:rPr>
                <w:rFonts w:ascii="宋体" w:eastAsia="宋体" w:hAnsi="宋体" w:cs="宋体" w:hint="eastAsia"/>
                <w:b/>
                <w:color w:val="000000"/>
                <w:szCs w:val="21"/>
              </w:rPr>
            </w:pPr>
            <w:r w:rsidRPr="00C77DDD">
              <w:rPr>
                <w:rFonts w:ascii="宋体" w:eastAsia="宋体" w:hAnsi="宋体" w:cs="宋体" w:hint="eastAsia"/>
                <w:b/>
                <w:color w:val="000000"/>
                <w:szCs w:val="21"/>
              </w:rPr>
              <w:t>供货</w:t>
            </w:r>
          </w:p>
          <w:p w14:paraId="2ED69A17" w14:textId="77777777" w:rsidR="00C77DDD" w:rsidRPr="00C77DDD" w:rsidRDefault="00C77DDD" w:rsidP="00C77DDD">
            <w:pPr>
              <w:jc w:val="center"/>
              <w:rPr>
                <w:rFonts w:ascii="宋体" w:eastAsia="宋体" w:hAnsi="宋体" w:cs="宋体" w:hint="eastAsia"/>
                <w:b/>
                <w:color w:val="000000"/>
                <w:szCs w:val="21"/>
              </w:rPr>
            </w:pPr>
            <w:r w:rsidRPr="00C77DDD">
              <w:rPr>
                <w:rFonts w:ascii="宋体" w:eastAsia="宋体" w:hAnsi="宋体" w:cs="宋体" w:hint="eastAsia"/>
                <w:b/>
                <w:color w:val="000000"/>
                <w:szCs w:val="21"/>
              </w:rPr>
              <w:t>时间</w:t>
            </w:r>
          </w:p>
        </w:tc>
        <w:tc>
          <w:tcPr>
            <w:tcW w:w="358" w:type="pct"/>
            <w:vAlign w:val="center"/>
          </w:tcPr>
          <w:p w14:paraId="79E22B29" w14:textId="77777777" w:rsidR="00C77DDD" w:rsidRPr="00C77DDD" w:rsidRDefault="00C77DDD" w:rsidP="00C77DDD">
            <w:pPr>
              <w:jc w:val="center"/>
              <w:rPr>
                <w:rFonts w:ascii="宋体" w:eastAsia="宋体" w:hAnsi="宋体" w:cs="宋体" w:hint="eastAsia"/>
                <w:b/>
                <w:color w:val="000000"/>
                <w:szCs w:val="21"/>
              </w:rPr>
            </w:pPr>
            <w:r w:rsidRPr="00C77DDD">
              <w:rPr>
                <w:rFonts w:ascii="宋体" w:eastAsia="宋体" w:hAnsi="宋体" w:cs="宋体" w:hint="eastAsia"/>
                <w:b/>
                <w:color w:val="000000"/>
                <w:szCs w:val="21"/>
              </w:rPr>
              <w:t>订货</w:t>
            </w:r>
          </w:p>
          <w:p w14:paraId="749EB6AF" w14:textId="77777777" w:rsidR="00C77DDD" w:rsidRPr="00C77DDD" w:rsidRDefault="00C77DDD" w:rsidP="00C77DDD">
            <w:pPr>
              <w:jc w:val="center"/>
              <w:rPr>
                <w:rFonts w:ascii="宋体" w:eastAsia="宋体" w:hAnsi="宋体" w:cs="宋体" w:hint="eastAsia"/>
                <w:b/>
                <w:color w:val="000000"/>
                <w:szCs w:val="21"/>
              </w:rPr>
            </w:pPr>
            <w:r w:rsidRPr="00C77DDD">
              <w:rPr>
                <w:rFonts w:ascii="宋体" w:eastAsia="宋体" w:hAnsi="宋体" w:cs="宋体" w:hint="eastAsia"/>
                <w:b/>
                <w:color w:val="000000"/>
                <w:szCs w:val="21"/>
              </w:rPr>
              <w:t>数量</w:t>
            </w:r>
          </w:p>
        </w:tc>
        <w:tc>
          <w:tcPr>
            <w:tcW w:w="624" w:type="pct"/>
            <w:vAlign w:val="center"/>
          </w:tcPr>
          <w:p w14:paraId="07D33BE8" w14:textId="77777777" w:rsidR="00C77DDD" w:rsidRPr="00C77DDD" w:rsidRDefault="00C77DDD" w:rsidP="00C77DDD">
            <w:pPr>
              <w:jc w:val="center"/>
              <w:rPr>
                <w:rFonts w:ascii="宋体" w:eastAsia="宋体" w:hAnsi="宋体" w:cs="宋体" w:hint="eastAsia"/>
                <w:b/>
                <w:color w:val="000000"/>
                <w:szCs w:val="21"/>
              </w:rPr>
            </w:pPr>
            <w:r w:rsidRPr="00C77DDD">
              <w:rPr>
                <w:rFonts w:ascii="宋体" w:eastAsia="宋体" w:hAnsi="宋体" w:cs="宋体" w:hint="eastAsia"/>
                <w:b/>
                <w:color w:val="000000"/>
                <w:szCs w:val="21"/>
              </w:rPr>
              <w:t>供货</w:t>
            </w:r>
          </w:p>
          <w:p w14:paraId="4DADEF26" w14:textId="77777777" w:rsidR="00C77DDD" w:rsidRPr="00C77DDD" w:rsidRDefault="00C77DDD" w:rsidP="00C77DDD">
            <w:pPr>
              <w:jc w:val="center"/>
              <w:rPr>
                <w:rFonts w:ascii="宋体" w:eastAsia="宋体" w:hAnsi="宋体" w:cs="宋体" w:hint="eastAsia"/>
                <w:b/>
                <w:color w:val="000000"/>
                <w:szCs w:val="21"/>
              </w:rPr>
            </w:pPr>
            <w:r w:rsidRPr="00C77DDD">
              <w:rPr>
                <w:rFonts w:ascii="宋体" w:eastAsia="宋体" w:hAnsi="宋体" w:cs="宋体" w:hint="eastAsia"/>
                <w:b/>
                <w:color w:val="000000"/>
                <w:szCs w:val="21"/>
              </w:rPr>
              <w:t>数量</w:t>
            </w:r>
          </w:p>
        </w:tc>
        <w:tc>
          <w:tcPr>
            <w:tcW w:w="1376" w:type="pct"/>
            <w:vAlign w:val="center"/>
          </w:tcPr>
          <w:p w14:paraId="24BC63AA" w14:textId="77777777" w:rsidR="00C77DDD" w:rsidRPr="00C77DDD" w:rsidRDefault="00C77DDD" w:rsidP="00C77DDD">
            <w:pPr>
              <w:jc w:val="center"/>
              <w:rPr>
                <w:rFonts w:ascii="宋体" w:eastAsia="宋体" w:hAnsi="宋体" w:cs="宋体" w:hint="eastAsia"/>
                <w:b/>
                <w:color w:val="000000"/>
                <w:szCs w:val="21"/>
              </w:rPr>
            </w:pPr>
            <w:r w:rsidRPr="00C77DDD">
              <w:rPr>
                <w:rFonts w:ascii="宋体" w:eastAsia="宋体" w:hAnsi="宋体" w:cs="宋体" w:hint="eastAsia"/>
                <w:b/>
                <w:color w:val="000000"/>
                <w:szCs w:val="21"/>
              </w:rPr>
              <w:t>订货质量标准</w:t>
            </w:r>
          </w:p>
        </w:tc>
        <w:tc>
          <w:tcPr>
            <w:tcW w:w="819" w:type="pct"/>
            <w:vAlign w:val="center"/>
          </w:tcPr>
          <w:p w14:paraId="6A4848F2" w14:textId="77777777" w:rsidR="00C77DDD" w:rsidRPr="00C77DDD" w:rsidRDefault="00C77DDD" w:rsidP="00C77DDD">
            <w:pPr>
              <w:jc w:val="center"/>
              <w:rPr>
                <w:rFonts w:ascii="宋体" w:eastAsia="宋体" w:hAnsi="宋体" w:cs="宋体" w:hint="eastAsia"/>
                <w:b/>
                <w:color w:val="000000"/>
                <w:szCs w:val="21"/>
              </w:rPr>
            </w:pPr>
            <w:r w:rsidRPr="00C77DDD">
              <w:rPr>
                <w:rFonts w:ascii="宋体" w:eastAsia="宋体" w:hAnsi="宋体" w:cs="宋体" w:hint="eastAsia"/>
                <w:b/>
                <w:color w:val="000000"/>
                <w:szCs w:val="21"/>
              </w:rPr>
              <w:t>供货等级</w:t>
            </w:r>
          </w:p>
        </w:tc>
        <w:tc>
          <w:tcPr>
            <w:tcW w:w="482" w:type="pct"/>
            <w:vAlign w:val="center"/>
          </w:tcPr>
          <w:p w14:paraId="72236419" w14:textId="77777777" w:rsidR="00C77DDD" w:rsidRPr="00C77DDD" w:rsidRDefault="00C77DDD" w:rsidP="00C77DDD">
            <w:pPr>
              <w:jc w:val="center"/>
              <w:rPr>
                <w:rFonts w:ascii="宋体" w:eastAsia="宋体" w:hAnsi="宋体" w:cs="宋体" w:hint="eastAsia"/>
                <w:b/>
                <w:color w:val="000000"/>
                <w:szCs w:val="21"/>
              </w:rPr>
            </w:pPr>
            <w:r w:rsidRPr="00C77DDD">
              <w:rPr>
                <w:rFonts w:ascii="宋体" w:eastAsia="宋体" w:hAnsi="宋体" w:cs="宋体" w:hint="eastAsia"/>
                <w:b/>
                <w:color w:val="000000"/>
                <w:szCs w:val="21"/>
              </w:rPr>
              <w:t>处理</w:t>
            </w:r>
          </w:p>
          <w:p w14:paraId="52C3FA68" w14:textId="77777777" w:rsidR="00C77DDD" w:rsidRPr="00C77DDD" w:rsidRDefault="00C77DDD" w:rsidP="00C77DDD">
            <w:pPr>
              <w:jc w:val="center"/>
              <w:rPr>
                <w:rFonts w:ascii="宋体" w:eastAsia="宋体" w:hAnsi="宋体" w:cs="宋体" w:hint="eastAsia"/>
                <w:b/>
                <w:color w:val="000000"/>
                <w:szCs w:val="21"/>
              </w:rPr>
            </w:pPr>
            <w:r w:rsidRPr="00C77DDD">
              <w:rPr>
                <w:rFonts w:ascii="宋体" w:eastAsia="宋体" w:hAnsi="宋体" w:cs="宋体" w:hint="eastAsia"/>
                <w:b/>
                <w:color w:val="000000"/>
                <w:szCs w:val="21"/>
              </w:rPr>
              <w:t>意见</w:t>
            </w:r>
          </w:p>
        </w:tc>
      </w:tr>
      <w:tr w:rsidR="00C77DDD" w:rsidRPr="00C77DDD" w14:paraId="7D5DEAFF" w14:textId="77777777" w:rsidTr="003D7B52">
        <w:trPr>
          <w:trHeight w:val="20"/>
          <w:jc w:val="center"/>
        </w:trPr>
        <w:tc>
          <w:tcPr>
            <w:tcW w:w="446" w:type="pct"/>
            <w:vAlign w:val="center"/>
          </w:tcPr>
          <w:p w14:paraId="612D225C" w14:textId="77777777" w:rsidR="00C77DDD" w:rsidRPr="00C77DDD" w:rsidRDefault="00C77DDD" w:rsidP="00C77DDD">
            <w:pPr>
              <w:jc w:val="center"/>
              <w:rPr>
                <w:rFonts w:ascii="宋体" w:eastAsia="宋体" w:hAnsi="宋体" w:cs="宋体" w:hint="eastAsia"/>
                <w:color w:val="000000"/>
                <w:szCs w:val="21"/>
              </w:rPr>
            </w:pPr>
            <w:r w:rsidRPr="00C77DDD">
              <w:rPr>
                <w:rFonts w:ascii="宋体" w:eastAsia="宋体" w:hAnsi="宋体" w:cs="宋体" w:hint="eastAsia"/>
                <w:color w:val="000000"/>
                <w:szCs w:val="21"/>
              </w:rPr>
              <w:t>蔬菜类</w:t>
            </w:r>
          </w:p>
        </w:tc>
        <w:tc>
          <w:tcPr>
            <w:tcW w:w="267" w:type="pct"/>
            <w:vAlign w:val="center"/>
          </w:tcPr>
          <w:p w14:paraId="1B8C0A9A" w14:textId="77777777" w:rsidR="00C77DDD" w:rsidRPr="00C77DDD" w:rsidRDefault="00C77DDD" w:rsidP="00C77DDD">
            <w:pPr>
              <w:ind w:firstLine="560"/>
              <w:jc w:val="center"/>
              <w:rPr>
                <w:rFonts w:ascii="宋体" w:eastAsia="宋体" w:hAnsi="宋体" w:cs="宋体" w:hint="eastAsia"/>
                <w:color w:val="000000"/>
                <w:szCs w:val="21"/>
              </w:rPr>
            </w:pPr>
          </w:p>
        </w:tc>
        <w:tc>
          <w:tcPr>
            <w:tcW w:w="624" w:type="pct"/>
            <w:vAlign w:val="center"/>
          </w:tcPr>
          <w:p w14:paraId="667F6DFD"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按时</w:t>
            </w:r>
            <w:proofErr w:type="gramStart"/>
            <w:r w:rsidRPr="00C77DDD">
              <w:rPr>
                <w:rFonts w:ascii="宋体" w:eastAsia="宋体" w:hAnsi="宋体" w:cs="宋体" w:hint="eastAsia"/>
                <w:color w:val="000000"/>
                <w:szCs w:val="21"/>
              </w:rPr>
              <w:t xml:space="preserve">（ </w:t>
            </w:r>
            <w:proofErr w:type="gramEnd"/>
            <w:r w:rsidRPr="00C77DDD">
              <w:rPr>
                <w:rFonts w:ascii="宋体" w:eastAsia="宋体" w:hAnsi="宋体" w:cs="宋体" w:hint="eastAsia"/>
                <w:color w:val="000000"/>
                <w:szCs w:val="21"/>
              </w:rPr>
              <w:t>）</w:t>
            </w:r>
          </w:p>
          <w:p w14:paraId="41AB7E04"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超时</w:t>
            </w:r>
            <w:proofErr w:type="gramStart"/>
            <w:r w:rsidRPr="00C77DDD">
              <w:rPr>
                <w:rFonts w:ascii="宋体" w:eastAsia="宋体" w:hAnsi="宋体" w:cs="宋体" w:hint="eastAsia"/>
                <w:color w:val="000000"/>
                <w:szCs w:val="21"/>
              </w:rPr>
              <w:t xml:space="preserve">（ </w:t>
            </w:r>
            <w:proofErr w:type="gramEnd"/>
            <w:r w:rsidRPr="00C77DDD">
              <w:rPr>
                <w:rFonts w:ascii="宋体" w:eastAsia="宋体" w:hAnsi="宋体" w:cs="宋体" w:hint="eastAsia"/>
                <w:color w:val="000000"/>
                <w:szCs w:val="21"/>
              </w:rPr>
              <w:t>）</w:t>
            </w:r>
          </w:p>
        </w:tc>
        <w:tc>
          <w:tcPr>
            <w:tcW w:w="358" w:type="pct"/>
            <w:vAlign w:val="center"/>
          </w:tcPr>
          <w:p w14:paraId="6B0E4A00" w14:textId="77777777" w:rsidR="00C77DDD" w:rsidRPr="00C77DDD" w:rsidRDefault="00C77DDD" w:rsidP="00C77DDD">
            <w:pPr>
              <w:ind w:firstLine="880"/>
              <w:jc w:val="center"/>
              <w:rPr>
                <w:rFonts w:ascii="宋体" w:eastAsia="宋体" w:hAnsi="宋体" w:cs="宋体" w:hint="eastAsia"/>
                <w:color w:val="000000"/>
                <w:szCs w:val="21"/>
              </w:rPr>
            </w:pPr>
          </w:p>
        </w:tc>
        <w:tc>
          <w:tcPr>
            <w:tcW w:w="624" w:type="pct"/>
            <w:vAlign w:val="center"/>
          </w:tcPr>
          <w:p w14:paraId="1E39C715"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按量</w:t>
            </w:r>
            <w:proofErr w:type="gramStart"/>
            <w:r w:rsidRPr="00C77DDD">
              <w:rPr>
                <w:rFonts w:ascii="宋体" w:eastAsia="宋体" w:hAnsi="宋体" w:cs="宋体" w:hint="eastAsia"/>
                <w:color w:val="000000"/>
                <w:szCs w:val="21"/>
              </w:rPr>
              <w:t xml:space="preserve">（ </w:t>
            </w:r>
            <w:proofErr w:type="gramEnd"/>
            <w:r w:rsidRPr="00C77DDD">
              <w:rPr>
                <w:rFonts w:ascii="宋体" w:eastAsia="宋体" w:hAnsi="宋体" w:cs="宋体" w:hint="eastAsia"/>
                <w:color w:val="000000"/>
                <w:szCs w:val="21"/>
              </w:rPr>
              <w:t>）</w:t>
            </w:r>
          </w:p>
          <w:p w14:paraId="29972574"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不足</w:t>
            </w:r>
            <w:proofErr w:type="gramStart"/>
            <w:r w:rsidRPr="00C77DDD">
              <w:rPr>
                <w:rFonts w:ascii="宋体" w:eastAsia="宋体" w:hAnsi="宋体" w:cs="宋体" w:hint="eastAsia"/>
                <w:color w:val="000000"/>
                <w:szCs w:val="21"/>
              </w:rPr>
              <w:t xml:space="preserve">（ </w:t>
            </w:r>
            <w:proofErr w:type="gramEnd"/>
            <w:r w:rsidRPr="00C77DDD">
              <w:rPr>
                <w:rFonts w:ascii="宋体" w:eastAsia="宋体" w:hAnsi="宋体" w:cs="宋体" w:hint="eastAsia"/>
                <w:color w:val="000000"/>
                <w:szCs w:val="21"/>
              </w:rPr>
              <w:t>）</w:t>
            </w:r>
          </w:p>
          <w:p w14:paraId="2684AF28"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超量</w:t>
            </w:r>
            <w:proofErr w:type="gramStart"/>
            <w:r w:rsidRPr="00C77DDD">
              <w:rPr>
                <w:rFonts w:ascii="宋体" w:eastAsia="宋体" w:hAnsi="宋体" w:cs="宋体" w:hint="eastAsia"/>
                <w:color w:val="000000"/>
                <w:szCs w:val="21"/>
              </w:rPr>
              <w:t xml:space="preserve">（ </w:t>
            </w:r>
            <w:proofErr w:type="gramEnd"/>
            <w:r w:rsidRPr="00C77DDD">
              <w:rPr>
                <w:rFonts w:ascii="宋体" w:eastAsia="宋体" w:hAnsi="宋体" w:cs="宋体" w:hint="eastAsia"/>
                <w:color w:val="000000"/>
                <w:szCs w:val="21"/>
              </w:rPr>
              <w:t>）</w:t>
            </w:r>
          </w:p>
        </w:tc>
        <w:tc>
          <w:tcPr>
            <w:tcW w:w="1376" w:type="pct"/>
            <w:vAlign w:val="center"/>
          </w:tcPr>
          <w:p w14:paraId="4B40471B"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来自大型“无公害”蔬菜基地</w:t>
            </w:r>
            <w:proofErr w:type="gramStart"/>
            <w:r w:rsidRPr="00C77DDD">
              <w:rPr>
                <w:rFonts w:ascii="宋体" w:eastAsia="宋体" w:hAnsi="宋体" w:cs="宋体" w:hint="eastAsia"/>
                <w:color w:val="000000"/>
                <w:szCs w:val="21"/>
              </w:rPr>
              <w:t>， 送货</w:t>
            </w:r>
            <w:proofErr w:type="gramEnd"/>
            <w:r w:rsidRPr="00C77DDD">
              <w:rPr>
                <w:rFonts w:ascii="宋体" w:eastAsia="宋体" w:hAnsi="宋体" w:cs="宋体" w:hint="eastAsia"/>
                <w:color w:val="000000"/>
                <w:szCs w:val="21"/>
              </w:rPr>
              <w:t>前12小时收成，提供当天检测检验报告书及《无公害叶菜类检测记录表》，保持较好色泽及新鲜度，经初步整理，除去泥、沙、黄叶、烂叶及老叶后合格率为85%。</w:t>
            </w:r>
          </w:p>
        </w:tc>
        <w:tc>
          <w:tcPr>
            <w:tcW w:w="819" w:type="pct"/>
            <w:vAlign w:val="center"/>
          </w:tcPr>
          <w:p w14:paraId="7BF4ABC6"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 xml:space="preserve">优良   </w:t>
            </w:r>
            <w:proofErr w:type="gramStart"/>
            <w:r w:rsidRPr="00C77DDD">
              <w:rPr>
                <w:rFonts w:ascii="宋体" w:eastAsia="宋体" w:hAnsi="宋体" w:cs="宋体" w:hint="eastAsia"/>
                <w:color w:val="000000"/>
                <w:szCs w:val="21"/>
              </w:rPr>
              <w:t>（  ）</w:t>
            </w:r>
            <w:proofErr w:type="gramEnd"/>
          </w:p>
          <w:p w14:paraId="746ECA61"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 xml:space="preserve">合格   </w:t>
            </w:r>
            <w:proofErr w:type="gramStart"/>
            <w:r w:rsidRPr="00C77DDD">
              <w:rPr>
                <w:rFonts w:ascii="宋体" w:eastAsia="宋体" w:hAnsi="宋体" w:cs="宋体" w:hint="eastAsia"/>
                <w:color w:val="000000"/>
                <w:szCs w:val="21"/>
              </w:rPr>
              <w:t>（  ）</w:t>
            </w:r>
            <w:proofErr w:type="gramEnd"/>
          </w:p>
          <w:p w14:paraId="5956EA64"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 xml:space="preserve">不合格 </w:t>
            </w:r>
            <w:proofErr w:type="gramStart"/>
            <w:r w:rsidRPr="00C77DDD">
              <w:rPr>
                <w:rFonts w:ascii="宋体" w:eastAsia="宋体" w:hAnsi="宋体" w:cs="宋体" w:hint="eastAsia"/>
                <w:color w:val="000000"/>
                <w:szCs w:val="21"/>
              </w:rPr>
              <w:t>（  ）</w:t>
            </w:r>
            <w:proofErr w:type="gramEnd"/>
          </w:p>
        </w:tc>
        <w:tc>
          <w:tcPr>
            <w:tcW w:w="482" w:type="pct"/>
            <w:vAlign w:val="center"/>
          </w:tcPr>
          <w:p w14:paraId="766AE19B" w14:textId="77777777" w:rsidR="00C77DDD" w:rsidRPr="00C77DDD" w:rsidRDefault="00C77DDD" w:rsidP="00C77DDD">
            <w:pPr>
              <w:ind w:firstLine="560"/>
              <w:jc w:val="center"/>
              <w:rPr>
                <w:rFonts w:ascii="宋体" w:eastAsia="宋体" w:hAnsi="宋体" w:cs="宋体" w:hint="eastAsia"/>
                <w:color w:val="000000"/>
                <w:szCs w:val="21"/>
              </w:rPr>
            </w:pPr>
          </w:p>
        </w:tc>
      </w:tr>
      <w:tr w:rsidR="00C77DDD" w:rsidRPr="00C77DDD" w14:paraId="6C39EAF1" w14:textId="77777777" w:rsidTr="003D7B52">
        <w:trPr>
          <w:trHeight w:val="20"/>
          <w:jc w:val="center"/>
        </w:trPr>
        <w:tc>
          <w:tcPr>
            <w:tcW w:w="446" w:type="pct"/>
            <w:vAlign w:val="center"/>
          </w:tcPr>
          <w:p w14:paraId="170D23DD" w14:textId="77777777" w:rsidR="00C77DDD" w:rsidRPr="00C77DDD" w:rsidRDefault="00C77DDD" w:rsidP="00C77DDD">
            <w:pPr>
              <w:jc w:val="center"/>
              <w:rPr>
                <w:rFonts w:ascii="宋体" w:eastAsia="宋体" w:hAnsi="宋体" w:cs="宋体" w:hint="eastAsia"/>
                <w:color w:val="000000"/>
                <w:szCs w:val="21"/>
              </w:rPr>
            </w:pPr>
            <w:r w:rsidRPr="00C77DDD">
              <w:rPr>
                <w:rFonts w:ascii="宋体" w:eastAsia="宋体" w:hAnsi="宋体" w:cs="宋体" w:hint="eastAsia"/>
                <w:color w:val="000000"/>
                <w:szCs w:val="21"/>
              </w:rPr>
              <w:lastRenderedPageBreak/>
              <w:t>水果类</w:t>
            </w:r>
          </w:p>
        </w:tc>
        <w:tc>
          <w:tcPr>
            <w:tcW w:w="267" w:type="pct"/>
            <w:vAlign w:val="center"/>
          </w:tcPr>
          <w:p w14:paraId="6E258610" w14:textId="77777777" w:rsidR="00C77DDD" w:rsidRPr="00C77DDD" w:rsidRDefault="00C77DDD" w:rsidP="00C77DDD">
            <w:pPr>
              <w:ind w:firstLine="560"/>
              <w:jc w:val="center"/>
              <w:rPr>
                <w:rFonts w:ascii="宋体" w:eastAsia="宋体" w:hAnsi="宋体" w:cs="宋体" w:hint="eastAsia"/>
                <w:color w:val="000000"/>
                <w:szCs w:val="21"/>
              </w:rPr>
            </w:pPr>
          </w:p>
        </w:tc>
        <w:tc>
          <w:tcPr>
            <w:tcW w:w="624" w:type="pct"/>
            <w:vAlign w:val="center"/>
          </w:tcPr>
          <w:p w14:paraId="3094F72B"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按时</w:t>
            </w:r>
            <w:proofErr w:type="gramStart"/>
            <w:r w:rsidRPr="00C77DDD">
              <w:rPr>
                <w:rFonts w:ascii="宋体" w:eastAsia="宋体" w:hAnsi="宋体" w:cs="宋体" w:hint="eastAsia"/>
                <w:color w:val="000000"/>
                <w:szCs w:val="21"/>
              </w:rPr>
              <w:t xml:space="preserve">（ </w:t>
            </w:r>
            <w:proofErr w:type="gramEnd"/>
            <w:r w:rsidRPr="00C77DDD">
              <w:rPr>
                <w:rFonts w:ascii="宋体" w:eastAsia="宋体" w:hAnsi="宋体" w:cs="宋体" w:hint="eastAsia"/>
                <w:color w:val="000000"/>
                <w:szCs w:val="21"/>
              </w:rPr>
              <w:t>）</w:t>
            </w:r>
          </w:p>
          <w:p w14:paraId="5DDB0110"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超时</w:t>
            </w:r>
            <w:proofErr w:type="gramStart"/>
            <w:r w:rsidRPr="00C77DDD">
              <w:rPr>
                <w:rFonts w:ascii="宋体" w:eastAsia="宋体" w:hAnsi="宋体" w:cs="宋体" w:hint="eastAsia"/>
                <w:color w:val="000000"/>
                <w:szCs w:val="21"/>
              </w:rPr>
              <w:t xml:space="preserve">（ </w:t>
            </w:r>
            <w:proofErr w:type="gramEnd"/>
            <w:r w:rsidRPr="00C77DDD">
              <w:rPr>
                <w:rFonts w:ascii="宋体" w:eastAsia="宋体" w:hAnsi="宋体" w:cs="宋体" w:hint="eastAsia"/>
                <w:color w:val="000000"/>
                <w:szCs w:val="21"/>
              </w:rPr>
              <w:t>）</w:t>
            </w:r>
          </w:p>
        </w:tc>
        <w:tc>
          <w:tcPr>
            <w:tcW w:w="358" w:type="pct"/>
            <w:vAlign w:val="center"/>
          </w:tcPr>
          <w:p w14:paraId="35C4B7DA" w14:textId="77777777" w:rsidR="00C77DDD" w:rsidRPr="00C77DDD" w:rsidRDefault="00C77DDD" w:rsidP="00C77DDD">
            <w:pPr>
              <w:ind w:firstLine="880"/>
              <w:jc w:val="center"/>
              <w:rPr>
                <w:rFonts w:ascii="宋体" w:eastAsia="宋体" w:hAnsi="宋体" w:cs="宋体" w:hint="eastAsia"/>
                <w:color w:val="000000"/>
                <w:szCs w:val="21"/>
              </w:rPr>
            </w:pPr>
          </w:p>
        </w:tc>
        <w:tc>
          <w:tcPr>
            <w:tcW w:w="624" w:type="pct"/>
            <w:vAlign w:val="center"/>
          </w:tcPr>
          <w:p w14:paraId="56CDF565"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按量</w:t>
            </w:r>
            <w:proofErr w:type="gramStart"/>
            <w:r w:rsidRPr="00C77DDD">
              <w:rPr>
                <w:rFonts w:ascii="宋体" w:eastAsia="宋体" w:hAnsi="宋体" w:cs="宋体" w:hint="eastAsia"/>
                <w:color w:val="000000"/>
                <w:szCs w:val="21"/>
              </w:rPr>
              <w:t xml:space="preserve">（ </w:t>
            </w:r>
            <w:proofErr w:type="gramEnd"/>
            <w:r w:rsidRPr="00C77DDD">
              <w:rPr>
                <w:rFonts w:ascii="宋体" w:eastAsia="宋体" w:hAnsi="宋体" w:cs="宋体" w:hint="eastAsia"/>
                <w:color w:val="000000"/>
                <w:szCs w:val="21"/>
              </w:rPr>
              <w:t>）</w:t>
            </w:r>
          </w:p>
          <w:p w14:paraId="364BFD4E"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不足</w:t>
            </w:r>
            <w:proofErr w:type="gramStart"/>
            <w:r w:rsidRPr="00C77DDD">
              <w:rPr>
                <w:rFonts w:ascii="宋体" w:eastAsia="宋体" w:hAnsi="宋体" w:cs="宋体" w:hint="eastAsia"/>
                <w:color w:val="000000"/>
                <w:szCs w:val="21"/>
              </w:rPr>
              <w:t xml:space="preserve">（ </w:t>
            </w:r>
            <w:proofErr w:type="gramEnd"/>
            <w:r w:rsidRPr="00C77DDD">
              <w:rPr>
                <w:rFonts w:ascii="宋体" w:eastAsia="宋体" w:hAnsi="宋体" w:cs="宋体" w:hint="eastAsia"/>
                <w:color w:val="000000"/>
                <w:szCs w:val="21"/>
              </w:rPr>
              <w:t>）</w:t>
            </w:r>
          </w:p>
          <w:p w14:paraId="1C417C78"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超量</w:t>
            </w:r>
            <w:proofErr w:type="gramStart"/>
            <w:r w:rsidRPr="00C77DDD">
              <w:rPr>
                <w:rFonts w:ascii="宋体" w:eastAsia="宋体" w:hAnsi="宋体" w:cs="宋体" w:hint="eastAsia"/>
                <w:color w:val="000000"/>
                <w:szCs w:val="21"/>
              </w:rPr>
              <w:t xml:space="preserve">（ </w:t>
            </w:r>
            <w:proofErr w:type="gramEnd"/>
            <w:r w:rsidRPr="00C77DDD">
              <w:rPr>
                <w:rFonts w:ascii="宋体" w:eastAsia="宋体" w:hAnsi="宋体" w:cs="宋体" w:hint="eastAsia"/>
                <w:color w:val="000000"/>
                <w:szCs w:val="21"/>
              </w:rPr>
              <w:t>）</w:t>
            </w:r>
          </w:p>
        </w:tc>
        <w:tc>
          <w:tcPr>
            <w:tcW w:w="1376" w:type="pct"/>
            <w:vAlign w:val="center"/>
          </w:tcPr>
          <w:p w14:paraId="1750C6FC"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提供当天检测检验报告书，保持较好色泽及新鲜度，经过整理和挑选。</w:t>
            </w:r>
          </w:p>
        </w:tc>
        <w:tc>
          <w:tcPr>
            <w:tcW w:w="819" w:type="pct"/>
            <w:vAlign w:val="center"/>
          </w:tcPr>
          <w:p w14:paraId="10EE7EA7"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 xml:space="preserve">优良   </w:t>
            </w:r>
            <w:proofErr w:type="gramStart"/>
            <w:r w:rsidRPr="00C77DDD">
              <w:rPr>
                <w:rFonts w:ascii="宋体" w:eastAsia="宋体" w:hAnsi="宋体" w:cs="宋体" w:hint="eastAsia"/>
                <w:color w:val="000000"/>
                <w:szCs w:val="21"/>
              </w:rPr>
              <w:t>（  ）</w:t>
            </w:r>
            <w:proofErr w:type="gramEnd"/>
          </w:p>
          <w:p w14:paraId="287D7CA0"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 xml:space="preserve">合格   </w:t>
            </w:r>
            <w:proofErr w:type="gramStart"/>
            <w:r w:rsidRPr="00C77DDD">
              <w:rPr>
                <w:rFonts w:ascii="宋体" w:eastAsia="宋体" w:hAnsi="宋体" w:cs="宋体" w:hint="eastAsia"/>
                <w:color w:val="000000"/>
                <w:szCs w:val="21"/>
              </w:rPr>
              <w:t>（  ）</w:t>
            </w:r>
            <w:proofErr w:type="gramEnd"/>
          </w:p>
          <w:p w14:paraId="7122C330"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 xml:space="preserve">不合格 </w:t>
            </w:r>
            <w:proofErr w:type="gramStart"/>
            <w:r w:rsidRPr="00C77DDD">
              <w:rPr>
                <w:rFonts w:ascii="宋体" w:eastAsia="宋体" w:hAnsi="宋体" w:cs="宋体" w:hint="eastAsia"/>
                <w:color w:val="000000"/>
                <w:szCs w:val="21"/>
              </w:rPr>
              <w:t>（  ）</w:t>
            </w:r>
            <w:proofErr w:type="gramEnd"/>
          </w:p>
        </w:tc>
        <w:tc>
          <w:tcPr>
            <w:tcW w:w="482" w:type="pct"/>
            <w:vAlign w:val="center"/>
          </w:tcPr>
          <w:p w14:paraId="5DA70A10" w14:textId="77777777" w:rsidR="00C77DDD" w:rsidRPr="00C77DDD" w:rsidRDefault="00C77DDD" w:rsidP="00C77DDD">
            <w:pPr>
              <w:ind w:firstLine="560"/>
              <w:jc w:val="center"/>
              <w:rPr>
                <w:rFonts w:ascii="宋体" w:eastAsia="宋体" w:hAnsi="宋体" w:cs="宋体" w:hint="eastAsia"/>
                <w:color w:val="000000"/>
                <w:szCs w:val="21"/>
              </w:rPr>
            </w:pPr>
          </w:p>
        </w:tc>
      </w:tr>
      <w:tr w:rsidR="00C77DDD" w:rsidRPr="00C77DDD" w14:paraId="456C04A9" w14:textId="77777777" w:rsidTr="003D7B52">
        <w:trPr>
          <w:trHeight w:val="20"/>
          <w:jc w:val="center"/>
        </w:trPr>
        <w:tc>
          <w:tcPr>
            <w:tcW w:w="446" w:type="pct"/>
            <w:vAlign w:val="center"/>
          </w:tcPr>
          <w:p w14:paraId="04F7054F" w14:textId="77777777" w:rsidR="00C77DDD" w:rsidRPr="00C77DDD" w:rsidRDefault="00C77DDD" w:rsidP="00C77DDD">
            <w:pPr>
              <w:jc w:val="center"/>
              <w:rPr>
                <w:rFonts w:ascii="宋体" w:eastAsia="宋体" w:hAnsi="宋体" w:cs="宋体" w:hint="eastAsia"/>
                <w:color w:val="000000"/>
                <w:szCs w:val="21"/>
              </w:rPr>
            </w:pPr>
            <w:r w:rsidRPr="00C77DDD">
              <w:rPr>
                <w:rFonts w:ascii="宋体" w:eastAsia="宋体" w:hAnsi="宋体" w:cs="宋体" w:hint="eastAsia"/>
                <w:color w:val="000000"/>
                <w:szCs w:val="21"/>
              </w:rPr>
              <w:t>水产类</w:t>
            </w:r>
          </w:p>
        </w:tc>
        <w:tc>
          <w:tcPr>
            <w:tcW w:w="267" w:type="pct"/>
            <w:vAlign w:val="center"/>
          </w:tcPr>
          <w:p w14:paraId="13934E97" w14:textId="77777777" w:rsidR="00C77DDD" w:rsidRPr="00C77DDD" w:rsidRDefault="00C77DDD" w:rsidP="00C77DDD">
            <w:pPr>
              <w:ind w:firstLine="560"/>
              <w:jc w:val="center"/>
              <w:rPr>
                <w:rFonts w:ascii="宋体" w:eastAsia="宋体" w:hAnsi="宋体" w:cs="宋体" w:hint="eastAsia"/>
                <w:color w:val="000000"/>
                <w:szCs w:val="21"/>
              </w:rPr>
            </w:pPr>
          </w:p>
        </w:tc>
        <w:tc>
          <w:tcPr>
            <w:tcW w:w="624" w:type="pct"/>
            <w:vAlign w:val="center"/>
          </w:tcPr>
          <w:p w14:paraId="153AB4C0"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按时</w:t>
            </w:r>
            <w:proofErr w:type="gramStart"/>
            <w:r w:rsidRPr="00C77DDD">
              <w:rPr>
                <w:rFonts w:ascii="宋体" w:eastAsia="宋体" w:hAnsi="宋体" w:cs="宋体" w:hint="eastAsia"/>
                <w:color w:val="000000"/>
                <w:szCs w:val="21"/>
              </w:rPr>
              <w:t xml:space="preserve">（ </w:t>
            </w:r>
            <w:proofErr w:type="gramEnd"/>
            <w:r w:rsidRPr="00C77DDD">
              <w:rPr>
                <w:rFonts w:ascii="宋体" w:eastAsia="宋体" w:hAnsi="宋体" w:cs="宋体" w:hint="eastAsia"/>
                <w:color w:val="000000"/>
                <w:szCs w:val="21"/>
              </w:rPr>
              <w:t>）</w:t>
            </w:r>
          </w:p>
          <w:p w14:paraId="0834DE94"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超时</w:t>
            </w:r>
            <w:proofErr w:type="gramStart"/>
            <w:r w:rsidRPr="00C77DDD">
              <w:rPr>
                <w:rFonts w:ascii="宋体" w:eastAsia="宋体" w:hAnsi="宋体" w:cs="宋体" w:hint="eastAsia"/>
                <w:color w:val="000000"/>
                <w:szCs w:val="21"/>
              </w:rPr>
              <w:t xml:space="preserve">（ </w:t>
            </w:r>
            <w:proofErr w:type="gramEnd"/>
            <w:r w:rsidRPr="00C77DDD">
              <w:rPr>
                <w:rFonts w:ascii="宋体" w:eastAsia="宋体" w:hAnsi="宋体" w:cs="宋体" w:hint="eastAsia"/>
                <w:color w:val="000000"/>
                <w:szCs w:val="21"/>
              </w:rPr>
              <w:t>）</w:t>
            </w:r>
          </w:p>
        </w:tc>
        <w:tc>
          <w:tcPr>
            <w:tcW w:w="358" w:type="pct"/>
            <w:vAlign w:val="center"/>
          </w:tcPr>
          <w:p w14:paraId="6F4B8969" w14:textId="77777777" w:rsidR="00C77DDD" w:rsidRPr="00C77DDD" w:rsidRDefault="00C77DDD" w:rsidP="00C77DDD">
            <w:pPr>
              <w:ind w:firstLine="880"/>
              <w:jc w:val="center"/>
              <w:rPr>
                <w:rFonts w:ascii="宋体" w:eastAsia="宋体" w:hAnsi="宋体" w:cs="宋体" w:hint="eastAsia"/>
                <w:color w:val="000000"/>
                <w:szCs w:val="21"/>
              </w:rPr>
            </w:pPr>
          </w:p>
        </w:tc>
        <w:tc>
          <w:tcPr>
            <w:tcW w:w="624" w:type="pct"/>
            <w:vAlign w:val="center"/>
          </w:tcPr>
          <w:p w14:paraId="3FE38372"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按量</w:t>
            </w:r>
            <w:proofErr w:type="gramStart"/>
            <w:r w:rsidRPr="00C77DDD">
              <w:rPr>
                <w:rFonts w:ascii="宋体" w:eastAsia="宋体" w:hAnsi="宋体" w:cs="宋体" w:hint="eastAsia"/>
                <w:color w:val="000000"/>
                <w:szCs w:val="21"/>
              </w:rPr>
              <w:t xml:space="preserve">（ </w:t>
            </w:r>
            <w:proofErr w:type="gramEnd"/>
            <w:r w:rsidRPr="00C77DDD">
              <w:rPr>
                <w:rFonts w:ascii="宋体" w:eastAsia="宋体" w:hAnsi="宋体" w:cs="宋体" w:hint="eastAsia"/>
                <w:color w:val="000000"/>
                <w:szCs w:val="21"/>
              </w:rPr>
              <w:t>）</w:t>
            </w:r>
          </w:p>
          <w:p w14:paraId="16368176"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不足</w:t>
            </w:r>
            <w:proofErr w:type="gramStart"/>
            <w:r w:rsidRPr="00C77DDD">
              <w:rPr>
                <w:rFonts w:ascii="宋体" w:eastAsia="宋体" w:hAnsi="宋体" w:cs="宋体" w:hint="eastAsia"/>
                <w:color w:val="000000"/>
                <w:szCs w:val="21"/>
              </w:rPr>
              <w:t xml:space="preserve">（ </w:t>
            </w:r>
            <w:proofErr w:type="gramEnd"/>
            <w:r w:rsidRPr="00C77DDD">
              <w:rPr>
                <w:rFonts w:ascii="宋体" w:eastAsia="宋体" w:hAnsi="宋体" w:cs="宋体" w:hint="eastAsia"/>
                <w:color w:val="000000"/>
                <w:szCs w:val="21"/>
              </w:rPr>
              <w:t>）</w:t>
            </w:r>
          </w:p>
          <w:p w14:paraId="44114590"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超量</w:t>
            </w:r>
            <w:proofErr w:type="gramStart"/>
            <w:r w:rsidRPr="00C77DDD">
              <w:rPr>
                <w:rFonts w:ascii="宋体" w:eastAsia="宋体" w:hAnsi="宋体" w:cs="宋体" w:hint="eastAsia"/>
                <w:color w:val="000000"/>
                <w:szCs w:val="21"/>
              </w:rPr>
              <w:t xml:space="preserve">（ </w:t>
            </w:r>
            <w:proofErr w:type="gramEnd"/>
            <w:r w:rsidRPr="00C77DDD">
              <w:rPr>
                <w:rFonts w:ascii="宋体" w:eastAsia="宋体" w:hAnsi="宋体" w:cs="宋体" w:hint="eastAsia"/>
                <w:color w:val="000000"/>
                <w:szCs w:val="21"/>
              </w:rPr>
              <w:t>）</w:t>
            </w:r>
          </w:p>
        </w:tc>
        <w:tc>
          <w:tcPr>
            <w:tcW w:w="1376" w:type="pct"/>
            <w:vAlign w:val="center"/>
          </w:tcPr>
          <w:p w14:paraId="65A679E8"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淡水鱼验收前必须是活的，海鱼必须是冰鲜新鲜的。无味、肉感好，如要求送活海鲜类货品，必须要配有充气装备及海鲜配送车服务。</w:t>
            </w:r>
          </w:p>
        </w:tc>
        <w:tc>
          <w:tcPr>
            <w:tcW w:w="819" w:type="pct"/>
            <w:vAlign w:val="center"/>
          </w:tcPr>
          <w:p w14:paraId="3E9F95E5"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 xml:space="preserve">优良   </w:t>
            </w:r>
            <w:proofErr w:type="gramStart"/>
            <w:r w:rsidRPr="00C77DDD">
              <w:rPr>
                <w:rFonts w:ascii="宋体" w:eastAsia="宋体" w:hAnsi="宋体" w:cs="宋体" w:hint="eastAsia"/>
                <w:color w:val="000000"/>
                <w:szCs w:val="21"/>
              </w:rPr>
              <w:t>（  ）</w:t>
            </w:r>
            <w:proofErr w:type="gramEnd"/>
          </w:p>
          <w:p w14:paraId="0B463927"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 xml:space="preserve">合格   </w:t>
            </w:r>
            <w:proofErr w:type="gramStart"/>
            <w:r w:rsidRPr="00C77DDD">
              <w:rPr>
                <w:rFonts w:ascii="宋体" w:eastAsia="宋体" w:hAnsi="宋体" w:cs="宋体" w:hint="eastAsia"/>
                <w:color w:val="000000"/>
                <w:szCs w:val="21"/>
              </w:rPr>
              <w:t>（  ）</w:t>
            </w:r>
            <w:proofErr w:type="gramEnd"/>
          </w:p>
          <w:p w14:paraId="200B412C"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 xml:space="preserve">不合格 </w:t>
            </w:r>
            <w:proofErr w:type="gramStart"/>
            <w:r w:rsidRPr="00C77DDD">
              <w:rPr>
                <w:rFonts w:ascii="宋体" w:eastAsia="宋体" w:hAnsi="宋体" w:cs="宋体" w:hint="eastAsia"/>
                <w:color w:val="000000"/>
                <w:szCs w:val="21"/>
              </w:rPr>
              <w:t>（  ）</w:t>
            </w:r>
            <w:proofErr w:type="gramEnd"/>
          </w:p>
        </w:tc>
        <w:tc>
          <w:tcPr>
            <w:tcW w:w="482" w:type="pct"/>
            <w:vAlign w:val="center"/>
          </w:tcPr>
          <w:p w14:paraId="6ACFEAB5" w14:textId="77777777" w:rsidR="00C77DDD" w:rsidRPr="00C77DDD" w:rsidRDefault="00C77DDD" w:rsidP="00C77DDD">
            <w:pPr>
              <w:ind w:firstLine="560"/>
              <w:jc w:val="center"/>
              <w:rPr>
                <w:rFonts w:ascii="宋体" w:eastAsia="宋体" w:hAnsi="宋体" w:cs="宋体" w:hint="eastAsia"/>
                <w:color w:val="000000"/>
                <w:szCs w:val="21"/>
              </w:rPr>
            </w:pPr>
          </w:p>
        </w:tc>
      </w:tr>
      <w:tr w:rsidR="00C77DDD" w:rsidRPr="00C77DDD" w14:paraId="1595F7D7" w14:textId="77777777" w:rsidTr="003D7B52">
        <w:trPr>
          <w:trHeight w:val="20"/>
          <w:jc w:val="center"/>
        </w:trPr>
        <w:tc>
          <w:tcPr>
            <w:tcW w:w="446" w:type="pct"/>
            <w:vAlign w:val="center"/>
          </w:tcPr>
          <w:p w14:paraId="5BFB983E" w14:textId="77777777" w:rsidR="00C77DDD" w:rsidRPr="00C77DDD" w:rsidRDefault="00C77DDD" w:rsidP="00C77DDD">
            <w:pPr>
              <w:jc w:val="center"/>
              <w:rPr>
                <w:rFonts w:ascii="宋体" w:eastAsia="宋体" w:hAnsi="宋体" w:cs="宋体" w:hint="eastAsia"/>
                <w:color w:val="000000"/>
                <w:szCs w:val="21"/>
              </w:rPr>
            </w:pPr>
            <w:r w:rsidRPr="00C77DDD">
              <w:rPr>
                <w:rFonts w:ascii="宋体" w:eastAsia="宋体" w:hAnsi="宋体" w:cs="宋体" w:hint="eastAsia"/>
                <w:color w:val="000000"/>
                <w:szCs w:val="21"/>
              </w:rPr>
              <w:t>河粉及豆制品类</w:t>
            </w:r>
          </w:p>
        </w:tc>
        <w:tc>
          <w:tcPr>
            <w:tcW w:w="267" w:type="pct"/>
            <w:vAlign w:val="center"/>
          </w:tcPr>
          <w:p w14:paraId="5E0C5BFC" w14:textId="77777777" w:rsidR="00C77DDD" w:rsidRPr="00C77DDD" w:rsidRDefault="00C77DDD" w:rsidP="00C77DDD">
            <w:pPr>
              <w:ind w:firstLine="560"/>
              <w:jc w:val="center"/>
              <w:rPr>
                <w:rFonts w:ascii="宋体" w:eastAsia="宋体" w:hAnsi="宋体" w:cs="宋体" w:hint="eastAsia"/>
                <w:color w:val="000000"/>
                <w:szCs w:val="21"/>
              </w:rPr>
            </w:pPr>
          </w:p>
        </w:tc>
        <w:tc>
          <w:tcPr>
            <w:tcW w:w="624" w:type="pct"/>
            <w:vAlign w:val="center"/>
          </w:tcPr>
          <w:p w14:paraId="1B31CE1B"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按时</w:t>
            </w:r>
            <w:proofErr w:type="gramStart"/>
            <w:r w:rsidRPr="00C77DDD">
              <w:rPr>
                <w:rFonts w:ascii="宋体" w:eastAsia="宋体" w:hAnsi="宋体" w:cs="宋体" w:hint="eastAsia"/>
                <w:color w:val="000000"/>
                <w:szCs w:val="21"/>
              </w:rPr>
              <w:t xml:space="preserve">（ </w:t>
            </w:r>
            <w:proofErr w:type="gramEnd"/>
            <w:r w:rsidRPr="00C77DDD">
              <w:rPr>
                <w:rFonts w:ascii="宋体" w:eastAsia="宋体" w:hAnsi="宋体" w:cs="宋体" w:hint="eastAsia"/>
                <w:color w:val="000000"/>
                <w:szCs w:val="21"/>
              </w:rPr>
              <w:t>）</w:t>
            </w:r>
          </w:p>
          <w:p w14:paraId="60BCA970"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超时</w:t>
            </w:r>
            <w:proofErr w:type="gramStart"/>
            <w:r w:rsidRPr="00C77DDD">
              <w:rPr>
                <w:rFonts w:ascii="宋体" w:eastAsia="宋体" w:hAnsi="宋体" w:cs="宋体" w:hint="eastAsia"/>
                <w:color w:val="000000"/>
                <w:szCs w:val="21"/>
              </w:rPr>
              <w:t xml:space="preserve">（ </w:t>
            </w:r>
            <w:proofErr w:type="gramEnd"/>
            <w:r w:rsidRPr="00C77DDD">
              <w:rPr>
                <w:rFonts w:ascii="宋体" w:eastAsia="宋体" w:hAnsi="宋体" w:cs="宋体" w:hint="eastAsia"/>
                <w:color w:val="000000"/>
                <w:szCs w:val="21"/>
              </w:rPr>
              <w:t>）</w:t>
            </w:r>
          </w:p>
        </w:tc>
        <w:tc>
          <w:tcPr>
            <w:tcW w:w="358" w:type="pct"/>
            <w:vAlign w:val="center"/>
          </w:tcPr>
          <w:p w14:paraId="40BD2067" w14:textId="77777777" w:rsidR="00C77DDD" w:rsidRPr="00C77DDD" w:rsidRDefault="00C77DDD" w:rsidP="00C77DDD">
            <w:pPr>
              <w:ind w:firstLine="560"/>
              <w:jc w:val="center"/>
              <w:rPr>
                <w:rFonts w:ascii="宋体" w:eastAsia="宋体" w:hAnsi="宋体" w:cs="宋体" w:hint="eastAsia"/>
                <w:color w:val="000000"/>
                <w:szCs w:val="21"/>
              </w:rPr>
            </w:pPr>
          </w:p>
        </w:tc>
        <w:tc>
          <w:tcPr>
            <w:tcW w:w="624" w:type="pct"/>
            <w:vAlign w:val="center"/>
          </w:tcPr>
          <w:p w14:paraId="3290ECC8"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按量</w:t>
            </w:r>
            <w:proofErr w:type="gramStart"/>
            <w:r w:rsidRPr="00C77DDD">
              <w:rPr>
                <w:rFonts w:ascii="宋体" w:eastAsia="宋体" w:hAnsi="宋体" w:cs="宋体" w:hint="eastAsia"/>
                <w:color w:val="000000"/>
                <w:szCs w:val="21"/>
              </w:rPr>
              <w:t xml:space="preserve">（ </w:t>
            </w:r>
            <w:proofErr w:type="gramEnd"/>
            <w:r w:rsidRPr="00C77DDD">
              <w:rPr>
                <w:rFonts w:ascii="宋体" w:eastAsia="宋体" w:hAnsi="宋体" w:cs="宋体" w:hint="eastAsia"/>
                <w:color w:val="000000"/>
                <w:szCs w:val="21"/>
              </w:rPr>
              <w:t>）</w:t>
            </w:r>
          </w:p>
          <w:p w14:paraId="7CD87491"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不足</w:t>
            </w:r>
            <w:proofErr w:type="gramStart"/>
            <w:r w:rsidRPr="00C77DDD">
              <w:rPr>
                <w:rFonts w:ascii="宋体" w:eastAsia="宋体" w:hAnsi="宋体" w:cs="宋体" w:hint="eastAsia"/>
                <w:color w:val="000000"/>
                <w:szCs w:val="21"/>
              </w:rPr>
              <w:t xml:space="preserve">（ </w:t>
            </w:r>
            <w:proofErr w:type="gramEnd"/>
            <w:r w:rsidRPr="00C77DDD">
              <w:rPr>
                <w:rFonts w:ascii="宋体" w:eastAsia="宋体" w:hAnsi="宋体" w:cs="宋体" w:hint="eastAsia"/>
                <w:color w:val="000000"/>
                <w:szCs w:val="21"/>
              </w:rPr>
              <w:t>）</w:t>
            </w:r>
          </w:p>
          <w:p w14:paraId="16FCDC8F"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超量</w:t>
            </w:r>
            <w:proofErr w:type="gramStart"/>
            <w:r w:rsidRPr="00C77DDD">
              <w:rPr>
                <w:rFonts w:ascii="宋体" w:eastAsia="宋体" w:hAnsi="宋体" w:cs="宋体" w:hint="eastAsia"/>
                <w:color w:val="000000"/>
                <w:szCs w:val="21"/>
              </w:rPr>
              <w:t xml:space="preserve">（ </w:t>
            </w:r>
            <w:proofErr w:type="gramEnd"/>
            <w:r w:rsidRPr="00C77DDD">
              <w:rPr>
                <w:rFonts w:ascii="宋体" w:eastAsia="宋体" w:hAnsi="宋体" w:cs="宋体" w:hint="eastAsia"/>
                <w:color w:val="000000"/>
                <w:szCs w:val="21"/>
              </w:rPr>
              <w:t>）</w:t>
            </w:r>
          </w:p>
        </w:tc>
        <w:tc>
          <w:tcPr>
            <w:tcW w:w="1376" w:type="pct"/>
            <w:vAlign w:val="center"/>
          </w:tcPr>
          <w:p w14:paraId="7DA6136A" w14:textId="77777777" w:rsidR="00C77DDD" w:rsidRPr="00C77DDD" w:rsidRDefault="00C77DDD" w:rsidP="00C77DDD">
            <w:pPr>
              <w:ind w:firstLine="560"/>
              <w:rPr>
                <w:rFonts w:ascii="宋体" w:eastAsia="宋体" w:hAnsi="宋体" w:cs="宋体" w:hint="eastAsia"/>
                <w:color w:val="000000"/>
                <w:szCs w:val="21"/>
              </w:rPr>
            </w:pPr>
            <w:r w:rsidRPr="00C77DDD">
              <w:rPr>
                <w:rFonts w:ascii="宋体" w:eastAsia="宋体" w:hAnsi="宋体" w:cs="宋体" w:hint="eastAsia"/>
                <w:color w:val="000000"/>
                <w:szCs w:val="21"/>
              </w:rPr>
              <w:t>由深圳市正规食品公司出品的货物，保持较好外观，达到相应等级，在保质期内。</w:t>
            </w:r>
          </w:p>
        </w:tc>
        <w:tc>
          <w:tcPr>
            <w:tcW w:w="819" w:type="pct"/>
            <w:vAlign w:val="center"/>
          </w:tcPr>
          <w:p w14:paraId="6743D5EC"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 xml:space="preserve">优良   </w:t>
            </w:r>
            <w:proofErr w:type="gramStart"/>
            <w:r w:rsidRPr="00C77DDD">
              <w:rPr>
                <w:rFonts w:ascii="宋体" w:eastAsia="宋体" w:hAnsi="宋体" w:cs="宋体" w:hint="eastAsia"/>
                <w:color w:val="000000"/>
                <w:szCs w:val="21"/>
              </w:rPr>
              <w:t>（  ）</w:t>
            </w:r>
            <w:proofErr w:type="gramEnd"/>
          </w:p>
          <w:p w14:paraId="3072A7DC"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 xml:space="preserve">合格   </w:t>
            </w:r>
            <w:proofErr w:type="gramStart"/>
            <w:r w:rsidRPr="00C77DDD">
              <w:rPr>
                <w:rFonts w:ascii="宋体" w:eastAsia="宋体" w:hAnsi="宋体" w:cs="宋体" w:hint="eastAsia"/>
                <w:color w:val="000000"/>
                <w:szCs w:val="21"/>
              </w:rPr>
              <w:t>（  ）</w:t>
            </w:r>
            <w:proofErr w:type="gramEnd"/>
          </w:p>
          <w:p w14:paraId="399E76B1"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 xml:space="preserve">不合格 </w:t>
            </w:r>
            <w:proofErr w:type="gramStart"/>
            <w:r w:rsidRPr="00C77DDD">
              <w:rPr>
                <w:rFonts w:ascii="宋体" w:eastAsia="宋体" w:hAnsi="宋体" w:cs="宋体" w:hint="eastAsia"/>
                <w:color w:val="000000"/>
                <w:szCs w:val="21"/>
              </w:rPr>
              <w:t>（  ）</w:t>
            </w:r>
            <w:proofErr w:type="gramEnd"/>
          </w:p>
        </w:tc>
        <w:tc>
          <w:tcPr>
            <w:tcW w:w="482" w:type="pct"/>
            <w:vAlign w:val="center"/>
          </w:tcPr>
          <w:p w14:paraId="0F3C40FE" w14:textId="77777777" w:rsidR="00C77DDD" w:rsidRPr="00C77DDD" w:rsidRDefault="00C77DDD" w:rsidP="00C77DDD">
            <w:pPr>
              <w:ind w:firstLine="560"/>
              <w:jc w:val="center"/>
              <w:rPr>
                <w:rFonts w:ascii="宋体" w:eastAsia="宋体" w:hAnsi="宋体" w:cs="宋体" w:hint="eastAsia"/>
                <w:color w:val="000000"/>
                <w:szCs w:val="21"/>
              </w:rPr>
            </w:pPr>
          </w:p>
        </w:tc>
      </w:tr>
      <w:tr w:rsidR="00C77DDD" w:rsidRPr="00C77DDD" w14:paraId="113EE3D0" w14:textId="77777777" w:rsidTr="003D7B52">
        <w:trPr>
          <w:trHeight w:val="20"/>
          <w:jc w:val="center"/>
        </w:trPr>
        <w:tc>
          <w:tcPr>
            <w:tcW w:w="446" w:type="pct"/>
            <w:vAlign w:val="center"/>
          </w:tcPr>
          <w:p w14:paraId="3551A2FC" w14:textId="77777777" w:rsidR="00C77DDD" w:rsidRPr="00C77DDD" w:rsidRDefault="00C77DDD" w:rsidP="00C77DDD">
            <w:pPr>
              <w:jc w:val="center"/>
              <w:rPr>
                <w:rFonts w:ascii="宋体" w:eastAsia="宋体" w:hAnsi="宋体" w:cs="宋体" w:hint="eastAsia"/>
                <w:color w:val="000000"/>
                <w:szCs w:val="21"/>
              </w:rPr>
            </w:pPr>
            <w:r w:rsidRPr="00C77DDD">
              <w:rPr>
                <w:rFonts w:ascii="宋体" w:eastAsia="宋体" w:hAnsi="宋体" w:cs="宋体" w:hint="eastAsia"/>
                <w:color w:val="000000"/>
                <w:szCs w:val="21"/>
              </w:rPr>
              <w:t>干货类</w:t>
            </w:r>
          </w:p>
        </w:tc>
        <w:tc>
          <w:tcPr>
            <w:tcW w:w="267" w:type="pct"/>
            <w:vAlign w:val="center"/>
          </w:tcPr>
          <w:p w14:paraId="17E67A03" w14:textId="77777777" w:rsidR="00C77DDD" w:rsidRPr="00C77DDD" w:rsidRDefault="00C77DDD" w:rsidP="00C77DDD">
            <w:pPr>
              <w:ind w:firstLine="560"/>
              <w:jc w:val="center"/>
              <w:rPr>
                <w:rFonts w:ascii="宋体" w:eastAsia="宋体" w:hAnsi="宋体" w:cs="宋体" w:hint="eastAsia"/>
                <w:color w:val="000000"/>
                <w:szCs w:val="21"/>
              </w:rPr>
            </w:pPr>
          </w:p>
        </w:tc>
        <w:tc>
          <w:tcPr>
            <w:tcW w:w="624" w:type="pct"/>
            <w:vAlign w:val="center"/>
          </w:tcPr>
          <w:p w14:paraId="7FE37E1B"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按时</w:t>
            </w:r>
            <w:proofErr w:type="gramStart"/>
            <w:r w:rsidRPr="00C77DDD">
              <w:rPr>
                <w:rFonts w:ascii="宋体" w:eastAsia="宋体" w:hAnsi="宋体" w:cs="宋体" w:hint="eastAsia"/>
                <w:color w:val="000000"/>
                <w:szCs w:val="21"/>
              </w:rPr>
              <w:t xml:space="preserve">（ </w:t>
            </w:r>
            <w:proofErr w:type="gramEnd"/>
            <w:r w:rsidRPr="00C77DDD">
              <w:rPr>
                <w:rFonts w:ascii="宋体" w:eastAsia="宋体" w:hAnsi="宋体" w:cs="宋体" w:hint="eastAsia"/>
                <w:color w:val="000000"/>
                <w:szCs w:val="21"/>
              </w:rPr>
              <w:t>）</w:t>
            </w:r>
          </w:p>
          <w:p w14:paraId="5569DAC7"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超时</w:t>
            </w:r>
            <w:proofErr w:type="gramStart"/>
            <w:r w:rsidRPr="00C77DDD">
              <w:rPr>
                <w:rFonts w:ascii="宋体" w:eastAsia="宋体" w:hAnsi="宋体" w:cs="宋体" w:hint="eastAsia"/>
                <w:color w:val="000000"/>
                <w:szCs w:val="21"/>
              </w:rPr>
              <w:t xml:space="preserve">（ </w:t>
            </w:r>
            <w:proofErr w:type="gramEnd"/>
            <w:r w:rsidRPr="00C77DDD">
              <w:rPr>
                <w:rFonts w:ascii="宋体" w:eastAsia="宋体" w:hAnsi="宋体" w:cs="宋体" w:hint="eastAsia"/>
                <w:color w:val="000000"/>
                <w:szCs w:val="21"/>
              </w:rPr>
              <w:t>）</w:t>
            </w:r>
          </w:p>
        </w:tc>
        <w:tc>
          <w:tcPr>
            <w:tcW w:w="358" w:type="pct"/>
            <w:vAlign w:val="center"/>
          </w:tcPr>
          <w:p w14:paraId="58FADFA1" w14:textId="77777777" w:rsidR="00C77DDD" w:rsidRPr="00C77DDD" w:rsidRDefault="00C77DDD" w:rsidP="00C77DDD">
            <w:pPr>
              <w:ind w:firstLine="560"/>
              <w:jc w:val="center"/>
              <w:rPr>
                <w:rFonts w:ascii="宋体" w:eastAsia="宋体" w:hAnsi="宋体" w:cs="宋体" w:hint="eastAsia"/>
                <w:color w:val="000000"/>
                <w:szCs w:val="21"/>
              </w:rPr>
            </w:pPr>
          </w:p>
        </w:tc>
        <w:tc>
          <w:tcPr>
            <w:tcW w:w="624" w:type="pct"/>
            <w:vAlign w:val="center"/>
          </w:tcPr>
          <w:p w14:paraId="2B620D70"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按量</w:t>
            </w:r>
            <w:proofErr w:type="gramStart"/>
            <w:r w:rsidRPr="00C77DDD">
              <w:rPr>
                <w:rFonts w:ascii="宋体" w:eastAsia="宋体" w:hAnsi="宋体" w:cs="宋体" w:hint="eastAsia"/>
                <w:color w:val="000000"/>
                <w:szCs w:val="21"/>
              </w:rPr>
              <w:t xml:space="preserve">（ </w:t>
            </w:r>
            <w:proofErr w:type="gramEnd"/>
            <w:r w:rsidRPr="00C77DDD">
              <w:rPr>
                <w:rFonts w:ascii="宋体" w:eastAsia="宋体" w:hAnsi="宋体" w:cs="宋体" w:hint="eastAsia"/>
                <w:color w:val="000000"/>
                <w:szCs w:val="21"/>
              </w:rPr>
              <w:t>）</w:t>
            </w:r>
          </w:p>
          <w:p w14:paraId="6BAA5561"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不足</w:t>
            </w:r>
            <w:proofErr w:type="gramStart"/>
            <w:r w:rsidRPr="00C77DDD">
              <w:rPr>
                <w:rFonts w:ascii="宋体" w:eastAsia="宋体" w:hAnsi="宋体" w:cs="宋体" w:hint="eastAsia"/>
                <w:color w:val="000000"/>
                <w:szCs w:val="21"/>
              </w:rPr>
              <w:t xml:space="preserve">（ </w:t>
            </w:r>
            <w:proofErr w:type="gramEnd"/>
            <w:r w:rsidRPr="00C77DDD">
              <w:rPr>
                <w:rFonts w:ascii="宋体" w:eastAsia="宋体" w:hAnsi="宋体" w:cs="宋体" w:hint="eastAsia"/>
                <w:color w:val="000000"/>
                <w:szCs w:val="21"/>
              </w:rPr>
              <w:t>）</w:t>
            </w:r>
          </w:p>
          <w:p w14:paraId="009A6653"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超量</w:t>
            </w:r>
            <w:proofErr w:type="gramStart"/>
            <w:r w:rsidRPr="00C77DDD">
              <w:rPr>
                <w:rFonts w:ascii="宋体" w:eastAsia="宋体" w:hAnsi="宋体" w:cs="宋体" w:hint="eastAsia"/>
                <w:color w:val="000000"/>
                <w:szCs w:val="21"/>
              </w:rPr>
              <w:t xml:space="preserve">（ </w:t>
            </w:r>
            <w:proofErr w:type="gramEnd"/>
            <w:r w:rsidRPr="00C77DDD">
              <w:rPr>
                <w:rFonts w:ascii="宋体" w:eastAsia="宋体" w:hAnsi="宋体" w:cs="宋体" w:hint="eastAsia"/>
                <w:color w:val="000000"/>
                <w:szCs w:val="21"/>
              </w:rPr>
              <w:t>）</w:t>
            </w:r>
          </w:p>
        </w:tc>
        <w:tc>
          <w:tcPr>
            <w:tcW w:w="1376" w:type="pct"/>
            <w:vAlign w:val="center"/>
          </w:tcPr>
          <w:p w14:paraId="3E5429D6"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正规厂家生产，保持较好外观，达到相应等级，并提供贴有卫生许可验收和商标及地址、电话、在保质期内食用产品。</w:t>
            </w:r>
          </w:p>
        </w:tc>
        <w:tc>
          <w:tcPr>
            <w:tcW w:w="819" w:type="pct"/>
            <w:vAlign w:val="center"/>
          </w:tcPr>
          <w:p w14:paraId="3DD5CC9D"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 xml:space="preserve">优良   </w:t>
            </w:r>
            <w:proofErr w:type="gramStart"/>
            <w:r w:rsidRPr="00C77DDD">
              <w:rPr>
                <w:rFonts w:ascii="宋体" w:eastAsia="宋体" w:hAnsi="宋体" w:cs="宋体" w:hint="eastAsia"/>
                <w:color w:val="000000"/>
                <w:szCs w:val="21"/>
              </w:rPr>
              <w:t>（  ）</w:t>
            </w:r>
            <w:proofErr w:type="gramEnd"/>
          </w:p>
          <w:p w14:paraId="4E17681E"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 xml:space="preserve">合格   </w:t>
            </w:r>
            <w:proofErr w:type="gramStart"/>
            <w:r w:rsidRPr="00C77DDD">
              <w:rPr>
                <w:rFonts w:ascii="宋体" w:eastAsia="宋体" w:hAnsi="宋体" w:cs="宋体" w:hint="eastAsia"/>
                <w:color w:val="000000"/>
                <w:szCs w:val="21"/>
              </w:rPr>
              <w:t>（  ）</w:t>
            </w:r>
            <w:proofErr w:type="gramEnd"/>
          </w:p>
          <w:p w14:paraId="730232DE"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 xml:space="preserve">不合格 </w:t>
            </w:r>
            <w:proofErr w:type="gramStart"/>
            <w:r w:rsidRPr="00C77DDD">
              <w:rPr>
                <w:rFonts w:ascii="宋体" w:eastAsia="宋体" w:hAnsi="宋体" w:cs="宋体" w:hint="eastAsia"/>
                <w:color w:val="000000"/>
                <w:szCs w:val="21"/>
              </w:rPr>
              <w:t>（  ）</w:t>
            </w:r>
            <w:proofErr w:type="gramEnd"/>
          </w:p>
        </w:tc>
        <w:tc>
          <w:tcPr>
            <w:tcW w:w="482" w:type="pct"/>
            <w:vAlign w:val="center"/>
          </w:tcPr>
          <w:p w14:paraId="36666509" w14:textId="77777777" w:rsidR="00C77DDD" w:rsidRPr="00C77DDD" w:rsidRDefault="00C77DDD" w:rsidP="00C77DDD">
            <w:pPr>
              <w:ind w:firstLine="560"/>
              <w:jc w:val="center"/>
              <w:rPr>
                <w:rFonts w:ascii="宋体" w:eastAsia="宋体" w:hAnsi="宋体" w:cs="宋体" w:hint="eastAsia"/>
                <w:color w:val="000000"/>
                <w:szCs w:val="21"/>
              </w:rPr>
            </w:pPr>
          </w:p>
        </w:tc>
      </w:tr>
      <w:tr w:rsidR="00C77DDD" w:rsidRPr="00C77DDD" w14:paraId="14804F57" w14:textId="77777777" w:rsidTr="003D7B52">
        <w:trPr>
          <w:trHeight w:val="20"/>
          <w:jc w:val="center"/>
        </w:trPr>
        <w:tc>
          <w:tcPr>
            <w:tcW w:w="446" w:type="pct"/>
            <w:vAlign w:val="center"/>
          </w:tcPr>
          <w:p w14:paraId="34B6585D" w14:textId="77777777" w:rsidR="00C77DDD" w:rsidRPr="00C77DDD" w:rsidRDefault="00C77DDD" w:rsidP="00C77DDD">
            <w:pPr>
              <w:jc w:val="center"/>
              <w:rPr>
                <w:rFonts w:ascii="宋体" w:eastAsia="宋体" w:hAnsi="宋体" w:cs="宋体" w:hint="eastAsia"/>
                <w:color w:val="000000"/>
                <w:szCs w:val="21"/>
              </w:rPr>
            </w:pPr>
            <w:r w:rsidRPr="00C77DDD">
              <w:rPr>
                <w:rFonts w:ascii="宋体" w:eastAsia="宋体" w:hAnsi="宋体" w:cs="宋体" w:hint="eastAsia"/>
                <w:color w:val="000000"/>
                <w:szCs w:val="21"/>
              </w:rPr>
              <w:t>备注</w:t>
            </w:r>
          </w:p>
        </w:tc>
        <w:tc>
          <w:tcPr>
            <w:tcW w:w="4553" w:type="pct"/>
            <w:gridSpan w:val="7"/>
            <w:vAlign w:val="center"/>
          </w:tcPr>
          <w:p w14:paraId="5268AB4B" w14:textId="77777777" w:rsidR="00C77DDD" w:rsidRPr="00C77DDD" w:rsidRDefault="00C77DDD" w:rsidP="00C77DDD">
            <w:pPr>
              <w:rPr>
                <w:rFonts w:ascii="宋体" w:eastAsia="宋体" w:hAnsi="宋体" w:cs="宋体" w:hint="eastAsia"/>
                <w:color w:val="000000"/>
                <w:szCs w:val="21"/>
              </w:rPr>
            </w:pPr>
            <w:r w:rsidRPr="00C77DDD">
              <w:rPr>
                <w:rFonts w:ascii="宋体" w:eastAsia="宋体" w:hAnsi="宋体" w:cs="宋体" w:hint="eastAsia"/>
                <w:color w:val="000000"/>
                <w:szCs w:val="21"/>
              </w:rPr>
              <w:t>所有供应食物单位必须营业执照、卫生许可证、产品检验报告三证齐全。此清单一式两份，签字确认，作为供货和收货凭证。</w:t>
            </w:r>
          </w:p>
        </w:tc>
      </w:tr>
    </w:tbl>
    <w:p w14:paraId="19707015" w14:textId="77777777" w:rsidR="00C77DDD" w:rsidRPr="00C77DDD" w:rsidRDefault="00C77DDD" w:rsidP="00C77DDD">
      <w:pPr>
        <w:ind w:firstLineChars="200" w:firstLine="420"/>
        <w:rPr>
          <w:rFonts w:ascii="Times New Roman" w:eastAsia="宋体" w:hAnsi="宋体" w:cs="Times New Roman" w:hint="eastAsia"/>
          <w:bCs/>
          <w:kern w:val="0"/>
          <w:szCs w:val="21"/>
        </w:rPr>
      </w:pPr>
    </w:p>
    <w:p w14:paraId="0988A74E" w14:textId="77777777" w:rsidR="00C77DDD" w:rsidRPr="00C77DDD" w:rsidRDefault="00C77DDD" w:rsidP="00C77DDD">
      <w:pPr>
        <w:rPr>
          <w:rFonts w:ascii="宋体" w:eastAsia="宋体" w:hAnsi="宋体" w:cs="Times New Roman" w:hint="eastAsia"/>
          <w:b/>
          <w:bCs/>
          <w:color w:val="FF0000"/>
          <w:szCs w:val="21"/>
        </w:rPr>
      </w:pPr>
      <w:r w:rsidRPr="00C77DDD">
        <w:rPr>
          <w:rFonts w:ascii="宋体" w:eastAsia="宋体" w:hAnsi="宋体" w:cs="Times New Roman" w:hint="eastAsia"/>
          <w:b/>
          <w:bCs/>
          <w:color w:val="FF0000"/>
          <w:szCs w:val="21"/>
        </w:rPr>
        <w:t>★三、商务要求</w:t>
      </w:r>
    </w:p>
    <w:p w14:paraId="5A870E5C" w14:textId="77777777" w:rsidR="00C77DDD" w:rsidRPr="00C77DDD" w:rsidRDefault="00C77DDD" w:rsidP="00C77DDD">
      <w:pPr>
        <w:ind w:firstLineChars="200" w:firstLine="422"/>
        <w:rPr>
          <w:rFonts w:ascii="宋体" w:eastAsia="宋体" w:hAnsi="宋体" w:cs="Times New Roman" w:hint="eastAsia"/>
          <w:b/>
          <w:bCs/>
          <w:color w:val="FF0000"/>
          <w:szCs w:val="21"/>
        </w:rPr>
      </w:pPr>
      <w:r w:rsidRPr="00C77DDD">
        <w:rPr>
          <w:rFonts w:ascii="宋体" w:eastAsia="宋体" w:hAnsi="宋体" w:cs="宋体" w:hint="eastAsia"/>
          <w:b/>
          <w:color w:val="FF0000"/>
          <w:szCs w:val="24"/>
        </w:rPr>
        <w:t>（一）服务期限：</w:t>
      </w:r>
      <w:r w:rsidRPr="00C77DDD">
        <w:rPr>
          <w:rFonts w:ascii="宋体" w:eastAsia="宋体" w:hAnsi="宋体" w:cs="Times New Roman" w:hint="eastAsia"/>
          <w:b/>
          <w:bCs/>
          <w:color w:val="FF0000"/>
          <w:szCs w:val="21"/>
        </w:rPr>
        <w:t>自合同签订或约定之日起6个月。</w:t>
      </w:r>
    </w:p>
    <w:p w14:paraId="0A3ED404" w14:textId="77777777" w:rsidR="00C77DDD" w:rsidRPr="00C77DDD" w:rsidRDefault="00C77DDD" w:rsidP="00C77DDD">
      <w:pPr>
        <w:widowControl/>
        <w:ind w:firstLineChars="200" w:firstLine="422"/>
        <w:jc w:val="left"/>
        <w:rPr>
          <w:rFonts w:ascii="宋体" w:eastAsia="宋体" w:hAnsi="宋体" w:cs="Times New Roman" w:hint="eastAsia"/>
          <w:kern w:val="0"/>
          <w:szCs w:val="18"/>
        </w:rPr>
      </w:pPr>
      <w:r w:rsidRPr="00C77DDD">
        <w:rPr>
          <w:rFonts w:ascii="宋体" w:eastAsia="宋体" w:hAnsi="宋体" w:cs="Times New Roman" w:hint="eastAsia"/>
          <w:b/>
          <w:bCs/>
          <w:kern w:val="0"/>
          <w:szCs w:val="18"/>
        </w:rPr>
        <w:t>（二）付款方式：</w:t>
      </w:r>
      <w:r w:rsidRPr="00C77DDD">
        <w:rPr>
          <w:rFonts w:ascii="宋体" w:eastAsia="宋体" w:hAnsi="宋体" w:cs="Times New Roman" w:hint="eastAsia"/>
          <w:kern w:val="0"/>
          <w:szCs w:val="18"/>
        </w:rPr>
        <w:t>每月30号前结算上月实际发生费用，具体以合同约定为准。按深圳市南山区财政局相关规定付款。</w:t>
      </w:r>
    </w:p>
    <w:p w14:paraId="275842D8" w14:textId="77777777" w:rsidR="00C77DDD" w:rsidRPr="00C77DDD" w:rsidRDefault="00C77DDD" w:rsidP="00C77DDD">
      <w:pPr>
        <w:ind w:firstLineChars="200" w:firstLine="422"/>
        <w:rPr>
          <w:rFonts w:ascii="Times New Roman" w:eastAsia="宋体" w:hAnsi="宋体" w:cs="Times New Roman"/>
          <w:b/>
          <w:kern w:val="0"/>
          <w:szCs w:val="21"/>
        </w:rPr>
      </w:pPr>
      <w:r w:rsidRPr="00C77DDD">
        <w:rPr>
          <w:rFonts w:ascii="Times New Roman" w:eastAsia="宋体" w:hAnsi="宋体" w:cs="Times New Roman" w:hint="eastAsia"/>
          <w:b/>
          <w:kern w:val="0"/>
          <w:szCs w:val="21"/>
        </w:rPr>
        <w:t>（三）报价要求</w:t>
      </w:r>
    </w:p>
    <w:p w14:paraId="00092473" w14:textId="77777777" w:rsidR="00C77DDD" w:rsidRPr="00C77DDD" w:rsidRDefault="00C77DDD" w:rsidP="00C77DDD">
      <w:pPr>
        <w:ind w:firstLineChars="200" w:firstLine="420"/>
        <w:rPr>
          <w:rFonts w:ascii="宋体" w:eastAsia="宋体" w:hAnsi="宋体" w:cs="Times New Roman" w:hint="eastAsia"/>
          <w:kern w:val="0"/>
          <w:szCs w:val="21"/>
        </w:rPr>
      </w:pPr>
      <w:r w:rsidRPr="00C77DDD">
        <w:rPr>
          <w:rFonts w:ascii="宋体" w:eastAsia="宋体" w:hAnsi="宋体" w:cs="Times New Roman" w:hint="eastAsia"/>
          <w:kern w:val="0"/>
          <w:szCs w:val="21"/>
        </w:rPr>
        <w:t>1、本次招标不涉及具体投标金额（无须投标人在投标文件中填报具体投标金额），本项目</w:t>
      </w:r>
      <w:r w:rsidRPr="00C77DDD">
        <w:rPr>
          <w:rFonts w:ascii="宋体" w:eastAsia="宋体" w:hAnsi="宋体" w:cs="Times New Roman" w:hint="eastAsia"/>
          <w:b/>
          <w:bCs/>
          <w:kern w:val="0"/>
          <w:szCs w:val="21"/>
        </w:rPr>
        <w:t>结算价格=基准价×折扣率</w:t>
      </w:r>
      <w:proofErr w:type="gramStart"/>
      <w:r w:rsidRPr="00C77DDD">
        <w:rPr>
          <w:rFonts w:ascii="宋体" w:eastAsia="宋体" w:hAnsi="宋体" w:cs="Times New Roman" w:hint="eastAsia"/>
          <w:b/>
          <w:bCs/>
          <w:kern w:val="0"/>
          <w:szCs w:val="21"/>
        </w:rPr>
        <w:t>(该折扣率为供应商在投标文件中所报折扣率)</w:t>
      </w:r>
      <w:proofErr w:type="gramEnd"/>
      <w:r w:rsidRPr="00C77DDD">
        <w:rPr>
          <w:rFonts w:ascii="宋体" w:eastAsia="宋体" w:hAnsi="宋体" w:cs="Times New Roman" w:hint="eastAsia"/>
          <w:kern w:val="0"/>
          <w:szCs w:val="21"/>
        </w:rPr>
        <w:t>。根据产品类别不同共有三种基准价：蔬菜类产品价格以中农数据食堂采配平台（原中农网）每月5、15、25号公布的粗加工后的价格（即精品价）取平均值为该项物资的基准价；中农数据食堂采配平台中无价格产品，以市场价为基准价（市场价由中小学、幼儿园在制定采购需求时一并给出市场价的定价方案）；除蔬菜类产品及中农数据食堂采配平台无价格产品外的产品，以中农数据食堂采配平台价格为基准价。投标人只需在开标一览表里报填报唯一的“折扣率”，投标人应根据自身成本自行填报“折扣率”，但不得以低于其成本的报价竞标。</w:t>
      </w:r>
    </w:p>
    <w:p w14:paraId="79C80A4B" w14:textId="77777777" w:rsidR="00C77DDD" w:rsidRPr="00C77DDD" w:rsidRDefault="00C77DDD" w:rsidP="00C77DDD">
      <w:pPr>
        <w:ind w:firstLineChars="200" w:firstLine="422"/>
        <w:rPr>
          <w:rFonts w:ascii="宋体" w:eastAsia="宋体" w:hAnsi="宋体" w:cs="Times New Roman" w:hint="eastAsia"/>
          <w:b/>
          <w:bCs/>
          <w:kern w:val="0"/>
          <w:szCs w:val="21"/>
        </w:rPr>
      </w:pPr>
      <w:r w:rsidRPr="00C77DDD">
        <w:rPr>
          <w:rFonts w:ascii="宋体" w:eastAsia="宋体" w:hAnsi="宋体" w:cs="Times New Roman" w:hint="eastAsia"/>
          <w:b/>
          <w:bCs/>
          <w:kern w:val="0"/>
          <w:szCs w:val="21"/>
        </w:rPr>
        <w:t>2、“</w:t>
      </w:r>
      <w:bookmarkStart w:id="2" w:name="OLE_LINK15"/>
      <w:r w:rsidRPr="00C77DDD">
        <w:rPr>
          <w:rFonts w:ascii="宋体" w:eastAsia="宋体" w:hAnsi="宋体" w:cs="Times New Roman" w:hint="eastAsia"/>
          <w:b/>
          <w:bCs/>
          <w:kern w:val="0"/>
          <w:szCs w:val="21"/>
        </w:rPr>
        <w:t>折扣率</w:t>
      </w:r>
      <w:bookmarkEnd w:id="2"/>
      <w:r w:rsidRPr="00C77DDD">
        <w:rPr>
          <w:rFonts w:ascii="宋体" w:eastAsia="宋体" w:hAnsi="宋体" w:cs="Times New Roman" w:hint="eastAsia"/>
          <w:b/>
          <w:bCs/>
          <w:kern w:val="0"/>
          <w:szCs w:val="21"/>
        </w:rPr>
        <w:t>”填写要求</w:t>
      </w:r>
    </w:p>
    <w:p w14:paraId="0A3FDA22" w14:textId="77777777" w:rsidR="00C77DDD" w:rsidRPr="00C77DDD" w:rsidRDefault="00C77DDD" w:rsidP="00C77DDD">
      <w:pPr>
        <w:ind w:firstLineChars="200" w:firstLine="422"/>
        <w:rPr>
          <w:rFonts w:ascii="宋体" w:eastAsia="宋体" w:hAnsi="宋体" w:cs="Times New Roman" w:hint="eastAsia"/>
          <w:b/>
          <w:bCs/>
          <w:kern w:val="0"/>
          <w:szCs w:val="21"/>
        </w:rPr>
      </w:pPr>
      <w:r w:rsidRPr="00C77DDD">
        <w:rPr>
          <w:rFonts w:ascii="宋体" w:eastAsia="宋体" w:hAnsi="宋体" w:cs="Times New Roman" w:hint="eastAsia"/>
          <w:b/>
          <w:bCs/>
          <w:kern w:val="0"/>
          <w:szCs w:val="21"/>
        </w:rPr>
        <w:t>（1）填写要求：0＜折扣率≤1，未按此要求填写将作投标无效处理。</w:t>
      </w:r>
    </w:p>
    <w:p w14:paraId="4EA0076B" w14:textId="77777777" w:rsidR="00C77DDD" w:rsidRPr="00C77DDD" w:rsidRDefault="00C77DDD" w:rsidP="00C77DDD">
      <w:pPr>
        <w:ind w:firstLineChars="200" w:firstLine="422"/>
        <w:rPr>
          <w:rFonts w:ascii="宋体" w:eastAsia="宋体" w:hAnsi="宋体" w:cs="Times New Roman" w:hint="eastAsia"/>
          <w:b/>
          <w:bCs/>
          <w:kern w:val="0"/>
          <w:szCs w:val="21"/>
        </w:rPr>
      </w:pPr>
      <w:r w:rsidRPr="00C77DDD">
        <w:rPr>
          <w:rFonts w:ascii="宋体" w:eastAsia="宋体" w:hAnsi="宋体" w:cs="Times New Roman" w:hint="eastAsia"/>
          <w:b/>
          <w:bCs/>
          <w:kern w:val="0"/>
          <w:szCs w:val="21"/>
        </w:rPr>
        <w:t>（2）填写的“折扣率”应为小数，且只填报到小数点后两位，如0.95、0.90、0.88；</w:t>
      </w:r>
    </w:p>
    <w:p w14:paraId="6C496F22" w14:textId="77777777" w:rsidR="00C77DDD" w:rsidRPr="00C77DDD" w:rsidRDefault="00C77DDD" w:rsidP="00C77DDD">
      <w:pPr>
        <w:ind w:firstLineChars="200" w:firstLine="422"/>
        <w:rPr>
          <w:rFonts w:ascii="宋体" w:eastAsia="宋体" w:hAnsi="宋体" w:cs="Times New Roman" w:hint="eastAsia"/>
          <w:b/>
          <w:bCs/>
          <w:kern w:val="0"/>
          <w:szCs w:val="21"/>
        </w:rPr>
      </w:pPr>
      <w:r w:rsidRPr="00C77DDD">
        <w:rPr>
          <w:rFonts w:ascii="宋体" w:eastAsia="宋体" w:hAnsi="宋体" w:cs="Times New Roman" w:hint="eastAsia"/>
          <w:b/>
          <w:bCs/>
          <w:kern w:val="0"/>
          <w:szCs w:val="21"/>
        </w:rPr>
        <w:t>（3）投标人参与投标只允许填报一个“折扣率”，不允许填报2个（或以上）的“折</w:t>
      </w:r>
      <w:r w:rsidRPr="00C77DDD">
        <w:rPr>
          <w:rFonts w:ascii="宋体" w:eastAsia="宋体" w:hAnsi="宋体" w:cs="Times New Roman" w:hint="eastAsia"/>
          <w:b/>
          <w:bCs/>
          <w:kern w:val="0"/>
          <w:szCs w:val="21"/>
        </w:rPr>
        <w:lastRenderedPageBreak/>
        <w:t>扣率”；填报了2个或以上“折扣率”的，其投标将直接作投标无效处理；</w:t>
      </w:r>
    </w:p>
    <w:p w14:paraId="58394E55" w14:textId="77777777" w:rsidR="00C77DDD" w:rsidRPr="00C77DDD" w:rsidRDefault="00C77DDD" w:rsidP="00C77DDD">
      <w:pPr>
        <w:ind w:firstLineChars="200" w:firstLine="422"/>
        <w:rPr>
          <w:rFonts w:ascii="宋体" w:eastAsia="宋体" w:hAnsi="宋体" w:cs="Times New Roman"/>
          <w:kern w:val="0"/>
          <w:szCs w:val="21"/>
        </w:rPr>
      </w:pPr>
      <w:r w:rsidRPr="00C77DDD">
        <w:rPr>
          <w:rFonts w:ascii="宋体" w:eastAsia="宋体" w:hAnsi="宋体" w:cs="Times New Roman" w:hint="eastAsia"/>
          <w:b/>
          <w:bCs/>
          <w:kern w:val="0"/>
          <w:szCs w:val="21"/>
        </w:rPr>
        <w:t>（4）“折扣率”缺填、漏填将直接作投标无效处理。</w:t>
      </w:r>
    </w:p>
    <w:p w14:paraId="297EEAC6" w14:textId="77777777" w:rsidR="00C77DDD" w:rsidRPr="00C77DDD" w:rsidRDefault="00C77DDD" w:rsidP="00C77DDD">
      <w:pPr>
        <w:ind w:firstLineChars="200" w:firstLine="422"/>
        <w:rPr>
          <w:rFonts w:ascii="Times New Roman" w:eastAsia="宋体" w:hAnsi="宋体" w:cs="Times New Roman" w:hint="eastAsia"/>
          <w:b/>
          <w:kern w:val="0"/>
          <w:szCs w:val="21"/>
        </w:rPr>
      </w:pPr>
      <w:r w:rsidRPr="00C77DDD">
        <w:rPr>
          <w:rFonts w:ascii="Times New Roman" w:eastAsia="宋体" w:hAnsi="宋体" w:cs="Times New Roman" w:hint="eastAsia"/>
          <w:b/>
          <w:kern w:val="0"/>
          <w:szCs w:val="21"/>
        </w:rPr>
        <w:t>（四）履约要求</w:t>
      </w:r>
    </w:p>
    <w:p w14:paraId="050163E2" w14:textId="77777777" w:rsidR="00C77DDD" w:rsidRPr="00C77DDD" w:rsidRDefault="00C77DDD" w:rsidP="00C77DDD">
      <w:pPr>
        <w:ind w:firstLineChars="200" w:firstLine="420"/>
        <w:rPr>
          <w:rFonts w:ascii="宋体" w:eastAsia="宋体" w:hAnsi="宋体" w:cs="Times New Roman" w:hint="eastAsia"/>
          <w:kern w:val="0"/>
          <w:szCs w:val="21"/>
        </w:rPr>
      </w:pPr>
      <w:r w:rsidRPr="00C77DDD">
        <w:rPr>
          <w:rFonts w:ascii="宋体" w:eastAsia="宋体" w:hAnsi="宋体" w:cs="Times New Roman" w:hint="eastAsia"/>
          <w:kern w:val="0"/>
          <w:szCs w:val="21"/>
        </w:rPr>
        <w:t>一、中标供应商在履行合同期间，不得出现以下行为，如违反下列规定，中小学、幼儿园可按相关规定单方提前解除合同，无须承担违约责任。</w:t>
      </w:r>
    </w:p>
    <w:p w14:paraId="21618030" w14:textId="77777777" w:rsidR="00C77DDD" w:rsidRPr="00C77DDD" w:rsidRDefault="00C77DDD" w:rsidP="00C77DDD">
      <w:pPr>
        <w:ind w:firstLineChars="200" w:firstLine="420"/>
        <w:rPr>
          <w:rFonts w:ascii="宋体" w:eastAsia="宋体" w:hAnsi="宋体" w:cs="Times New Roman" w:hint="eastAsia"/>
          <w:kern w:val="0"/>
          <w:szCs w:val="21"/>
        </w:rPr>
      </w:pPr>
      <w:r w:rsidRPr="00C77DDD">
        <w:rPr>
          <w:rFonts w:ascii="宋体" w:eastAsia="宋体" w:hAnsi="宋体" w:cs="Times New Roman" w:hint="eastAsia"/>
          <w:kern w:val="0"/>
          <w:szCs w:val="21"/>
        </w:rPr>
        <w:t>1、弄虚作假、隐瞒真实情况骗取入围供应商资格的；</w:t>
      </w:r>
    </w:p>
    <w:p w14:paraId="347F75EC" w14:textId="77777777" w:rsidR="00C77DDD" w:rsidRPr="00C77DDD" w:rsidRDefault="00C77DDD" w:rsidP="00C77DDD">
      <w:pPr>
        <w:ind w:firstLineChars="200" w:firstLine="420"/>
        <w:rPr>
          <w:rFonts w:ascii="宋体" w:eastAsia="宋体" w:hAnsi="宋体" w:cs="Times New Roman" w:hint="eastAsia"/>
          <w:kern w:val="0"/>
          <w:szCs w:val="21"/>
        </w:rPr>
      </w:pPr>
      <w:r w:rsidRPr="00C77DDD">
        <w:rPr>
          <w:rFonts w:ascii="宋体" w:eastAsia="宋体" w:hAnsi="宋体" w:cs="Times New Roman" w:hint="eastAsia"/>
          <w:kern w:val="0"/>
          <w:szCs w:val="21"/>
        </w:rPr>
        <w:t>2、发生转包、分包问题或挂靠其他服务供应商的；</w:t>
      </w:r>
    </w:p>
    <w:p w14:paraId="18DBB953" w14:textId="77777777" w:rsidR="00C77DDD" w:rsidRPr="00C77DDD" w:rsidRDefault="00C77DDD" w:rsidP="00C77DDD">
      <w:pPr>
        <w:ind w:firstLineChars="200" w:firstLine="420"/>
        <w:rPr>
          <w:rFonts w:ascii="宋体" w:eastAsia="宋体" w:hAnsi="宋体" w:cs="Times New Roman" w:hint="eastAsia"/>
          <w:kern w:val="0"/>
          <w:szCs w:val="21"/>
        </w:rPr>
      </w:pPr>
      <w:r w:rsidRPr="00C77DDD">
        <w:rPr>
          <w:rFonts w:ascii="宋体" w:eastAsia="宋体" w:hAnsi="宋体" w:cs="Times New Roman" w:hint="eastAsia"/>
          <w:kern w:val="0"/>
          <w:szCs w:val="21"/>
        </w:rPr>
        <w:t>3、中标单位在收到采购人订货要求后，在承诺的供货时间内超过5次/年，不能按时供货或未经采购人同意私自更改供货单的；</w:t>
      </w:r>
    </w:p>
    <w:p w14:paraId="40616FC8" w14:textId="77777777" w:rsidR="00C77DDD" w:rsidRPr="00C77DDD" w:rsidRDefault="00C77DDD" w:rsidP="00C77DDD">
      <w:pPr>
        <w:ind w:firstLineChars="200" w:firstLine="420"/>
        <w:rPr>
          <w:rFonts w:ascii="宋体" w:eastAsia="宋体" w:hAnsi="宋体" w:cs="Times New Roman" w:hint="eastAsia"/>
          <w:kern w:val="0"/>
          <w:szCs w:val="21"/>
        </w:rPr>
      </w:pPr>
      <w:r w:rsidRPr="00C77DDD">
        <w:rPr>
          <w:rFonts w:ascii="宋体" w:eastAsia="宋体" w:hAnsi="宋体" w:cs="Times New Roman" w:hint="eastAsia"/>
          <w:kern w:val="0"/>
          <w:szCs w:val="21"/>
        </w:rPr>
        <w:t>4、中标单位提供该有包装食品的没有合格证等相关证件不全的；</w:t>
      </w:r>
    </w:p>
    <w:p w14:paraId="750A2232" w14:textId="77777777" w:rsidR="00C77DDD" w:rsidRPr="00C77DDD" w:rsidRDefault="00C77DDD" w:rsidP="00C77DDD">
      <w:pPr>
        <w:ind w:firstLineChars="200" w:firstLine="420"/>
        <w:rPr>
          <w:rFonts w:ascii="宋体" w:eastAsia="宋体" w:hAnsi="宋体" w:cs="Times New Roman" w:hint="eastAsia"/>
          <w:kern w:val="0"/>
          <w:szCs w:val="21"/>
        </w:rPr>
      </w:pPr>
      <w:r w:rsidRPr="00C77DDD">
        <w:rPr>
          <w:rFonts w:ascii="宋体" w:eastAsia="宋体" w:hAnsi="宋体" w:cs="Times New Roman" w:hint="eastAsia"/>
          <w:kern w:val="0"/>
          <w:szCs w:val="21"/>
        </w:rPr>
        <w:t>5、中标单位提供不符合食品安全标准或者要求的食品。</w:t>
      </w:r>
    </w:p>
    <w:p w14:paraId="20CED080" w14:textId="77777777" w:rsidR="00C77DDD" w:rsidRPr="00C77DDD" w:rsidRDefault="00C77DDD" w:rsidP="00C77DDD">
      <w:pPr>
        <w:ind w:firstLineChars="200" w:firstLine="420"/>
        <w:rPr>
          <w:rFonts w:ascii="宋体" w:eastAsia="宋体" w:hAnsi="宋体" w:cs="Times New Roman" w:hint="eastAsia"/>
          <w:kern w:val="0"/>
          <w:szCs w:val="21"/>
        </w:rPr>
      </w:pPr>
      <w:r w:rsidRPr="00C77DDD">
        <w:rPr>
          <w:rFonts w:ascii="宋体" w:eastAsia="宋体" w:hAnsi="宋体" w:cs="Times New Roman" w:hint="eastAsia"/>
          <w:kern w:val="0"/>
          <w:szCs w:val="21"/>
        </w:rPr>
        <w:t>6、拒绝有关部门检查或者不如实反映情况、提供材料的；</w:t>
      </w:r>
    </w:p>
    <w:p w14:paraId="39218D8D" w14:textId="77777777" w:rsidR="00C77DDD" w:rsidRPr="00C77DDD" w:rsidRDefault="00C77DDD" w:rsidP="00C77DDD">
      <w:pPr>
        <w:ind w:firstLineChars="200" w:firstLine="420"/>
        <w:rPr>
          <w:rFonts w:ascii="宋体" w:eastAsia="宋体" w:hAnsi="宋体" w:cs="Times New Roman" w:hint="eastAsia"/>
          <w:kern w:val="0"/>
          <w:szCs w:val="21"/>
        </w:rPr>
      </w:pPr>
      <w:r w:rsidRPr="00C77DDD">
        <w:rPr>
          <w:rFonts w:ascii="宋体" w:eastAsia="宋体" w:hAnsi="宋体" w:cs="Times New Roman" w:hint="eastAsia"/>
          <w:kern w:val="0"/>
          <w:szCs w:val="21"/>
        </w:rPr>
        <w:t>7、其资质降低达不到合同要求的资质条件的，或者被行业主管部门取消资质或者责令停业的；</w:t>
      </w:r>
    </w:p>
    <w:p w14:paraId="574025E6" w14:textId="77777777" w:rsidR="00C77DDD" w:rsidRPr="00C77DDD" w:rsidRDefault="00C77DDD" w:rsidP="00C77DDD">
      <w:pPr>
        <w:ind w:firstLineChars="200" w:firstLine="420"/>
        <w:rPr>
          <w:rFonts w:ascii="宋体" w:eastAsia="宋体" w:hAnsi="宋体" w:cs="Times New Roman" w:hint="eastAsia"/>
          <w:kern w:val="0"/>
          <w:szCs w:val="21"/>
        </w:rPr>
      </w:pPr>
      <w:r w:rsidRPr="00C77DDD">
        <w:rPr>
          <w:rFonts w:ascii="宋体" w:eastAsia="宋体" w:hAnsi="宋体" w:cs="Times New Roman" w:hint="eastAsia"/>
          <w:kern w:val="0"/>
          <w:szCs w:val="21"/>
        </w:rPr>
        <w:t>8、采购期间中给中小学、幼儿园造成重大损失或不良社会影响的；</w:t>
      </w:r>
    </w:p>
    <w:p w14:paraId="52FAD3ED" w14:textId="77777777" w:rsidR="00C77DDD" w:rsidRPr="00C77DDD" w:rsidRDefault="00C77DDD" w:rsidP="00C77DDD">
      <w:pPr>
        <w:ind w:firstLineChars="200" w:firstLine="420"/>
        <w:rPr>
          <w:rFonts w:ascii="宋体" w:eastAsia="宋体" w:hAnsi="宋体" w:cs="Times New Roman" w:hint="eastAsia"/>
          <w:kern w:val="0"/>
          <w:szCs w:val="21"/>
        </w:rPr>
      </w:pPr>
      <w:r w:rsidRPr="00C77DDD">
        <w:rPr>
          <w:rFonts w:ascii="宋体" w:eastAsia="宋体" w:hAnsi="宋体" w:cs="Times New Roman" w:hint="eastAsia"/>
          <w:kern w:val="0"/>
          <w:szCs w:val="21"/>
        </w:rPr>
        <w:t>9、因中标单位自身工作失误被媒体报道，造成严重后果或者恶劣影响，经查证属实的；</w:t>
      </w:r>
    </w:p>
    <w:p w14:paraId="7BA11019" w14:textId="77777777" w:rsidR="00C77DDD" w:rsidRPr="00C77DDD" w:rsidRDefault="00C77DDD" w:rsidP="00C77DDD">
      <w:pPr>
        <w:ind w:firstLineChars="200" w:firstLine="420"/>
        <w:rPr>
          <w:rFonts w:ascii="宋体" w:eastAsia="宋体" w:hAnsi="宋体" w:cs="Times New Roman" w:hint="eastAsia"/>
          <w:kern w:val="0"/>
          <w:szCs w:val="21"/>
        </w:rPr>
      </w:pPr>
      <w:r w:rsidRPr="00C77DDD">
        <w:rPr>
          <w:rFonts w:ascii="宋体" w:eastAsia="宋体" w:hAnsi="宋体" w:cs="Times New Roman" w:hint="eastAsia"/>
          <w:kern w:val="0"/>
          <w:szCs w:val="21"/>
        </w:rPr>
        <w:t>10、在采购中存在不当行为被区级以上行政主管部门列入不良行为记录的；</w:t>
      </w:r>
    </w:p>
    <w:p w14:paraId="6CF38996" w14:textId="77777777" w:rsidR="00C77DDD" w:rsidRPr="00C77DDD" w:rsidRDefault="00C77DDD" w:rsidP="00C77DDD">
      <w:pPr>
        <w:ind w:firstLineChars="200" w:firstLine="420"/>
        <w:rPr>
          <w:rFonts w:ascii="宋体" w:eastAsia="宋体" w:hAnsi="宋体" w:cs="Times New Roman" w:hint="eastAsia"/>
          <w:kern w:val="0"/>
          <w:szCs w:val="21"/>
        </w:rPr>
      </w:pPr>
      <w:r w:rsidRPr="00C77DDD">
        <w:rPr>
          <w:rFonts w:ascii="宋体" w:eastAsia="宋体" w:hAnsi="宋体" w:cs="Times New Roman" w:hint="eastAsia"/>
          <w:kern w:val="0"/>
          <w:szCs w:val="21"/>
        </w:rPr>
        <w:t>11、中标供应商如有其他违法行为被有关机关进行查处的；</w:t>
      </w:r>
    </w:p>
    <w:p w14:paraId="55F23F18" w14:textId="77777777" w:rsidR="00C77DDD" w:rsidRPr="00C77DDD" w:rsidRDefault="00C77DDD" w:rsidP="00C77DDD">
      <w:pPr>
        <w:ind w:firstLineChars="200" w:firstLine="420"/>
        <w:rPr>
          <w:rFonts w:ascii="宋体" w:eastAsia="宋体" w:hAnsi="宋体" w:cs="Times New Roman" w:hint="eastAsia"/>
          <w:kern w:val="0"/>
          <w:szCs w:val="21"/>
        </w:rPr>
      </w:pPr>
      <w:r w:rsidRPr="00C77DDD">
        <w:rPr>
          <w:rFonts w:ascii="宋体" w:eastAsia="宋体" w:hAnsi="宋体" w:cs="Times New Roman" w:hint="eastAsia"/>
          <w:kern w:val="0"/>
          <w:szCs w:val="21"/>
        </w:rPr>
        <w:t>12、经3次以上（含3次）的有效投诉处理仍不纠正的[有效投诉指的是中标供应商被投诉内容经查实确定为违反购买服务合同、采购单位的规章制度有关规定的事实；</w:t>
      </w:r>
    </w:p>
    <w:p w14:paraId="496B6272" w14:textId="77777777" w:rsidR="00C77DDD" w:rsidRPr="00C77DDD" w:rsidRDefault="00C77DDD" w:rsidP="00C77DDD">
      <w:pPr>
        <w:ind w:firstLineChars="200" w:firstLine="420"/>
        <w:rPr>
          <w:rFonts w:ascii="宋体" w:eastAsia="宋体" w:hAnsi="宋体" w:cs="Times New Roman" w:hint="eastAsia"/>
          <w:kern w:val="0"/>
          <w:szCs w:val="21"/>
        </w:rPr>
      </w:pPr>
      <w:r w:rsidRPr="00C77DDD">
        <w:rPr>
          <w:rFonts w:ascii="宋体" w:eastAsia="宋体" w:hAnsi="宋体" w:cs="Times New Roman" w:hint="eastAsia"/>
          <w:kern w:val="0"/>
          <w:szCs w:val="21"/>
        </w:rPr>
        <w:t>13、中标单位存在商业贿赂行为的；</w:t>
      </w:r>
      <w:r w:rsidRPr="00C77DDD">
        <w:rPr>
          <w:rFonts w:ascii="宋体" w:eastAsia="宋体" w:hAnsi="宋体" w:cs="Times New Roman" w:hint="eastAsia"/>
          <w:kern w:val="0"/>
          <w:szCs w:val="21"/>
        </w:rPr>
        <w:tab/>
      </w:r>
    </w:p>
    <w:p w14:paraId="37AC8A61" w14:textId="77777777" w:rsidR="00C77DDD" w:rsidRPr="00C77DDD" w:rsidRDefault="00C77DDD" w:rsidP="00C77DDD">
      <w:pPr>
        <w:ind w:firstLineChars="200" w:firstLine="420"/>
        <w:rPr>
          <w:rFonts w:ascii="宋体" w:eastAsia="宋体" w:hAnsi="宋体" w:cs="Times New Roman" w:hint="eastAsia"/>
          <w:kern w:val="0"/>
          <w:szCs w:val="21"/>
        </w:rPr>
      </w:pPr>
      <w:r w:rsidRPr="00C77DDD">
        <w:rPr>
          <w:rFonts w:ascii="宋体" w:eastAsia="宋体" w:hAnsi="宋体" w:cs="Times New Roman" w:hint="eastAsia"/>
          <w:kern w:val="0"/>
          <w:szCs w:val="21"/>
        </w:rPr>
        <w:t>14、每月考核分数，在一年内累计超过三次不合格的（详见南山区教育系统食堂主副食品供应货物验收考核表）。</w:t>
      </w:r>
    </w:p>
    <w:p w14:paraId="71457258" w14:textId="77777777" w:rsidR="00C77DDD" w:rsidRPr="00C77DDD" w:rsidRDefault="00C77DDD" w:rsidP="00C77DDD">
      <w:pPr>
        <w:ind w:firstLineChars="200" w:firstLine="420"/>
        <w:rPr>
          <w:rFonts w:ascii="宋体" w:eastAsia="宋体" w:hAnsi="宋体" w:cs="Times New Roman" w:hint="eastAsia"/>
          <w:kern w:val="0"/>
          <w:szCs w:val="21"/>
        </w:rPr>
      </w:pPr>
      <w:r w:rsidRPr="00C77DDD">
        <w:rPr>
          <w:rFonts w:ascii="宋体" w:eastAsia="宋体" w:hAnsi="宋体" w:cs="Times New Roman" w:hint="eastAsia"/>
          <w:kern w:val="0"/>
          <w:szCs w:val="21"/>
        </w:rPr>
        <w:t>15、其他违反合同规定行为的。</w:t>
      </w:r>
    </w:p>
    <w:p w14:paraId="10408246" w14:textId="77777777" w:rsidR="00C77DDD" w:rsidRPr="00C77DDD" w:rsidRDefault="00C77DDD" w:rsidP="00C77DDD">
      <w:pPr>
        <w:ind w:firstLineChars="200" w:firstLine="420"/>
        <w:rPr>
          <w:rFonts w:ascii="宋体" w:eastAsia="宋体" w:hAnsi="宋体" w:cs="Times New Roman" w:hint="eastAsia"/>
          <w:kern w:val="0"/>
          <w:szCs w:val="21"/>
        </w:rPr>
      </w:pPr>
      <w:r w:rsidRPr="00C77DDD">
        <w:rPr>
          <w:rFonts w:ascii="宋体" w:eastAsia="宋体" w:hAnsi="宋体" w:cs="Times New Roman" w:hint="eastAsia"/>
          <w:kern w:val="0"/>
          <w:szCs w:val="21"/>
        </w:rPr>
        <w:t>二、在双方履行合同期间，如出现以下情形之一，中小学、幼儿园按相关规定单方提前解除合同，无须承担违约责任。</w:t>
      </w:r>
    </w:p>
    <w:p w14:paraId="15D264EA" w14:textId="77777777" w:rsidR="00C77DDD" w:rsidRPr="00C77DDD" w:rsidRDefault="00C77DDD" w:rsidP="00C77DDD">
      <w:pPr>
        <w:ind w:firstLineChars="200" w:firstLine="420"/>
        <w:rPr>
          <w:rFonts w:ascii="宋体" w:eastAsia="宋体" w:hAnsi="宋体" w:cs="Times New Roman" w:hint="eastAsia"/>
          <w:kern w:val="0"/>
          <w:szCs w:val="21"/>
        </w:rPr>
      </w:pPr>
      <w:r w:rsidRPr="00C77DDD">
        <w:rPr>
          <w:rFonts w:ascii="宋体" w:eastAsia="宋体" w:hAnsi="宋体" w:cs="Times New Roman" w:hint="eastAsia"/>
          <w:kern w:val="0"/>
          <w:szCs w:val="21"/>
        </w:rPr>
        <w:t>1．中小学、幼儿园因机构改革或者政策变化不能履行本合同的；</w:t>
      </w:r>
    </w:p>
    <w:p w14:paraId="4376224D" w14:textId="77777777" w:rsidR="00C77DDD" w:rsidRPr="00C77DDD" w:rsidRDefault="00C77DDD" w:rsidP="00C77DDD">
      <w:pPr>
        <w:ind w:firstLineChars="200" w:firstLine="420"/>
        <w:rPr>
          <w:rFonts w:ascii="宋体" w:eastAsia="宋体" w:hAnsi="宋体" w:cs="Times New Roman" w:hint="eastAsia"/>
          <w:kern w:val="0"/>
          <w:szCs w:val="21"/>
        </w:rPr>
      </w:pPr>
      <w:r w:rsidRPr="00C77DDD">
        <w:rPr>
          <w:rFonts w:ascii="宋体" w:eastAsia="宋体" w:hAnsi="宋体" w:cs="Times New Roman" w:hint="eastAsia"/>
          <w:kern w:val="0"/>
          <w:szCs w:val="21"/>
        </w:rPr>
        <w:t>2．中标供应商不能完成指定的服务管理任务，在中小学、幼儿园两次提出书面意见后仍不能达到要求的。</w:t>
      </w:r>
    </w:p>
    <w:p w14:paraId="260EADC7" w14:textId="77777777" w:rsidR="00C77DDD" w:rsidRPr="00C77DDD" w:rsidRDefault="00C77DDD" w:rsidP="00C77DDD">
      <w:pPr>
        <w:ind w:firstLineChars="200" w:firstLine="420"/>
        <w:rPr>
          <w:rFonts w:ascii="宋体" w:eastAsia="宋体" w:hAnsi="宋体" w:cs="Times New Roman"/>
          <w:kern w:val="0"/>
          <w:szCs w:val="21"/>
        </w:rPr>
      </w:pPr>
      <w:r w:rsidRPr="00C77DDD">
        <w:rPr>
          <w:rFonts w:ascii="宋体" w:eastAsia="宋体" w:hAnsi="宋体" w:cs="Times New Roman" w:hint="eastAsia"/>
          <w:kern w:val="0"/>
          <w:szCs w:val="21"/>
        </w:rPr>
        <w:t>三、除合同约定或者法定解除条件外，双方均不得单方面提前解除合同。如一方提出提前解除合同，需提前一个月书面通知对方，由此给对方造成损失的，提前解除合同一方应赔偿全部损失，并按合同未履行部分的服务费支付违约金。</w:t>
      </w:r>
    </w:p>
    <w:p w14:paraId="1C2D81EA" w14:textId="77777777" w:rsidR="00C77DDD" w:rsidRPr="00C77DDD" w:rsidRDefault="00C77DDD" w:rsidP="00C77DDD">
      <w:pPr>
        <w:ind w:firstLineChars="200" w:firstLine="422"/>
        <w:rPr>
          <w:rFonts w:ascii="宋体" w:eastAsia="宋体" w:hAnsi="宋体" w:cs="Times New Roman" w:hint="eastAsia"/>
          <w:b/>
          <w:bCs/>
          <w:kern w:val="0"/>
          <w:szCs w:val="21"/>
        </w:rPr>
      </w:pPr>
      <w:r w:rsidRPr="00C77DDD">
        <w:rPr>
          <w:rFonts w:ascii="宋体" w:eastAsia="宋体" w:hAnsi="宋体" w:cs="Times New Roman" w:hint="eastAsia"/>
          <w:b/>
          <w:bCs/>
          <w:kern w:val="0"/>
          <w:szCs w:val="21"/>
        </w:rPr>
        <w:t>（五）特别说明</w:t>
      </w:r>
    </w:p>
    <w:p w14:paraId="18DDA096" w14:textId="77777777" w:rsidR="00C77DDD" w:rsidRPr="00C77DDD" w:rsidRDefault="00C77DDD" w:rsidP="00C77DDD">
      <w:pPr>
        <w:ind w:firstLineChars="200" w:firstLine="420"/>
        <w:rPr>
          <w:rFonts w:ascii="Times New Roman" w:eastAsia="宋体" w:hAnsi="Times New Roman" w:cs="Times New Roman"/>
          <w:color w:val="000000"/>
          <w:kern w:val="0"/>
          <w:szCs w:val="24"/>
        </w:rPr>
      </w:pPr>
      <w:r w:rsidRPr="00C77DDD">
        <w:rPr>
          <w:rFonts w:ascii="Times New Roman" w:eastAsia="宋体" w:hAnsi="Times New Roman" w:cs="Times New Roman" w:hint="eastAsia"/>
          <w:color w:val="000000"/>
          <w:kern w:val="0"/>
          <w:szCs w:val="24"/>
        </w:rPr>
        <w:t>合同履约过程中，若甲方所属区教育主管单位及其上级单位（即深圳市南山区教育局、深圳市教育局）对本合同所涉内容有新的政策文件，双方一致同意按照最新的政策文件执行，采购单位有权利无条件终止合同；如果合同与甲方所属区教育主管单位及其上级单位的规定有冲突，以甲方所属区教育主管单位及其上级单位的规定为准。</w:t>
      </w:r>
    </w:p>
    <w:p w14:paraId="09666546" w14:textId="77777777" w:rsidR="00C77DDD" w:rsidRPr="00C77DDD" w:rsidRDefault="00C77DDD" w:rsidP="00C77DDD">
      <w:pPr>
        <w:ind w:firstLineChars="200" w:firstLine="422"/>
        <w:rPr>
          <w:rFonts w:ascii="Calibri" w:eastAsia="宋体" w:hAnsi="Calibri" w:cs="Times New Roman"/>
          <w:b/>
          <w:bCs/>
        </w:rPr>
      </w:pPr>
      <w:r w:rsidRPr="00C77DDD">
        <w:rPr>
          <w:rFonts w:ascii="Calibri" w:eastAsia="宋体" w:hAnsi="Calibri" w:cs="Times New Roman" w:hint="eastAsia"/>
          <w:b/>
          <w:bCs/>
        </w:rPr>
        <w:t>（六）项目验收要求</w:t>
      </w:r>
    </w:p>
    <w:p w14:paraId="3847EC8C" w14:textId="77777777" w:rsidR="00C77DDD" w:rsidRPr="00C77DDD" w:rsidRDefault="00C77DDD" w:rsidP="00C77DDD">
      <w:pPr>
        <w:ind w:firstLineChars="200" w:firstLine="420"/>
        <w:rPr>
          <w:rFonts w:ascii="Calibri" w:eastAsia="宋体" w:hAnsi="Calibri" w:cs="Times New Roman"/>
        </w:rPr>
      </w:pPr>
      <w:r w:rsidRPr="00C77DDD">
        <w:rPr>
          <w:rFonts w:ascii="Calibri" w:eastAsia="宋体" w:hAnsi="Calibri" w:cs="Times New Roman" w:hint="eastAsia"/>
        </w:rPr>
        <w:t>1</w:t>
      </w:r>
      <w:r w:rsidRPr="00C77DDD">
        <w:rPr>
          <w:rFonts w:ascii="Calibri" w:eastAsia="宋体" w:hAnsi="Calibri" w:cs="Times New Roman" w:hint="eastAsia"/>
        </w:rPr>
        <w:t>、按《深圳市学校食堂食材采购验收参考标准》规定的条件进行验收。</w:t>
      </w:r>
    </w:p>
    <w:p w14:paraId="5733F081" w14:textId="12E169FF" w:rsidR="008E30C1" w:rsidRPr="00C77DDD" w:rsidRDefault="00C77DDD" w:rsidP="00C77DDD">
      <w:pPr>
        <w:ind w:firstLineChars="200" w:firstLine="420"/>
        <w:rPr>
          <w:rFonts w:ascii="宋体" w:eastAsia="宋体" w:hAnsi="宋体" w:cs="Times New Roman" w:hint="eastAsia"/>
          <w:kern w:val="0"/>
          <w:szCs w:val="21"/>
        </w:rPr>
      </w:pPr>
      <w:r w:rsidRPr="00C77DDD">
        <w:rPr>
          <w:rFonts w:ascii="Calibri" w:eastAsia="宋体" w:hAnsi="Calibri" w:cs="Times New Roman" w:hint="eastAsia"/>
        </w:rPr>
        <w:t>2</w:t>
      </w:r>
      <w:r w:rsidRPr="00C77DDD">
        <w:rPr>
          <w:rFonts w:ascii="Calibri" w:eastAsia="宋体" w:hAnsi="Calibri" w:cs="Times New Roman" w:hint="eastAsia"/>
        </w:rPr>
        <w:t>、以上所有产品必须符合国家的相关标准与要求，在配送时按要求提供产品所涉及的《全国工业产品生产许可证》、《食品生产许可证》、《食品经营许可证》、《生猪定点屠宰证》和《动物防疫条件合格证》等国家强制规定材料，不得提供转基因食品或利用转基因食品原料加工的成品，国家有出台新的更高标准的，以新的更高标准为准。</w:t>
      </w:r>
    </w:p>
    <w:sectPr w:rsidR="008E30C1" w:rsidRPr="00C77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DDD"/>
    <w:rsid w:val="003645D8"/>
    <w:rsid w:val="008E30C1"/>
    <w:rsid w:val="00C77DDD"/>
    <w:rsid w:val="00F12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ECAED"/>
  <w15:chartTrackingRefBased/>
  <w15:docId w15:val="{9EEFEB98-8E45-40D6-ACF4-5F822D7D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77DD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77DD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77DD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77DD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77DDD"/>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C77DDD"/>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77DD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DD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77DD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DD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77DD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77DD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77DDD"/>
    <w:rPr>
      <w:rFonts w:cstheme="majorBidi"/>
      <w:color w:val="0F4761" w:themeColor="accent1" w:themeShade="BF"/>
      <w:sz w:val="28"/>
      <w:szCs w:val="28"/>
    </w:rPr>
  </w:style>
  <w:style w:type="character" w:customStyle="1" w:styleId="50">
    <w:name w:val="标题 5 字符"/>
    <w:basedOn w:val="a0"/>
    <w:link w:val="5"/>
    <w:uiPriority w:val="9"/>
    <w:semiHidden/>
    <w:rsid w:val="00C77DDD"/>
    <w:rPr>
      <w:rFonts w:cstheme="majorBidi"/>
      <w:color w:val="0F4761" w:themeColor="accent1" w:themeShade="BF"/>
      <w:sz w:val="24"/>
      <w:szCs w:val="24"/>
    </w:rPr>
  </w:style>
  <w:style w:type="character" w:customStyle="1" w:styleId="60">
    <w:name w:val="标题 6 字符"/>
    <w:basedOn w:val="a0"/>
    <w:link w:val="6"/>
    <w:uiPriority w:val="9"/>
    <w:semiHidden/>
    <w:rsid w:val="00C77DDD"/>
    <w:rPr>
      <w:rFonts w:cstheme="majorBidi"/>
      <w:b/>
      <w:bCs/>
      <w:color w:val="0F4761" w:themeColor="accent1" w:themeShade="BF"/>
    </w:rPr>
  </w:style>
  <w:style w:type="character" w:customStyle="1" w:styleId="70">
    <w:name w:val="标题 7 字符"/>
    <w:basedOn w:val="a0"/>
    <w:link w:val="7"/>
    <w:uiPriority w:val="9"/>
    <w:semiHidden/>
    <w:rsid w:val="00C77DDD"/>
    <w:rPr>
      <w:rFonts w:cstheme="majorBidi"/>
      <w:b/>
      <w:bCs/>
      <w:color w:val="595959" w:themeColor="text1" w:themeTint="A6"/>
    </w:rPr>
  </w:style>
  <w:style w:type="character" w:customStyle="1" w:styleId="80">
    <w:name w:val="标题 8 字符"/>
    <w:basedOn w:val="a0"/>
    <w:link w:val="8"/>
    <w:uiPriority w:val="9"/>
    <w:semiHidden/>
    <w:rsid w:val="00C77DDD"/>
    <w:rPr>
      <w:rFonts w:cstheme="majorBidi"/>
      <w:color w:val="595959" w:themeColor="text1" w:themeTint="A6"/>
    </w:rPr>
  </w:style>
  <w:style w:type="character" w:customStyle="1" w:styleId="90">
    <w:name w:val="标题 9 字符"/>
    <w:basedOn w:val="a0"/>
    <w:link w:val="9"/>
    <w:uiPriority w:val="9"/>
    <w:semiHidden/>
    <w:rsid w:val="00C77DDD"/>
    <w:rPr>
      <w:rFonts w:eastAsiaTheme="majorEastAsia" w:cstheme="majorBidi"/>
      <w:color w:val="595959" w:themeColor="text1" w:themeTint="A6"/>
    </w:rPr>
  </w:style>
  <w:style w:type="paragraph" w:styleId="a3">
    <w:name w:val="Title"/>
    <w:basedOn w:val="a"/>
    <w:next w:val="a"/>
    <w:link w:val="a4"/>
    <w:uiPriority w:val="10"/>
    <w:qFormat/>
    <w:rsid w:val="00C77DD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D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DD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D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DDD"/>
    <w:pPr>
      <w:spacing w:before="160" w:after="160"/>
      <w:jc w:val="center"/>
    </w:pPr>
    <w:rPr>
      <w:i/>
      <w:iCs/>
      <w:color w:val="404040" w:themeColor="text1" w:themeTint="BF"/>
    </w:rPr>
  </w:style>
  <w:style w:type="character" w:customStyle="1" w:styleId="a8">
    <w:name w:val="引用 字符"/>
    <w:basedOn w:val="a0"/>
    <w:link w:val="a7"/>
    <w:uiPriority w:val="29"/>
    <w:rsid w:val="00C77DDD"/>
    <w:rPr>
      <w:i/>
      <w:iCs/>
      <w:color w:val="404040" w:themeColor="text1" w:themeTint="BF"/>
    </w:rPr>
  </w:style>
  <w:style w:type="paragraph" w:styleId="a9">
    <w:name w:val="List Paragraph"/>
    <w:basedOn w:val="a"/>
    <w:uiPriority w:val="34"/>
    <w:qFormat/>
    <w:rsid w:val="00C77DDD"/>
    <w:pPr>
      <w:ind w:left="720"/>
      <w:contextualSpacing/>
    </w:pPr>
  </w:style>
  <w:style w:type="character" w:styleId="aa">
    <w:name w:val="Intense Emphasis"/>
    <w:basedOn w:val="a0"/>
    <w:uiPriority w:val="21"/>
    <w:qFormat/>
    <w:rsid w:val="00C77DDD"/>
    <w:rPr>
      <w:i/>
      <w:iCs/>
      <w:color w:val="0F4761" w:themeColor="accent1" w:themeShade="BF"/>
    </w:rPr>
  </w:style>
  <w:style w:type="paragraph" w:styleId="ab">
    <w:name w:val="Intense Quote"/>
    <w:basedOn w:val="a"/>
    <w:next w:val="a"/>
    <w:link w:val="ac"/>
    <w:uiPriority w:val="30"/>
    <w:qFormat/>
    <w:rsid w:val="00C77D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77DDD"/>
    <w:rPr>
      <w:i/>
      <w:iCs/>
      <w:color w:val="0F4761" w:themeColor="accent1" w:themeShade="BF"/>
    </w:rPr>
  </w:style>
  <w:style w:type="character" w:styleId="ad">
    <w:name w:val="Intense Reference"/>
    <w:basedOn w:val="a0"/>
    <w:uiPriority w:val="32"/>
    <w:qFormat/>
    <w:rsid w:val="00C77D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dc:creator>
  <cp:keywords/>
  <dc:description/>
  <cp:lastModifiedBy>zheng</cp:lastModifiedBy>
  <cp:revision>1</cp:revision>
  <dcterms:created xsi:type="dcterms:W3CDTF">2025-08-27T09:00:00Z</dcterms:created>
  <dcterms:modified xsi:type="dcterms:W3CDTF">2025-08-27T09:01:00Z</dcterms:modified>
</cp:coreProperties>
</file>