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5308"/>
    <w:bookmarkStart w:id="1" w:name="_Toc25131"/>
    <w:bookmarkStart w:id="2" w:name="_Toc31246"/>
    <w:bookmarkStart w:id="3" w:name="_Toc1056649890"/>
    <w:p w:rsidR="00B27C76" w:rsidRDefault="00B27C76" w:rsidP="00B27C76">
      <w:pPr>
        <w:pStyle w:val="1"/>
        <w:spacing w:before="0" w:after="0" w:line="360" w:lineRule="auto"/>
        <w:jc w:val="center"/>
        <w:rPr>
          <w:rFonts w:ascii="宋体" w:hAnsi="宋体"/>
        </w:rPr>
      </w:pPr>
      <w:r>
        <w:rPr>
          <w:rFonts w:ascii="宋体" w:hAnsi="宋体"/>
        </w:rPr>
        <w:fldChar w:fldCharType="begin"/>
      </w:r>
      <w:r>
        <w:rPr>
          <w:rFonts w:ascii="宋体" w:hAnsi="宋体"/>
        </w:rPr>
        <w:instrText xml:space="preserve"> HYPERLINK \l "_Toc488762883"</w:instrText>
      </w:r>
      <w:r>
        <w:rPr>
          <w:rFonts w:ascii="宋体" w:hAnsi="宋体"/>
        </w:rPr>
        <w:fldChar w:fldCharType="separate"/>
      </w:r>
      <w:bookmarkStart w:id="4" w:name="_Toc201519258"/>
      <w:r>
        <w:rPr>
          <w:rFonts w:ascii="宋体" w:hAnsi="宋体" w:hint="eastAsia"/>
        </w:rPr>
        <w:t>招标项目需求</w:t>
      </w:r>
      <w:bookmarkEnd w:id="4"/>
      <w:r>
        <w:rPr>
          <w:rFonts w:ascii="宋体" w:hAnsi="宋体"/>
        </w:rPr>
        <w:fldChar w:fldCharType="end"/>
      </w:r>
      <w:bookmarkEnd w:id="0"/>
      <w:bookmarkEnd w:id="1"/>
      <w:bookmarkEnd w:id="2"/>
      <w:bookmarkEnd w:id="3"/>
    </w:p>
    <w:p w:rsidR="00B27C76" w:rsidRDefault="00B27C76" w:rsidP="00B27C76">
      <w:pPr>
        <w:spacing w:line="360" w:lineRule="auto"/>
        <w:ind w:firstLineChars="200" w:firstLine="482"/>
        <w:rPr>
          <w:rFonts w:ascii="宋体" w:eastAsia="宋?" w:hAnsi="宋体"/>
          <w:b/>
          <w:color w:val="000000"/>
          <w:sz w:val="24"/>
        </w:rPr>
      </w:pPr>
      <w:bookmarkStart w:id="5" w:name="_Toc30852"/>
      <w:bookmarkStart w:id="6" w:name="_Toc1228"/>
      <w:bookmarkStart w:id="7" w:name="_Toc18076"/>
      <w:bookmarkStart w:id="8" w:name="_Toc1756874430"/>
      <w:bookmarkStart w:id="9" w:name="_Toc201519259"/>
      <w:r>
        <w:rPr>
          <w:rFonts w:ascii="宋体" w:eastAsia="宋?" w:hAnsi="宋体" w:hint="eastAsia"/>
          <w:b/>
          <w:color w:val="000000"/>
          <w:sz w:val="24"/>
        </w:rPr>
        <w:t>一、</w:t>
      </w:r>
      <w:bookmarkEnd w:id="5"/>
      <w:r>
        <w:rPr>
          <w:rFonts w:ascii="宋体" w:eastAsia="宋?" w:hAnsi="宋体" w:hint="eastAsia"/>
          <w:b/>
          <w:color w:val="000000"/>
          <w:sz w:val="24"/>
        </w:rPr>
        <w:t>项目概况</w:t>
      </w:r>
      <w:bookmarkEnd w:id="6"/>
      <w:bookmarkEnd w:id="7"/>
      <w:bookmarkEnd w:id="8"/>
      <w:bookmarkEnd w:id="9"/>
    </w:p>
    <w:p w:rsidR="00B27C76" w:rsidRDefault="00B27C76" w:rsidP="00B27C76">
      <w:pPr>
        <w:spacing w:line="360" w:lineRule="auto"/>
        <w:ind w:firstLineChars="200" w:firstLine="480"/>
        <w:rPr>
          <w:rFonts w:ascii="宋体" w:eastAsia="宋?" w:hAnsi="宋体"/>
          <w:bCs/>
          <w:color w:val="000000"/>
          <w:sz w:val="24"/>
        </w:rPr>
      </w:pPr>
      <w:bookmarkStart w:id="10" w:name="_Toc26466"/>
      <w:r>
        <w:rPr>
          <w:rFonts w:ascii="宋体" w:eastAsia="宋?" w:hAnsi="宋体" w:hint="eastAsia"/>
          <w:bCs/>
          <w:color w:val="000000"/>
          <w:sz w:val="24"/>
        </w:rPr>
        <w:t>1</w:t>
      </w:r>
      <w:r>
        <w:rPr>
          <w:rFonts w:ascii="宋体" w:eastAsia="宋?" w:hAnsi="宋体" w:hint="eastAsia"/>
          <w:bCs/>
          <w:color w:val="000000"/>
          <w:sz w:val="24"/>
        </w:rPr>
        <w:t>、本次采购为明远高中小卖部物资配送服务采购。</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2</w:t>
      </w:r>
      <w:r>
        <w:rPr>
          <w:rFonts w:ascii="宋体" w:eastAsia="宋?" w:hAnsi="宋体" w:hint="eastAsia"/>
          <w:bCs/>
          <w:color w:val="000000"/>
          <w:sz w:val="24"/>
        </w:rPr>
        <w:t>、本项目的年度支付上限不超过</w:t>
      </w:r>
      <w:r>
        <w:rPr>
          <w:rFonts w:ascii="宋体" w:eastAsia="宋?" w:hAnsi="宋体" w:hint="eastAsia"/>
          <w:bCs/>
          <w:color w:val="000000"/>
          <w:sz w:val="24"/>
        </w:rPr>
        <w:t>100</w:t>
      </w:r>
      <w:r>
        <w:rPr>
          <w:rFonts w:ascii="宋体" w:eastAsia="宋?" w:hAnsi="宋体" w:hint="eastAsia"/>
          <w:bCs/>
          <w:color w:val="000000"/>
          <w:sz w:val="24"/>
        </w:rPr>
        <w:t>万元。</w:t>
      </w:r>
    </w:p>
    <w:p w:rsidR="00B27C76" w:rsidRDefault="00B27C76" w:rsidP="00B27C76">
      <w:pPr>
        <w:spacing w:line="360" w:lineRule="auto"/>
        <w:ind w:firstLineChars="200" w:firstLine="480"/>
        <w:rPr>
          <w:rFonts w:ascii="宋体" w:eastAsiaTheme="minorEastAsia" w:hAnsi="宋体"/>
          <w:bCs/>
          <w:color w:val="000000"/>
          <w:sz w:val="24"/>
        </w:rPr>
      </w:pPr>
      <w:r>
        <w:rPr>
          <w:rFonts w:ascii="宋体" w:eastAsia="宋?" w:hAnsi="宋体" w:hint="eastAsia"/>
          <w:bCs/>
          <w:color w:val="000000"/>
          <w:sz w:val="24"/>
        </w:rPr>
        <w:t>3</w:t>
      </w:r>
      <w:r>
        <w:rPr>
          <w:rFonts w:ascii="宋体" w:eastAsia="宋?" w:hAnsi="宋体" w:hint="eastAsia"/>
          <w:bCs/>
          <w:color w:val="000000"/>
          <w:sz w:val="24"/>
        </w:rPr>
        <w:t>、拟采购清单详见附件：商品目录。</w:t>
      </w:r>
    </w:p>
    <w:p w:rsidR="00B27C76" w:rsidRDefault="00B27C76" w:rsidP="00B27C76">
      <w:pPr>
        <w:spacing w:line="360" w:lineRule="auto"/>
        <w:ind w:firstLineChars="200" w:firstLine="482"/>
        <w:rPr>
          <w:rFonts w:ascii="宋体" w:eastAsia="宋?" w:hAnsi="宋体"/>
          <w:b/>
          <w:color w:val="000000"/>
          <w:sz w:val="24"/>
        </w:rPr>
      </w:pPr>
      <w:bookmarkStart w:id="11" w:name="_Toc1936876844"/>
      <w:bookmarkStart w:id="12" w:name="_Toc201519260"/>
      <w:bookmarkStart w:id="13" w:name="_Toc4750"/>
      <w:r>
        <w:rPr>
          <w:rFonts w:ascii="宋体" w:eastAsia="宋?" w:hAnsi="宋体" w:hint="eastAsia"/>
          <w:b/>
          <w:color w:val="000000"/>
          <w:sz w:val="24"/>
        </w:rPr>
        <w:t>二、技术和服务要求</w:t>
      </w:r>
      <w:bookmarkEnd w:id="11"/>
      <w:bookmarkEnd w:id="12"/>
      <w:bookmarkEnd w:id="13"/>
    </w:p>
    <w:bookmarkEnd w:id="10"/>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（一）需执行的标准</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1</w:t>
      </w:r>
      <w:r>
        <w:rPr>
          <w:rFonts w:ascii="宋体" w:eastAsia="宋?" w:hAnsi="宋体" w:hint="eastAsia"/>
          <w:bCs/>
          <w:color w:val="000000"/>
          <w:sz w:val="24"/>
        </w:rPr>
        <w:t>、国家相关标准：执行国家最新标准；</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2</w:t>
      </w:r>
      <w:r>
        <w:rPr>
          <w:rFonts w:ascii="宋体" w:eastAsia="宋?" w:hAnsi="宋体" w:hint="eastAsia"/>
          <w:bCs/>
          <w:color w:val="000000"/>
          <w:sz w:val="24"/>
        </w:rPr>
        <w:t>、行业标准：执行行业最新标准；</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3</w:t>
      </w:r>
      <w:r>
        <w:rPr>
          <w:rFonts w:ascii="宋体" w:eastAsia="宋?" w:hAnsi="宋体" w:hint="eastAsia"/>
          <w:bCs/>
          <w:color w:val="000000"/>
          <w:sz w:val="24"/>
        </w:rPr>
        <w:t>、地方标准：执行地方最新标准。</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（二）实施及交付</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1</w:t>
      </w:r>
      <w:r>
        <w:rPr>
          <w:rFonts w:ascii="宋体" w:eastAsia="宋?" w:hAnsi="宋体" w:hint="eastAsia"/>
          <w:bCs/>
          <w:color w:val="000000"/>
          <w:sz w:val="24"/>
        </w:rPr>
        <w:t>、质量要求</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w:t>
      </w:r>
      <w:r>
        <w:rPr>
          <w:rFonts w:ascii="宋体" w:eastAsia="宋?" w:hAnsi="宋体" w:hint="eastAsia"/>
          <w:bCs/>
          <w:color w:val="000000"/>
          <w:sz w:val="24"/>
        </w:rPr>
        <w:t>1</w:t>
      </w:r>
      <w:r>
        <w:rPr>
          <w:rFonts w:ascii="宋体" w:eastAsia="宋?" w:hAnsi="宋体" w:hint="eastAsia"/>
          <w:bCs/>
          <w:color w:val="000000"/>
          <w:sz w:val="24"/>
        </w:rPr>
        <w:t>）所提供的产品必须是正规厂家生产的符合相关质量标准的全新原装正品且未开封的产品，不得使用任何假冒伪劣产品。所有产品应通过货物制造商的出厂检验，并能提供质量合格证书。</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w:t>
      </w:r>
      <w:r>
        <w:rPr>
          <w:rFonts w:ascii="宋体" w:eastAsia="宋?" w:hAnsi="宋体" w:hint="eastAsia"/>
          <w:bCs/>
          <w:color w:val="000000"/>
          <w:sz w:val="24"/>
        </w:rPr>
        <w:t>2</w:t>
      </w:r>
      <w:r>
        <w:rPr>
          <w:rFonts w:ascii="宋体" w:eastAsia="宋?" w:hAnsi="宋体" w:hint="eastAsia"/>
          <w:bCs/>
          <w:color w:val="000000"/>
          <w:sz w:val="24"/>
        </w:rPr>
        <w:t>）所有产品要求质量上乘、性能稳定耐用，所提供产品的质量性能均属同类产品中的优质产品。</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w:t>
      </w:r>
      <w:r>
        <w:rPr>
          <w:rFonts w:ascii="宋体" w:eastAsia="宋?" w:hAnsi="宋体" w:hint="eastAsia"/>
          <w:bCs/>
          <w:color w:val="000000"/>
          <w:sz w:val="24"/>
        </w:rPr>
        <w:t>3</w:t>
      </w:r>
      <w:r>
        <w:rPr>
          <w:rFonts w:ascii="宋体" w:eastAsia="宋?" w:hAnsi="宋体" w:hint="eastAsia"/>
          <w:bCs/>
          <w:color w:val="000000"/>
          <w:sz w:val="24"/>
        </w:rPr>
        <w:t>）收货时，若出现与投标文件不符，或使用过程中发现有不合格的产品，供应商务必免费给予及时调换，还要承担由此给采购人造成的全部损失。</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w:t>
      </w:r>
      <w:r>
        <w:rPr>
          <w:rFonts w:ascii="宋体" w:eastAsia="宋?" w:hAnsi="宋体" w:hint="eastAsia"/>
          <w:bCs/>
          <w:color w:val="000000"/>
          <w:sz w:val="24"/>
        </w:rPr>
        <w:t>4</w:t>
      </w:r>
      <w:r>
        <w:rPr>
          <w:rFonts w:ascii="宋体" w:eastAsia="宋?" w:hAnsi="宋体" w:hint="eastAsia"/>
          <w:bCs/>
          <w:color w:val="000000"/>
          <w:sz w:val="24"/>
        </w:rPr>
        <w:t>）所有产品应按照国家及有关部门的规定进行包装，以确保其安全无损地运抵供货地点。且所有货物在开箱检验时必须完好，无破损，配置与装箱单相符。凡因包装不良、运输不慎等原因影响产品质量，采购人有权调换，由此产生的费用由供应商承担。</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w:t>
      </w:r>
      <w:r>
        <w:rPr>
          <w:rFonts w:ascii="宋体" w:eastAsia="宋?" w:hAnsi="宋体" w:hint="eastAsia"/>
          <w:bCs/>
          <w:color w:val="000000"/>
          <w:sz w:val="24"/>
        </w:rPr>
        <w:t>5</w:t>
      </w:r>
      <w:r>
        <w:rPr>
          <w:rFonts w:ascii="宋体" w:eastAsia="宋?" w:hAnsi="宋体" w:hint="eastAsia"/>
          <w:bCs/>
          <w:color w:val="000000"/>
          <w:sz w:val="24"/>
        </w:rPr>
        <w:t>）供应商必须对所提供货物及其相关服务等知识产权方面的一切产权关系负全部责任，保证在中华人民共和国境内使用其提供的标的物或标的物的任何一部分时，免受第</w:t>
      </w:r>
      <w:r>
        <w:rPr>
          <w:rFonts w:asciiTheme="minorEastAsia" w:eastAsiaTheme="minorEastAsia" w:hAnsiTheme="minorEastAsia" w:hint="eastAsia"/>
          <w:bCs/>
          <w:color w:val="000000"/>
          <w:sz w:val="24"/>
        </w:rPr>
        <w:t>三</w:t>
      </w:r>
      <w:r>
        <w:rPr>
          <w:rFonts w:ascii="宋体" w:eastAsia="宋?" w:hAnsi="宋体" w:hint="eastAsia"/>
          <w:bCs/>
          <w:color w:val="000000"/>
          <w:sz w:val="24"/>
        </w:rPr>
        <w:t>方提起的侵犯其专利权、商标权、著作权或其他产权纠纷，否则由供应商承担一切法律责任。</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2</w:t>
      </w:r>
      <w:r>
        <w:rPr>
          <w:rFonts w:ascii="宋体" w:eastAsia="宋?" w:hAnsi="宋体" w:hint="eastAsia"/>
          <w:bCs/>
          <w:color w:val="000000"/>
          <w:sz w:val="24"/>
        </w:rPr>
        <w:t>、安全要求</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所提供的产品应安全可靠，不得存在使用安全隐患。</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lastRenderedPageBreak/>
        <w:t>3</w:t>
      </w:r>
      <w:r>
        <w:rPr>
          <w:rFonts w:ascii="宋体" w:eastAsia="宋?" w:hAnsi="宋体" w:hint="eastAsia"/>
          <w:bCs/>
          <w:color w:val="000000"/>
          <w:sz w:val="24"/>
        </w:rPr>
        <w:t>、交付要求</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w:t>
      </w:r>
      <w:r>
        <w:rPr>
          <w:rFonts w:ascii="宋体" w:eastAsia="宋?" w:hAnsi="宋体" w:hint="eastAsia"/>
          <w:bCs/>
          <w:color w:val="000000"/>
          <w:sz w:val="24"/>
        </w:rPr>
        <w:t>1</w:t>
      </w:r>
      <w:r>
        <w:rPr>
          <w:rFonts w:ascii="宋体" w:eastAsia="宋?" w:hAnsi="宋体" w:hint="eastAsia"/>
          <w:bCs/>
          <w:color w:val="000000"/>
          <w:sz w:val="24"/>
        </w:rPr>
        <w:t>）按照采购人要求：分批次供货，每次供货前采购人向供应商发出书面电话、</w:t>
      </w:r>
      <w:proofErr w:type="gramStart"/>
      <w:r>
        <w:rPr>
          <w:rFonts w:ascii="宋体" w:eastAsia="宋?" w:hAnsi="宋体" w:hint="eastAsia"/>
          <w:bCs/>
          <w:color w:val="000000"/>
          <w:sz w:val="24"/>
        </w:rPr>
        <w:t>或微信通知</w:t>
      </w:r>
      <w:proofErr w:type="gramEnd"/>
      <w:r>
        <w:rPr>
          <w:rFonts w:ascii="宋体" w:eastAsia="宋?" w:hAnsi="宋体" w:hint="eastAsia"/>
          <w:bCs/>
          <w:color w:val="000000"/>
          <w:sz w:val="24"/>
        </w:rPr>
        <w:t>，供应商根据采购人通知内容供货，并在自接采购人书面通知后</w:t>
      </w:r>
      <w:r>
        <w:rPr>
          <w:rFonts w:ascii="宋体" w:eastAsia="宋?" w:hAnsi="宋体" w:hint="eastAsia"/>
          <w:bCs/>
          <w:color w:val="000000"/>
          <w:sz w:val="24"/>
        </w:rPr>
        <w:t>1</w:t>
      </w:r>
      <w:r>
        <w:rPr>
          <w:rFonts w:ascii="宋体" w:eastAsia="宋?" w:hAnsi="宋体" w:hint="eastAsia"/>
          <w:bCs/>
          <w:color w:val="000000"/>
          <w:sz w:val="24"/>
        </w:rPr>
        <w:t>个工作日内安排上门送货，并送达指定地点。</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w:t>
      </w:r>
      <w:r>
        <w:rPr>
          <w:rFonts w:ascii="宋体" w:eastAsia="宋?" w:hAnsi="宋体" w:hint="eastAsia"/>
          <w:bCs/>
          <w:color w:val="000000"/>
          <w:sz w:val="24"/>
        </w:rPr>
        <w:t>2</w:t>
      </w:r>
      <w:r>
        <w:rPr>
          <w:rFonts w:ascii="宋体" w:eastAsia="宋?" w:hAnsi="宋体" w:hint="eastAsia"/>
          <w:bCs/>
          <w:color w:val="000000"/>
          <w:sz w:val="24"/>
        </w:rPr>
        <w:t>）收货时，若出现与投标文件不符，或产品使用过程中发现有不合格的产品，供应商需及时免费调换，不得影响采购人的正常办公使用。</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w:t>
      </w:r>
      <w:r>
        <w:rPr>
          <w:rFonts w:ascii="宋体" w:eastAsia="宋?" w:hAnsi="宋体" w:hint="eastAsia"/>
          <w:bCs/>
          <w:color w:val="000000"/>
          <w:sz w:val="24"/>
        </w:rPr>
        <w:t>3</w:t>
      </w:r>
      <w:r>
        <w:rPr>
          <w:rFonts w:ascii="宋体" w:eastAsia="宋?" w:hAnsi="宋体" w:hint="eastAsia"/>
          <w:bCs/>
          <w:color w:val="000000"/>
          <w:sz w:val="24"/>
        </w:rPr>
        <w:t>）质保期内，非人为造成的故障</w:t>
      </w:r>
      <w:r>
        <w:rPr>
          <w:rFonts w:ascii="宋体" w:eastAsia="宋?" w:hAnsi="宋体" w:hint="eastAsia"/>
          <w:bCs/>
          <w:color w:val="000000"/>
          <w:sz w:val="24"/>
        </w:rPr>
        <w:t>/</w:t>
      </w:r>
      <w:r>
        <w:rPr>
          <w:rFonts w:ascii="宋体" w:eastAsia="宋?" w:hAnsi="宋体" w:hint="eastAsia"/>
          <w:bCs/>
          <w:color w:val="000000"/>
          <w:sz w:val="24"/>
        </w:rPr>
        <w:t>损坏，供应商免费提供所有维护、更换等技术支持服务。所有服务均为上门服务，由此产生的费用均由供应商承担。</w:t>
      </w:r>
    </w:p>
    <w:p w:rsidR="00B27C76" w:rsidRDefault="00B27C76" w:rsidP="00B27C76">
      <w:pPr>
        <w:spacing w:line="360" w:lineRule="auto"/>
        <w:ind w:firstLineChars="200" w:firstLine="480"/>
        <w:rPr>
          <w:rFonts w:ascii="宋体" w:eastAsiaTheme="minorEastAsia" w:hAnsi="宋体"/>
          <w:bCs/>
          <w:color w:val="000000"/>
          <w:sz w:val="24"/>
        </w:rPr>
      </w:pPr>
      <w:r>
        <w:rPr>
          <w:rFonts w:ascii="宋体" w:eastAsia="宋?" w:hAnsi="宋体" w:hint="eastAsia"/>
          <w:bCs/>
          <w:color w:val="000000"/>
          <w:sz w:val="24"/>
        </w:rPr>
        <w:t>（</w:t>
      </w:r>
      <w:r>
        <w:rPr>
          <w:rFonts w:ascii="宋体" w:eastAsia="宋?" w:hAnsi="宋体" w:hint="eastAsia"/>
          <w:bCs/>
          <w:color w:val="000000"/>
          <w:sz w:val="24"/>
        </w:rPr>
        <w:t>4</w:t>
      </w:r>
      <w:r>
        <w:rPr>
          <w:rFonts w:ascii="宋体" w:eastAsia="宋?" w:hAnsi="宋体" w:hint="eastAsia"/>
          <w:bCs/>
          <w:color w:val="000000"/>
          <w:sz w:val="24"/>
        </w:rPr>
        <w:t>）供应商</w:t>
      </w:r>
      <w:proofErr w:type="gramStart"/>
      <w:r>
        <w:rPr>
          <w:rFonts w:ascii="宋体" w:eastAsia="宋?" w:hAnsi="宋体" w:hint="eastAsia"/>
          <w:bCs/>
          <w:color w:val="000000"/>
          <w:sz w:val="24"/>
        </w:rPr>
        <w:t>需承诺</w:t>
      </w:r>
      <w:proofErr w:type="gramEnd"/>
      <w:r>
        <w:rPr>
          <w:rFonts w:ascii="宋体" w:eastAsia="宋?" w:hAnsi="宋体" w:hint="eastAsia"/>
          <w:bCs/>
          <w:color w:val="000000"/>
          <w:sz w:val="24"/>
        </w:rPr>
        <w:t>所提供的产品质量合格，性能良好。对于所提供产品出现质量问题及不耐用的，将予以及时更换。</w:t>
      </w:r>
    </w:p>
    <w:p w:rsidR="00B27C76" w:rsidRDefault="00B27C76" w:rsidP="00B27C76">
      <w:pPr>
        <w:spacing w:line="360" w:lineRule="auto"/>
        <w:ind w:firstLineChars="200" w:firstLine="480"/>
        <w:rPr>
          <w:rFonts w:ascii="宋体" w:eastAsiaTheme="minorEastAsia" w:hAnsi="宋体"/>
          <w:bCs/>
          <w:color w:val="000000"/>
          <w:sz w:val="24"/>
        </w:rPr>
      </w:pPr>
      <w:r>
        <w:rPr>
          <w:rFonts w:ascii="宋体" w:eastAsiaTheme="minorEastAsia" w:hAnsi="宋体" w:hint="eastAsia"/>
          <w:bCs/>
          <w:color w:val="000000"/>
          <w:sz w:val="24"/>
        </w:rPr>
        <w:t>（5）中标人提供自动售卖机，便于学生在校园内各个地方进行购买。</w:t>
      </w:r>
    </w:p>
    <w:p w:rsidR="00B27C76" w:rsidRDefault="00B27C76" w:rsidP="00B27C76">
      <w:pPr>
        <w:spacing w:line="360" w:lineRule="auto"/>
        <w:ind w:firstLineChars="200" w:firstLine="480"/>
        <w:rPr>
          <w:rFonts w:ascii="宋体" w:eastAsiaTheme="minorEastAsia" w:hAnsi="宋体"/>
          <w:bCs/>
          <w:color w:val="000000"/>
          <w:sz w:val="24"/>
        </w:rPr>
      </w:pPr>
      <w:r>
        <w:rPr>
          <w:rFonts w:ascii="宋体" w:eastAsiaTheme="minorEastAsia" w:hAnsi="宋体" w:hint="eastAsia"/>
          <w:bCs/>
          <w:color w:val="000000"/>
          <w:sz w:val="24"/>
        </w:rPr>
        <w:t>4、人员要求</w:t>
      </w:r>
    </w:p>
    <w:p w:rsidR="00B27C76" w:rsidRDefault="00B27C76" w:rsidP="00B27C76">
      <w:pPr>
        <w:spacing w:line="360" w:lineRule="auto"/>
        <w:ind w:firstLineChars="200" w:firstLine="480"/>
        <w:rPr>
          <w:rFonts w:ascii="宋体" w:eastAsiaTheme="minorEastAsia" w:hAnsi="宋体"/>
          <w:bCs/>
          <w:color w:val="000000"/>
          <w:sz w:val="24"/>
        </w:rPr>
      </w:pPr>
      <w:r>
        <w:rPr>
          <w:rFonts w:ascii="宋体" w:eastAsiaTheme="minorEastAsia" w:hAnsi="宋体" w:hint="eastAsia"/>
          <w:bCs/>
          <w:color w:val="000000"/>
          <w:sz w:val="24"/>
        </w:rPr>
        <w:t>投标人拟安排项目团队人员不少于6人，项目负责人负责项目整体统筹、管理、售后等事宜，管理人员负责产品质量安全、售后处理等事宜</w:t>
      </w:r>
      <w:r>
        <w:rPr>
          <w:rFonts w:ascii="宋体" w:eastAsia="宋?" w:hAnsi="宋体" w:hint="eastAsia"/>
          <w:bCs/>
          <w:color w:val="000000"/>
          <w:sz w:val="24"/>
        </w:rPr>
        <w:t>。其他工作人员负责配送以及配合管理人员处理</w:t>
      </w:r>
      <w:r>
        <w:rPr>
          <w:rFonts w:ascii="宋体" w:eastAsiaTheme="minorEastAsia" w:hAnsi="宋体" w:hint="eastAsia"/>
          <w:bCs/>
          <w:color w:val="000000"/>
          <w:sz w:val="24"/>
        </w:rPr>
        <w:t>产品质量安全、售后处理等事宜。</w:t>
      </w:r>
    </w:p>
    <w:p w:rsidR="00B27C76" w:rsidRDefault="00B27C76" w:rsidP="00B27C76">
      <w:pPr>
        <w:spacing w:line="360" w:lineRule="auto"/>
        <w:ind w:firstLineChars="200" w:firstLine="480"/>
        <w:rPr>
          <w:rFonts w:ascii="宋体" w:eastAsiaTheme="minorEastAsia" w:hAnsi="宋体"/>
          <w:bCs/>
          <w:color w:val="000000"/>
          <w:sz w:val="24"/>
        </w:rPr>
      </w:pPr>
      <w:r>
        <w:rPr>
          <w:rFonts w:ascii="宋体" w:eastAsiaTheme="minorEastAsia" w:hAnsi="宋体" w:hint="eastAsia"/>
          <w:bCs/>
          <w:color w:val="000000"/>
          <w:sz w:val="24"/>
        </w:rPr>
        <w:t>5、仓储管理、物流要求</w:t>
      </w:r>
    </w:p>
    <w:p w:rsidR="00B27C76" w:rsidRDefault="00B27C76" w:rsidP="00B27C76">
      <w:pPr>
        <w:spacing w:line="360" w:lineRule="auto"/>
        <w:ind w:firstLineChars="200" w:firstLine="480"/>
        <w:rPr>
          <w:rFonts w:ascii="宋体" w:eastAsiaTheme="minorEastAsia" w:hAnsi="宋体"/>
          <w:bCs/>
          <w:color w:val="000000"/>
          <w:sz w:val="24"/>
        </w:rPr>
      </w:pPr>
      <w:r>
        <w:rPr>
          <w:rFonts w:ascii="宋体" w:eastAsiaTheme="minorEastAsia" w:hAnsi="宋体" w:hint="eastAsia"/>
          <w:bCs/>
          <w:color w:val="000000"/>
          <w:sz w:val="24"/>
        </w:rPr>
        <w:t>中标人具备仓储场地，具备信息化管理系统管理仓库各类物资。中标人配送产品，具备冷</w:t>
      </w:r>
      <w:proofErr w:type="gramStart"/>
      <w:r>
        <w:rPr>
          <w:rFonts w:ascii="宋体" w:eastAsiaTheme="minorEastAsia" w:hAnsi="宋体" w:hint="eastAsia"/>
          <w:bCs/>
          <w:color w:val="000000"/>
          <w:sz w:val="24"/>
        </w:rPr>
        <w:t>链运输</w:t>
      </w:r>
      <w:proofErr w:type="gramEnd"/>
      <w:r>
        <w:rPr>
          <w:rFonts w:ascii="宋体" w:eastAsiaTheme="minorEastAsia" w:hAnsi="宋体" w:hint="eastAsia"/>
          <w:bCs/>
          <w:color w:val="000000"/>
          <w:sz w:val="24"/>
        </w:rPr>
        <w:t>跟踪和监控系统，全程跟踪和监控整个配送过程，确保产品无损坏的抵达采购人指定地点。</w:t>
      </w:r>
    </w:p>
    <w:p w:rsidR="00B27C76" w:rsidRDefault="00B27C76" w:rsidP="00B27C76">
      <w:pPr>
        <w:spacing w:line="360" w:lineRule="auto"/>
        <w:ind w:firstLineChars="200" w:firstLine="482"/>
        <w:rPr>
          <w:rFonts w:ascii="宋体" w:eastAsia="宋?" w:hAnsi="宋体"/>
          <w:b/>
          <w:color w:val="000000"/>
          <w:sz w:val="24"/>
        </w:rPr>
      </w:pPr>
      <w:bookmarkStart w:id="14" w:name="_Toc26856"/>
      <w:bookmarkStart w:id="15" w:name="_Toc1347594638"/>
      <w:bookmarkStart w:id="16" w:name="_Toc201519261"/>
      <w:r>
        <w:rPr>
          <w:rFonts w:ascii="宋体" w:eastAsia="宋?" w:hAnsi="宋体" w:hint="eastAsia"/>
          <w:b/>
          <w:color w:val="000000"/>
          <w:sz w:val="24"/>
        </w:rPr>
        <w:t>三、商务要求</w:t>
      </w:r>
      <w:bookmarkEnd w:id="14"/>
      <w:bookmarkEnd w:id="15"/>
      <w:bookmarkEnd w:id="16"/>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一）服务期：本次招标服务期一年。本项目是长期服务项目，长期服务合同履行期限最长不得超过三十六个月，合同一年一签，具体执行年限由采购单位根据服务单位履约情况确认。在合同履行期间，因有关政策变化、项目调整、机构改革、不可抗力等因素导致合同无法继续履行的，采购单位可单方变更或终止相应部分的服务，双方互不承担违约法律责任。</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（二）服务地点：深圳市第二实验学校明远高中校园内。</w:t>
      </w:r>
    </w:p>
    <w:p w:rsidR="00B27C76" w:rsidRDefault="00B27C76" w:rsidP="00B27C76">
      <w:pPr>
        <w:spacing w:line="360" w:lineRule="auto"/>
        <w:ind w:firstLineChars="200" w:firstLine="482"/>
        <w:rPr>
          <w:rFonts w:ascii="宋体" w:eastAsia="宋?" w:hAnsi="宋体"/>
          <w:b/>
          <w:color w:val="000000"/>
          <w:sz w:val="24"/>
        </w:rPr>
      </w:pPr>
      <w:r>
        <w:rPr>
          <w:rFonts w:ascii="宋体" w:eastAsia="宋?" w:hAnsi="宋体" w:hint="eastAsia"/>
          <w:b/>
          <w:color w:val="000000"/>
          <w:sz w:val="24"/>
          <w:lang w:val="en-GB"/>
        </w:rPr>
        <w:t>★</w:t>
      </w:r>
      <w:r>
        <w:rPr>
          <w:rFonts w:ascii="宋体" w:eastAsia="宋?" w:hAnsi="宋体" w:hint="eastAsia"/>
          <w:b/>
          <w:color w:val="000000"/>
          <w:sz w:val="24"/>
        </w:rPr>
        <w:t>（三）报价要求</w:t>
      </w:r>
    </w:p>
    <w:p w:rsidR="00B27C76" w:rsidRPr="009A7C50" w:rsidRDefault="00B27C76" w:rsidP="00B27C76">
      <w:pPr>
        <w:spacing w:line="360" w:lineRule="auto"/>
        <w:ind w:firstLineChars="200" w:firstLine="482"/>
      </w:pPr>
      <w:r>
        <w:rPr>
          <w:rFonts w:ascii="宋体" w:eastAsia="宋?" w:hAnsi="宋体" w:hint="eastAsia"/>
          <w:b/>
          <w:color w:val="000000"/>
          <w:sz w:val="24"/>
        </w:rPr>
        <w:t>1</w:t>
      </w:r>
      <w:r>
        <w:rPr>
          <w:rFonts w:ascii="宋体" w:eastAsia="宋?" w:hAnsi="宋体" w:hint="eastAsia"/>
          <w:b/>
          <w:color w:val="000000"/>
          <w:sz w:val="24"/>
        </w:rPr>
        <w:t>、《投标分项报价表》的投标总价为各个产品单价的合计数，以此投标总价进行计算价格分。</w:t>
      </w:r>
    </w:p>
    <w:p w:rsidR="00B27C76" w:rsidRPr="009A7C50" w:rsidRDefault="00B27C76" w:rsidP="00B27C76">
      <w:pPr>
        <w:spacing w:line="360" w:lineRule="auto"/>
        <w:ind w:firstLineChars="200" w:firstLine="480"/>
        <w:rPr>
          <w:rFonts w:ascii="宋体" w:eastAsia="宋?" w:hAnsi="宋体"/>
          <w:color w:val="000000"/>
          <w:sz w:val="24"/>
          <w:lang w:val="en-GB"/>
        </w:rPr>
      </w:pPr>
      <w:r w:rsidRPr="009A7C50">
        <w:rPr>
          <w:rFonts w:ascii="宋体" w:eastAsia="宋?" w:hAnsi="宋体" w:hint="eastAsia"/>
          <w:color w:val="000000"/>
          <w:sz w:val="24"/>
          <w:lang w:val="en-GB"/>
        </w:rPr>
        <w:lastRenderedPageBreak/>
        <w:t>（四）付款方式</w:t>
      </w:r>
    </w:p>
    <w:p w:rsidR="00B27C76" w:rsidRDefault="00B27C76" w:rsidP="00B27C76">
      <w:pPr>
        <w:spacing w:line="360" w:lineRule="auto"/>
        <w:ind w:firstLineChars="200" w:firstLine="480"/>
        <w:rPr>
          <w:rFonts w:ascii="宋体" w:eastAsia="宋?" w:hAnsi="宋体"/>
          <w:bCs/>
          <w:color w:val="000000"/>
          <w:sz w:val="24"/>
        </w:rPr>
      </w:pPr>
      <w:r>
        <w:rPr>
          <w:rFonts w:ascii="宋体" w:eastAsia="宋?" w:hAnsi="宋体" w:hint="eastAsia"/>
          <w:bCs/>
          <w:color w:val="000000"/>
          <w:sz w:val="24"/>
        </w:rPr>
        <w:t>按实际采购量</w:t>
      </w:r>
      <w:r>
        <w:rPr>
          <w:rFonts w:ascii="宋体" w:eastAsiaTheme="minorEastAsia" w:hAnsi="宋体" w:hint="eastAsia"/>
          <w:bCs/>
          <w:color w:val="000000"/>
          <w:sz w:val="24"/>
        </w:rPr>
        <w:t>*产品单价</w:t>
      </w:r>
      <w:r>
        <w:rPr>
          <w:rFonts w:ascii="宋体" w:eastAsia="宋?" w:hAnsi="宋体" w:hint="eastAsia"/>
          <w:bCs/>
          <w:color w:val="000000"/>
          <w:sz w:val="24"/>
        </w:rPr>
        <w:t>，每月结算。</w:t>
      </w:r>
    </w:p>
    <w:p w:rsidR="00934667" w:rsidRPr="00B27C76" w:rsidRDefault="00B27C76"/>
    <w:sectPr w:rsidR="00934667" w:rsidRPr="00B27C76"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
    <w:altName w:val="宋体"/>
    <w:charset w:val="81"/>
    <w:family w:val="roman"/>
    <w:pitch w:val="default"/>
    <w:sig w:usb0="00000000" w:usb1="0000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5673"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7C76"/>
    <w:rsid w:val="00237578"/>
    <w:rsid w:val="002D0F0E"/>
    <w:rsid w:val="0038276D"/>
    <w:rsid w:val="0094277F"/>
    <w:rsid w:val="00B27C76"/>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76"/>
    <w:pPr>
      <w:widowControl w:val="0"/>
      <w:jc w:val="both"/>
    </w:pPr>
    <w:rPr>
      <w:rFonts w:ascii="Times New Roman" w:eastAsia="宋体" w:hAnsi="Times New Roman" w:cs="Times New Roman"/>
      <w:szCs w:val="24"/>
    </w:rPr>
  </w:style>
  <w:style w:type="paragraph" w:styleId="1">
    <w:name w:val="heading 1"/>
    <w:basedOn w:val="a"/>
    <w:next w:val="a"/>
    <w:link w:val="1Char1"/>
    <w:qFormat/>
    <w:rsid w:val="00B27C7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character" w:customStyle="1" w:styleId="1Char">
    <w:name w:val="标题 1 Char"/>
    <w:basedOn w:val="a0"/>
    <w:link w:val="1"/>
    <w:uiPriority w:val="9"/>
    <w:rsid w:val="00B27C76"/>
    <w:rPr>
      <w:rFonts w:ascii="Times New Roman" w:eastAsia="宋体" w:hAnsi="Times New Roman" w:cs="Times New Roman"/>
      <w:b/>
      <w:bCs/>
      <w:kern w:val="44"/>
      <w:sz w:val="44"/>
      <w:szCs w:val="44"/>
    </w:rPr>
  </w:style>
  <w:style w:type="character" w:customStyle="1" w:styleId="1Char1">
    <w:name w:val="标题 1 Char1"/>
    <w:link w:val="1"/>
    <w:qFormat/>
    <w:rsid w:val="00B27C76"/>
    <w:rPr>
      <w:rFonts w:ascii="Times New Roman" w:eastAsia="宋体" w:hAnsi="Times New Roman" w:cs="Times New Roman"/>
      <w:b/>
      <w:bCs/>
      <w:kern w:val="44"/>
      <w:sz w:val="44"/>
      <w:szCs w:val="44"/>
    </w:rPr>
  </w:style>
  <w:style w:type="paragraph" w:styleId="a3">
    <w:name w:val="Document Map"/>
    <w:basedOn w:val="a"/>
    <w:link w:val="Char"/>
    <w:uiPriority w:val="99"/>
    <w:semiHidden/>
    <w:unhideWhenUsed/>
    <w:rsid w:val="00B27C76"/>
    <w:rPr>
      <w:rFonts w:ascii="宋体"/>
      <w:sz w:val="18"/>
      <w:szCs w:val="18"/>
    </w:rPr>
  </w:style>
  <w:style w:type="character" w:customStyle="1" w:styleId="Char">
    <w:name w:val="文档结构图 Char"/>
    <w:basedOn w:val="a0"/>
    <w:link w:val="a3"/>
    <w:uiPriority w:val="99"/>
    <w:semiHidden/>
    <w:rsid w:val="00B27C76"/>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1232</Characters>
  <Application>Microsoft Office Word</Application>
  <DocSecurity>0</DocSecurity>
  <Lines>10</Lines>
  <Paragraphs>2</Paragraphs>
  <ScaleCrop>false</ScaleCrop>
  <Company>Microsoft</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2025-09-16T09:59:00Z</dcterms:created>
  <dcterms:modified xsi:type="dcterms:W3CDTF">2025-09-16T09:59:00Z</dcterms:modified>
</cp:coreProperties>
</file>