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9455603"/>
    <w:p w14:paraId="0B678731" w14:textId="021E3E2B" w:rsidR="007C3743" w:rsidRPr="007C3743" w:rsidRDefault="007C3743" w:rsidP="007C3743">
      <w:pPr>
        <w:keepNext/>
        <w:keepLines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</w:pPr>
      <w:r w:rsidRPr="007C3743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begin"/>
      </w:r>
      <w:r w:rsidRPr="007C3743">
        <w:rPr>
          <w:rFonts w:ascii="黑体" w:eastAsia="黑体" w:hAnsi="黑体" w:cs="Times New Roman"/>
          <w:b/>
          <w:bCs/>
          <w:kern w:val="44"/>
          <w:sz w:val="44"/>
          <w:szCs w:val="44"/>
        </w:rPr>
        <w:instrText xml:space="preserve"> HYPERLINK \l "_Toc488762883" </w:instrText>
      </w:r>
      <w:r w:rsidRPr="007C3743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separate"/>
      </w:r>
      <w:r w:rsidRPr="007C3743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招标项目需求</w:t>
      </w:r>
      <w:bookmarkEnd w:id="0"/>
      <w:r w:rsidRPr="007C3743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end"/>
      </w:r>
    </w:p>
    <w:p w14:paraId="1DBA1933" w14:textId="77777777" w:rsidR="007C3743" w:rsidRPr="007C3743" w:rsidRDefault="007C3743" w:rsidP="007C3743">
      <w:pPr>
        <w:rPr>
          <w:rFonts w:ascii="宋体" w:eastAsia="宋体" w:hAnsi="宋体" w:cs="Times New Roman"/>
          <w:b/>
          <w:szCs w:val="21"/>
        </w:rPr>
      </w:pPr>
      <w:r w:rsidRPr="007C3743">
        <w:rPr>
          <w:rFonts w:ascii="宋体" w:eastAsia="宋体" w:hAnsi="宋体" w:cs="Times New Roman" w:hint="eastAsia"/>
          <w:b/>
          <w:szCs w:val="21"/>
        </w:rPr>
        <w:t>一、项目概况</w:t>
      </w:r>
    </w:p>
    <w:p w14:paraId="07658E6D" w14:textId="77777777" w:rsidR="007C3743" w:rsidRPr="007C3743" w:rsidRDefault="007C3743" w:rsidP="007C3743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7C3743">
        <w:rPr>
          <w:rFonts w:ascii="宋体" w:eastAsia="宋体" w:hAnsi="宋体" w:cs="Times New Roman" w:hint="eastAsia"/>
          <w:bCs/>
          <w:szCs w:val="21"/>
        </w:rPr>
        <w:t>为深圳艺术学校提供</w:t>
      </w:r>
      <w:r w:rsidRPr="007C3743">
        <w:rPr>
          <w:rFonts w:ascii="宋体" w:eastAsia="宋体" w:hAnsi="宋体" w:cs="Times New Roman" w:hint="eastAsia"/>
          <w:szCs w:val="24"/>
        </w:rPr>
        <w:t>武舞融合校本教材及数字资源开发。</w:t>
      </w:r>
    </w:p>
    <w:p w14:paraId="5E15975B" w14:textId="77777777" w:rsidR="007C3743" w:rsidRPr="007C3743" w:rsidRDefault="007C3743" w:rsidP="007C3743">
      <w:pPr>
        <w:rPr>
          <w:rFonts w:ascii="宋体" w:eastAsia="宋体" w:hAnsi="宋体" w:cs="Times New Roman" w:hint="eastAsia"/>
          <w:b/>
          <w:szCs w:val="21"/>
        </w:rPr>
      </w:pPr>
      <w:bookmarkStart w:id="1" w:name="_Toc279597459"/>
      <w:r w:rsidRPr="007C3743">
        <w:rPr>
          <w:rFonts w:ascii="宋体" w:eastAsia="宋体" w:hAnsi="宋体" w:cs="Times New Roman" w:hint="eastAsia"/>
          <w:b/>
          <w:szCs w:val="21"/>
        </w:rPr>
        <w:t>二、技术要求</w:t>
      </w:r>
      <w:bookmarkEnd w:id="1"/>
    </w:p>
    <w:p w14:paraId="7D5C5AE4" w14:textId="77777777" w:rsidR="007C3743" w:rsidRPr="007C3743" w:rsidRDefault="007C3743" w:rsidP="007C3743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7C3743">
        <w:rPr>
          <w:rFonts w:ascii="Times New Roman" w:eastAsia="宋体" w:hAnsi="宋体" w:cs="Times New Roman" w:hint="eastAsia"/>
          <w:b/>
          <w:kern w:val="0"/>
          <w:szCs w:val="21"/>
        </w:rPr>
        <w:t>（一）</w:t>
      </w:r>
      <w:r w:rsidRPr="007C3743">
        <w:rPr>
          <w:rFonts w:ascii="Calibri" w:eastAsia="宋体" w:hAnsi="Calibri" w:cs="Times New Roman" w:hint="eastAsia"/>
          <w:b/>
          <w:bCs/>
          <w:szCs w:val="32"/>
        </w:rPr>
        <w:t>服务内容</w:t>
      </w:r>
    </w:p>
    <w:p w14:paraId="5B17DF0D" w14:textId="77777777" w:rsidR="007C3743" w:rsidRPr="007C3743" w:rsidRDefault="007C3743" w:rsidP="007C3743">
      <w:pPr>
        <w:widowControl/>
        <w:ind w:firstLineChars="200" w:firstLine="422"/>
        <w:jc w:val="left"/>
        <w:rPr>
          <w:rFonts w:ascii="宋体" w:eastAsia="宋体" w:hAnsi="宋体" w:cs="Times New Roman"/>
          <w:b/>
          <w:bCs/>
          <w:kern w:val="0"/>
          <w:szCs w:val="21"/>
        </w:rPr>
      </w:pPr>
      <w:r w:rsidRPr="007C3743">
        <w:rPr>
          <w:rFonts w:ascii="宋体" w:eastAsia="宋体" w:hAnsi="宋体" w:cs="Times New Roman" w:hint="eastAsia"/>
          <w:b/>
          <w:bCs/>
          <w:kern w:val="0"/>
          <w:szCs w:val="21"/>
        </w:rPr>
        <w:t>1</w:t>
      </w:r>
      <w:r w:rsidRPr="007C3743">
        <w:rPr>
          <w:rFonts w:ascii="宋体" w:eastAsia="宋体" w:hAnsi="宋体" w:cs="Times New Roman"/>
          <w:b/>
          <w:bCs/>
          <w:kern w:val="0"/>
          <w:szCs w:val="21"/>
        </w:rPr>
        <w:t>、</w:t>
      </w:r>
      <w:r w:rsidRPr="007C3743">
        <w:rPr>
          <w:rFonts w:ascii="宋体" w:eastAsia="宋体" w:hAnsi="宋体" w:cs="Times New Roman" w:hint="eastAsia"/>
          <w:b/>
          <w:bCs/>
          <w:kern w:val="0"/>
          <w:szCs w:val="21"/>
        </w:rPr>
        <w:t>教材开发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4337"/>
        <w:gridCol w:w="2728"/>
      </w:tblGrid>
      <w:tr w:rsidR="007C3743" w:rsidRPr="007C3743" w14:paraId="374D5199" w14:textId="77777777" w:rsidTr="002A3ECB">
        <w:tc>
          <w:tcPr>
            <w:tcW w:w="1129" w:type="dxa"/>
            <w:vAlign w:val="center"/>
          </w:tcPr>
          <w:p w14:paraId="3DD4EA3D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分项</w:t>
            </w:r>
          </w:p>
        </w:tc>
        <w:tc>
          <w:tcPr>
            <w:tcW w:w="4401" w:type="dxa"/>
            <w:vAlign w:val="center"/>
          </w:tcPr>
          <w:p w14:paraId="2C2AEAF2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技术标准</w:t>
            </w:r>
          </w:p>
        </w:tc>
        <w:tc>
          <w:tcPr>
            <w:tcW w:w="2766" w:type="dxa"/>
            <w:vAlign w:val="center"/>
          </w:tcPr>
          <w:p w14:paraId="05841604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交付要求</w:t>
            </w:r>
          </w:p>
        </w:tc>
      </w:tr>
      <w:tr w:rsidR="007C3743" w:rsidRPr="007C3743" w14:paraId="523F1CD8" w14:textId="77777777" w:rsidTr="002A3ECB">
        <w:tc>
          <w:tcPr>
            <w:tcW w:w="1129" w:type="dxa"/>
            <w:vAlign w:val="center"/>
          </w:tcPr>
          <w:p w14:paraId="2C4032A0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教材论证</w:t>
            </w:r>
          </w:p>
        </w:tc>
        <w:tc>
          <w:tcPr>
            <w:tcW w:w="4401" w:type="dxa"/>
            <w:vAlign w:val="center"/>
          </w:tcPr>
          <w:p w14:paraId="35E2E803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组织武术专家舞蹈专家学校共同参与的教材出版论证会</w:t>
            </w:r>
          </w:p>
        </w:tc>
        <w:tc>
          <w:tcPr>
            <w:tcW w:w="2766" w:type="dxa"/>
            <w:vAlign w:val="center"/>
          </w:tcPr>
          <w:p w14:paraId="5CEB844B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论证会材料及影像资料</w:t>
            </w:r>
          </w:p>
        </w:tc>
      </w:tr>
      <w:tr w:rsidR="007C3743" w:rsidRPr="007C3743" w14:paraId="737D5132" w14:textId="77777777" w:rsidTr="002A3ECB">
        <w:tc>
          <w:tcPr>
            <w:tcW w:w="1129" w:type="dxa"/>
            <w:vAlign w:val="center"/>
          </w:tcPr>
          <w:p w14:paraId="5A425E0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规范教材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3F1D873C" w14:textId="77777777" w:rsidR="007C3743" w:rsidRPr="007C3743" w:rsidRDefault="007C3743" w:rsidP="007C3743">
            <w:pPr>
              <w:widowControl/>
              <w:textAlignment w:val="center"/>
              <w:rPr>
                <w:rFonts w:ascii="宋体" w:eastAsia="宋体" w:hAnsi="宋体" w:cs="Segoe UI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1.制定教材开发方案</w:t>
            </w:r>
          </w:p>
          <w:p w14:paraId="6AD9E315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2.协助学校规范教材内容</w:t>
            </w:r>
          </w:p>
        </w:tc>
        <w:tc>
          <w:tcPr>
            <w:tcW w:w="2766" w:type="dxa"/>
            <w:vMerge w:val="restart"/>
            <w:vAlign w:val="center"/>
          </w:tcPr>
          <w:p w14:paraId="43E9981C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获得出版社出版书号</w:t>
            </w:r>
          </w:p>
        </w:tc>
      </w:tr>
      <w:tr w:rsidR="007C3743" w:rsidRPr="007C3743" w14:paraId="04F6EEE0" w14:textId="77777777" w:rsidTr="002A3ECB">
        <w:tc>
          <w:tcPr>
            <w:tcW w:w="1129" w:type="dxa"/>
            <w:vAlign w:val="center"/>
          </w:tcPr>
          <w:p w14:paraId="29A0E201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出版服务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1C0AF723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联系国家百强出版社出版教材</w:t>
            </w:r>
          </w:p>
        </w:tc>
        <w:tc>
          <w:tcPr>
            <w:tcW w:w="2766" w:type="dxa"/>
            <w:vMerge/>
            <w:vAlign w:val="center"/>
          </w:tcPr>
          <w:p w14:paraId="6BB7CB16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14:paraId="1036BFCD" w14:textId="77777777" w:rsidR="007C3743" w:rsidRPr="007C3743" w:rsidRDefault="007C3743" w:rsidP="007C3743">
      <w:pPr>
        <w:ind w:firstLineChars="200" w:firstLine="422"/>
        <w:rPr>
          <w:rFonts w:ascii="宋体" w:eastAsia="宋体" w:hAnsi="宋体" w:cs="Times New Roman"/>
          <w:szCs w:val="21"/>
        </w:rPr>
      </w:pPr>
      <w:r w:rsidRPr="007C3743">
        <w:rPr>
          <w:rFonts w:ascii="宋体" w:eastAsia="宋体" w:hAnsi="宋体" w:cs="Times New Roman" w:hint="eastAsia"/>
          <w:b/>
          <w:bCs/>
          <w:kern w:val="0"/>
          <w:szCs w:val="21"/>
        </w:rPr>
        <w:t>2</w:t>
      </w:r>
      <w:r w:rsidRPr="007C3743">
        <w:rPr>
          <w:rFonts w:ascii="宋体" w:eastAsia="宋体" w:hAnsi="宋体" w:cs="Times New Roman"/>
          <w:b/>
          <w:bCs/>
          <w:kern w:val="0"/>
          <w:szCs w:val="21"/>
        </w:rPr>
        <w:t>、</w:t>
      </w:r>
      <w:r w:rsidRPr="007C3743">
        <w:rPr>
          <w:rFonts w:ascii="宋体" w:eastAsia="宋体" w:hAnsi="宋体" w:cs="Times New Roman" w:hint="eastAsia"/>
          <w:b/>
          <w:bCs/>
          <w:kern w:val="0"/>
          <w:szCs w:val="21"/>
        </w:rPr>
        <w:t>服装定制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3779"/>
        <w:gridCol w:w="2730"/>
      </w:tblGrid>
      <w:tr w:rsidR="007C3743" w:rsidRPr="007C3743" w14:paraId="4FE81707" w14:textId="77777777" w:rsidTr="002A3ECB">
        <w:tc>
          <w:tcPr>
            <w:tcW w:w="1696" w:type="dxa"/>
            <w:vAlign w:val="center"/>
          </w:tcPr>
          <w:p w14:paraId="1F68C655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b/>
                <w:bCs/>
                <w:kern w:val="0"/>
                <w:szCs w:val="21"/>
                <w:lang w:bidi="ar"/>
              </w:rPr>
              <w:t>分项</w:t>
            </w:r>
          </w:p>
        </w:tc>
        <w:tc>
          <w:tcPr>
            <w:tcW w:w="3834" w:type="dxa"/>
            <w:vAlign w:val="center"/>
          </w:tcPr>
          <w:p w14:paraId="118D80D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技术标准</w:t>
            </w:r>
          </w:p>
        </w:tc>
        <w:tc>
          <w:tcPr>
            <w:tcW w:w="2766" w:type="dxa"/>
            <w:vAlign w:val="center"/>
          </w:tcPr>
          <w:p w14:paraId="7C93DF3D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b/>
                <w:bCs/>
                <w:kern w:val="0"/>
                <w:szCs w:val="21"/>
                <w:lang w:bidi="ar"/>
              </w:rPr>
              <w:t>交付要求</w:t>
            </w:r>
          </w:p>
        </w:tc>
      </w:tr>
      <w:tr w:rsidR="007C3743" w:rsidRPr="007C3743" w14:paraId="7527C662" w14:textId="77777777" w:rsidTr="002A3ECB">
        <w:tc>
          <w:tcPr>
            <w:tcW w:w="1696" w:type="dxa"/>
            <w:vAlign w:val="center"/>
          </w:tcPr>
          <w:p w14:paraId="15C848BA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参演学生服装</w:t>
            </w:r>
          </w:p>
        </w:tc>
        <w:tc>
          <w:tcPr>
            <w:tcW w:w="3834" w:type="dxa"/>
            <w:vAlign w:val="center"/>
          </w:tcPr>
          <w:p w14:paraId="3F9AD19A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符合演出需要，25套</w:t>
            </w:r>
          </w:p>
        </w:tc>
        <w:tc>
          <w:tcPr>
            <w:tcW w:w="2766" w:type="dxa"/>
            <w:vAlign w:val="center"/>
          </w:tcPr>
          <w:p w14:paraId="3167C61B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服装（实际交付数量按双方合同执行）</w:t>
            </w:r>
          </w:p>
        </w:tc>
      </w:tr>
      <w:tr w:rsidR="007C3743" w:rsidRPr="007C3743" w14:paraId="7CD164CC" w14:textId="77777777" w:rsidTr="002A3ECB">
        <w:tc>
          <w:tcPr>
            <w:tcW w:w="1696" w:type="dxa"/>
            <w:vAlign w:val="center"/>
          </w:tcPr>
          <w:p w14:paraId="11F28FDF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参</w:t>
            </w:r>
            <w:proofErr w:type="gramStart"/>
            <w:r w:rsidRPr="007C3743">
              <w:rPr>
                <w:rFonts w:ascii="宋体" w:eastAsia="宋体" w:hAnsi="宋体" w:cs="Segoe UI" w:hint="eastAsia"/>
                <w:szCs w:val="21"/>
              </w:rPr>
              <w:t>训教师服装</w:t>
            </w:r>
            <w:proofErr w:type="gramEnd"/>
          </w:p>
        </w:tc>
        <w:tc>
          <w:tcPr>
            <w:tcW w:w="3834" w:type="dxa"/>
            <w:vAlign w:val="center"/>
          </w:tcPr>
          <w:p w14:paraId="218611A4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参</w:t>
            </w:r>
            <w:proofErr w:type="gramStart"/>
            <w:r w:rsidRPr="007C3743">
              <w:rPr>
                <w:rFonts w:ascii="宋体" w:eastAsia="宋体" w:hAnsi="宋体" w:cs="Segoe UI" w:hint="eastAsia"/>
                <w:szCs w:val="21"/>
              </w:rPr>
              <w:t>训教师服装</w:t>
            </w:r>
            <w:proofErr w:type="gramEnd"/>
            <w:r w:rsidRPr="007C3743">
              <w:rPr>
                <w:rFonts w:ascii="宋体" w:eastAsia="宋体" w:hAnsi="宋体" w:cs="Segoe UI" w:hint="eastAsia"/>
                <w:szCs w:val="21"/>
              </w:rPr>
              <w:t>：15套</w:t>
            </w:r>
          </w:p>
        </w:tc>
        <w:tc>
          <w:tcPr>
            <w:tcW w:w="2766" w:type="dxa"/>
            <w:vAlign w:val="center"/>
          </w:tcPr>
          <w:p w14:paraId="2F5F79D3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14:paraId="0814DB73" w14:textId="77777777" w:rsidR="007C3743" w:rsidRPr="007C3743" w:rsidRDefault="007C3743" w:rsidP="007C3743">
      <w:pPr>
        <w:ind w:firstLineChars="200" w:firstLine="422"/>
        <w:rPr>
          <w:rFonts w:ascii="宋体" w:eastAsia="宋体" w:hAnsi="宋体" w:cs="Times New Roman" w:hint="eastAsia"/>
          <w:b/>
          <w:bCs/>
          <w:szCs w:val="21"/>
        </w:rPr>
      </w:pPr>
      <w:r w:rsidRPr="007C3743">
        <w:rPr>
          <w:rFonts w:ascii="宋体" w:eastAsia="宋体" w:hAnsi="宋体" w:cs="Times New Roman" w:hint="eastAsia"/>
          <w:b/>
          <w:bCs/>
          <w:szCs w:val="21"/>
        </w:rPr>
        <w:t>3、数字资源制作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4342"/>
        <w:gridCol w:w="2725"/>
      </w:tblGrid>
      <w:tr w:rsidR="007C3743" w:rsidRPr="007C3743" w14:paraId="598D29E9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23338FA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分项</w:t>
            </w:r>
          </w:p>
        </w:tc>
        <w:tc>
          <w:tcPr>
            <w:tcW w:w="4401" w:type="dxa"/>
            <w:vAlign w:val="center"/>
          </w:tcPr>
          <w:p w14:paraId="0C1A3749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技术标准</w:t>
            </w:r>
          </w:p>
        </w:tc>
        <w:tc>
          <w:tcPr>
            <w:tcW w:w="2766" w:type="dxa"/>
            <w:vAlign w:val="center"/>
          </w:tcPr>
          <w:p w14:paraId="64C7A18A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b/>
                <w:bCs/>
                <w:kern w:val="0"/>
                <w:szCs w:val="21"/>
                <w:lang w:bidi="ar"/>
              </w:rPr>
              <w:t>交付要求</w:t>
            </w:r>
          </w:p>
        </w:tc>
      </w:tr>
      <w:tr w:rsidR="007C3743" w:rsidRPr="007C3743" w14:paraId="06F5E0B7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178DB660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分步动作</w:t>
            </w: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视频摄制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329A357A" w14:textId="77777777" w:rsidR="007C3743" w:rsidRPr="007C3743" w:rsidRDefault="007C3743" w:rsidP="007C3743">
            <w:pPr>
              <w:widowControl/>
              <w:textAlignment w:val="center"/>
              <w:rPr>
                <w:rFonts w:ascii="宋体" w:eastAsia="宋体" w:hAnsi="宋体" w:cs="Segoe UI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1.</w:t>
            </w:r>
            <w:r w:rsidRPr="007C3743">
              <w:rPr>
                <w:rFonts w:ascii="宋体" w:eastAsia="宋体" w:hAnsi="宋体" w:cs="Segoe UI"/>
                <w:szCs w:val="21"/>
              </w:rPr>
              <w:t>慢速回放≥120fps</w:t>
            </w:r>
            <w:r w:rsidRPr="007C3743">
              <w:rPr>
                <w:rFonts w:ascii="宋体" w:eastAsia="宋体" w:hAnsi="宋体" w:cs="Segoe UI"/>
                <w:szCs w:val="21"/>
              </w:rPr>
              <w:br/>
            </w:r>
            <w:r w:rsidRPr="007C3743">
              <w:rPr>
                <w:rFonts w:ascii="宋体" w:eastAsia="宋体" w:hAnsi="宋体" w:cs="Segoe UI" w:hint="eastAsia"/>
                <w:szCs w:val="21"/>
              </w:rPr>
              <w:t>2.</w:t>
            </w:r>
            <w:r w:rsidRPr="007C3743">
              <w:rPr>
                <w:rFonts w:ascii="宋体" w:eastAsia="宋体" w:hAnsi="宋体" w:cs="Segoe UI"/>
                <w:szCs w:val="21"/>
              </w:rPr>
              <w:t>每集≤15分钟</w:t>
            </w:r>
          </w:p>
          <w:p w14:paraId="6102506D" w14:textId="77777777" w:rsidR="007C3743" w:rsidRPr="007C3743" w:rsidRDefault="007C3743" w:rsidP="007C3743">
            <w:pPr>
              <w:widowControl/>
              <w:spacing w:after="120"/>
              <w:textAlignment w:val="center"/>
              <w:rPr>
                <w:rFonts w:ascii="宋体" w:eastAsia="宋体" w:hAnsi="宋体" w:cs="Segoe UI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szCs w:val="21"/>
              </w:rPr>
              <w:t>3.不少于27集</w:t>
            </w:r>
          </w:p>
        </w:tc>
        <w:tc>
          <w:tcPr>
            <w:tcW w:w="2766" w:type="dxa"/>
            <w:vAlign w:val="center"/>
          </w:tcPr>
          <w:p w14:paraId="30D44DE6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场记单</w:t>
            </w:r>
          </w:p>
          <w:p w14:paraId="5BBD4466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原始素材硬盘纪委封存</w:t>
            </w:r>
          </w:p>
        </w:tc>
      </w:tr>
      <w:tr w:rsidR="007C3743" w:rsidRPr="007C3743" w14:paraId="63ED17FE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21BA6FEC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AR先进分析</w:t>
            </w:r>
          </w:p>
        </w:tc>
        <w:tc>
          <w:tcPr>
            <w:tcW w:w="4401" w:type="dxa"/>
            <w:vAlign w:val="center"/>
          </w:tcPr>
          <w:p w14:paraId="0864875B" w14:textId="77777777" w:rsidR="007C3743" w:rsidRPr="007C3743" w:rsidRDefault="007C3743" w:rsidP="007C3743">
            <w:pPr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 xml:space="preserve">- 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用</w:t>
            </w:r>
            <w:r w:rsidRPr="007C3743">
              <w:rPr>
                <w:rFonts w:ascii="宋体" w:eastAsia="宋体" w:hAnsi="宋体" w:cs="Times New Roman" w:hint="eastAsia"/>
                <w:szCs w:val="21"/>
              </w:rPr>
              <w:t>数据可视化舞蹈分析系统分析动作轨迹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br/>
              <w:t xml:space="preserve">- 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太极、八卦、咏春各有一份</w:t>
            </w:r>
          </w:p>
        </w:tc>
        <w:tc>
          <w:tcPr>
            <w:tcW w:w="2766" w:type="dxa"/>
            <w:vAlign w:val="center"/>
          </w:tcPr>
          <w:p w14:paraId="13A960A3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原始素材硬盘纪委封存</w:t>
            </w:r>
          </w:p>
        </w:tc>
      </w:tr>
      <w:tr w:rsidR="007C3743" w:rsidRPr="007C3743" w14:paraId="0411B6F2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19BE4FC1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说课视频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350668D8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1.规范27个教案内容</w:t>
            </w:r>
          </w:p>
          <w:p w14:paraId="51F0F61E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2.拍摄27集说课</w:t>
            </w:r>
          </w:p>
          <w:p w14:paraId="241EB9F6" w14:textId="77777777" w:rsidR="007C3743" w:rsidRPr="007C3743" w:rsidRDefault="007C3743" w:rsidP="007C3743">
            <w:pPr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3.</w:t>
            </w: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每集≤</w:t>
            </w: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10</w:t>
            </w: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分钟</w:t>
            </w:r>
          </w:p>
        </w:tc>
        <w:tc>
          <w:tcPr>
            <w:tcW w:w="2766" w:type="dxa"/>
            <w:vAlign w:val="center"/>
          </w:tcPr>
          <w:p w14:paraId="49D0DCC5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教案文档</w:t>
            </w:r>
          </w:p>
          <w:p w14:paraId="6CB25991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场记单</w:t>
            </w:r>
          </w:p>
          <w:p w14:paraId="1122EE04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/>
                <w:kern w:val="0"/>
                <w:szCs w:val="21"/>
                <w:lang w:bidi="ar"/>
              </w:rPr>
              <w:t>素材硬盘纪委封存</w:t>
            </w:r>
          </w:p>
        </w:tc>
      </w:tr>
      <w:tr w:rsidR="007C3743" w:rsidRPr="007C3743" w14:paraId="187B99F7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36A40AD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分步动作定势照</w:t>
            </w:r>
          </w:p>
        </w:tc>
        <w:tc>
          <w:tcPr>
            <w:tcW w:w="4401" w:type="dxa"/>
            <w:vAlign w:val="center"/>
          </w:tcPr>
          <w:p w14:paraId="4E40213C" w14:textId="77777777" w:rsidR="007C3743" w:rsidRPr="007C3743" w:rsidRDefault="007C3743" w:rsidP="007C3743">
            <w:pPr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</w:pPr>
            <w:proofErr w:type="gramStart"/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每动作正/侧照各一</w:t>
            </w:r>
            <w:proofErr w:type="gramEnd"/>
          </w:p>
        </w:tc>
        <w:tc>
          <w:tcPr>
            <w:tcW w:w="2766" w:type="dxa"/>
            <w:vAlign w:val="center"/>
          </w:tcPr>
          <w:p w14:paraId="0D47D9CF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电子照片存档</w:t>
            </w:r>
          </w:p>
        </w:tc>
      </w:tr>
      <w:tr w:rsidR="007C3743" w:rsidRPr="007C3743" w14:paraId="565D8C74" w14:textId="77777777" w:rsidTr="002A3ECB">
        <w:trPr>
          <w:trHeight w:val="20"/>
        </w:trPr>
        <w:tc>
          <w:tcPr>
            <w:tcW w:w="1129" w:type="dxa"/>
            <w:vAlign w:val="center"/>
          </w:tcPr>
          <w:p w14:paraId="58CE624F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  <w:t>音乐</w:t>
            </w:r>
            <w:r w:rsidRPr="007C3743">
              <w:rPr>
                <w:rFonts w:ascii="宋体" w:eastAsia="宋体" w:hAnsi="宋体" w:cs="Segoe UI"/>
                <w:bCs/>
                <w:kern w:val="0"/>
                <w:szCs w:val="21"/>
                <w:lang w:bidi="ar"/>
              </w:rPr>
              <w:t>版权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009E58C7" w14:textId="77777777" w:rsidR="007C3743" w:rsidRPr="007C3743" w:rsidRDefault="007C3743" w:rsidP="007C3743">
            <w:pPr>
              <w:rPr>
                <w:rFonts w:ascii="宋体" w:eastAsia="宋体" w:hAnsi="宋体" w:cs="Times New Roman" w:hint="eastAsia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音乐授权</w:t>
            </w:r>
            <w:proofErr w:type="gramStart"/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含学生</w:t>
            </w:r>
            <w:proofErr w:type="gramEnd"/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演出许可（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提供授权证明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）</w:t>
            </w:r>
          </w:p>
        </w:tc>
        <w:tc>
          <w:tcPr>
            <w:tcW w:w="2766" w:type="dxa"/>
            <w:vAlign w:val="center"/>
          </w:tcPr>
          <w:p w14:paraId="55C0893B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版权文件与教材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内容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对应</w:t>
            </w:r>
          </w:p>
        </w:tc>
      </w:tr>
    </w:tbl>
    <w:p w14:paraId="5DE21249" w14:textId="77777777" w:rsidR="007C3743" w:rsidRPr="007C3743" w:rsidRDefault="007C3743" w:rsidP="007C3743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</w:p>
    <w:p w14:paraId="44E453AF" w14:textId="77777777" w:rsidR="007C3743" w:rsidRPr="007C3743" w:rsidRDefault="007C3743" w:rsidP="007C3743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7C3743">
        <w:rPr>
          <w:rFonts w:ascii="Times New Roman" w:eastAsia="宋体" w:hAnsi="宋体" w:cs="Times New Roman" w:hint="eastAsia"/>
          <w:b/>
          <w:kern w:val="0"/>
          <w:szCs w:val="21"/>
        </w:rPr>
        <w:t>（二）</w:t>
      </w:r>
      <w:r w:rsidRPr="007C3743">
        <w:rPr>
          <w:rFonts w:ascii="Calibri" w:eastAsia="宋体" w:hAnsi="Calibri" w:cs="Times New Roman" w:hint="eastAsia"/>
          <w:b/>
          <w:bCs/>
          <w:szCs w:val="32"/>
        </w:rPr>
        <w:t>交付要求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4341"/>
        <w:gridCol w:w="2725"/>
      </w:tblGrid>
      <w:tr w:rsidR="007C3743" w:rsidRPr="007C3743" w14:paraId="5A869F7C" w14:textId="77777777" w:rsidTr="002A3ECB">
        <w:tc>
          <w:tcPr>
            <w:tcW w:w="1129" w:type="dxa"/>
            <w:vAlign w:val="center"/>
          </w:tcPr>
          <w:p w14:paraId="066B404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b/>
                <w:bCs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01" w:type="dxa"/>
            <w:vAlign w:val="center"/>
          </w:tcPr>
          <w:p w14:paraId="5B8CFC17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b/>
                <w:bCs/>
                <w:kern w:val="0"/>
                <w:szCs w:val="21"/>
                <w:lang w:bidi="ar"/>
              </w:rPr>
              <w:t>交付内容</w:t>
            </w:r>
          </w:p>
        </w:tc>
        <w:tc>
          <w:tcPr>
            <w:tcW w:w="2766" w:type="dxa"/>
            <w:vAlign w:val="center"/>
          </w:tcPr>
          <w:p w14:paraId="4AAFEF92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b/>
                <w:bCs/>
                <w:kern w:val="0"/>
                <w:szCs w:val="21"/>
                <w:lang w:bidi="ar"/>
              </w:rPr>
              <w:t>凭证要求</w:t>
            </w:r>
          </w:p>
        </w:tc>
      </w:tr>
      <w:tr w:rsidR="007C3743" w:rsidRPr="007C3743" w14:paraId="05895E1B" w14:textId="77777777" w:rsidTr="002A3ECB">
        <w:tc>
          <w:tcPr>
            <w:tcW w:w="1129" w:type="dxa"/>
            <w:vAlign w:val="center"/>
          </w:tcPr>
          <w:p w14:paraId="79A14404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教材类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3ABB43D7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1.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百强出版社出版+1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00册+固定资产标签</w:t>
            </w:r>
          </w:p>
        </w:tc>
        <w:tc>
          <w:tcPr>
            <w:tcW w:w="2766" w:type="dxa"/>
            <w:vAlign w:val="center"/>
          </w:tcPr>
          <w:p w14:paraId="3D2668A5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服务单位与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出版社合同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记录</w:t>
            </w:r>
          </w:p>
        </w:tc>
      </w:tr>
      <w:tr w:rsidR="007C3743" w:rsidRPr="007C3743" w14:paraId="4EB15F8F" w14:textId="77777777" w:rsidTr="002A3ECB">
        <w:tc>
          <w:tcPr>
            <w:tcW w:w="1129" w:type="dxa"/>
            <w:vAlign w:val="center"/>
          </w:tcPr>
          <w:p w14:paraId="01EBF553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视频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影像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类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542F1784" w14:textId="77777777" w:rsidR="007C3743" w:rsidRPr="007C3743" w:rsidRDefault="007C3743" w:rsidP="007C3743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eastAsia="宋体" w:hAnsi="宋体" w:cs="Segoe UI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27集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说课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视频（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MP4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）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br/>
              <w:t>2. 原始素材（封存10年）</w:t>
            </w:r>
          </w:p>
          <w:p w14:paraId="2DA5FCCC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3.动作定势照，</w:t>
            </w:r>
            <w:proofErr w:type="gramStart"/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每动作正侧照各一</w:t>
            </w:r>
            <w:proofErr w:type="gramEnd"/>
          </w:p>
        </w:tc>
        <w:tc>
          <w:tcPr>
            <w:tcW w:w="2766" w:type="dxa"/>
            <w:vAlign w:val="center"/>
          </w:tcPr>
          <w:p w14:paraId="53DFE06C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素材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接收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单</w:t>
            </w:r>
          </w:p>
        </w:tc>
      </w:tr>
      <w:tr w:rsidR="007C3743" w:rsidRPr="007C3743" w14:paraId="6A86E458" w14:textId="77777777" w:rsidTr="002A3ECB">
        <w:tc>
          <w:tcPr>
            <w:tcW w:w="1129" w:type="dxa"/>
            <w:vAlign w:val="center"/>
          </w:tcPr>
          <w:p w14:paraId="05ABC001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4401" w:type="dxa"/>
            <w:vAlign w:val="center"/>
          </w:tcPr>
          <w:p w14:paraId="28F18BAE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按照咏春、太极、八卦三大类配乐，提供27段组合的原创音乐（每段音乐不少于2分钟）。</w:t>
            </w:r>
          </w:p>
        </w:tc>
        <w:tc>
          <w:tcPr>
            <w:tcW w:w="2766" w:type="dxa"/>
            <w:vAlign w:val="center"/>
          </w:tcPr>
          <w:p w14:paraId="55885738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创作人授权书</w:t>
            </w:r>
          </w:p>
        </w:tc>
      </w:tr>
      <w:tr w:rsidR="007C3743" w:rsidRPr="007C3743" w14:paraId="34287A94" w14:textId="77777777" w:rsidTr="002A3ECB">
        <w:tc>
          <w:tcPr>
            <w:tcW w:w="1129" w:type="dxa"/>
            <w:vAlign w:val="center"/>
          </w:tcPr>
          <w:p w14:paraId="53F2FE7A" w14:textId="77777777" w:rsidR="007C3743" w:rsidRPr="007C3743" w:rsidRDefault="007C3743" w:rsidP="007C374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过程文档</w:t>
            </w:r>
            <w:r w:rsidRPr="007C3743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​</w:t>
            </w:r>
          </w:p>
        </w:tc>
        <w:tc>
          <w:tcPr>
            <w:tcW w:w="4401" w:type="dxa"/>
            <w:vAlign w:val="center"/>
          </w:tcPr>
          <w:p w14:paraId="2C19677D" w14:textId="77777777" w:rsidR="007C3743" w:rsidRPr="007C3743" w:rsidRDefault="007C3743" w:rsidP="007C3743">
            <w:pPr>
              <w:widowControl/>
              <w:textAlignment w:val="center"/>
              <w:rPr>
                <w:rFonts w:ascii="宋体" w:eastAsia="宋体" w:hAnsi="宋体" w:cs="Segoe UI"/>
                <w:kern w:val="0"/>
                <w:szCs w:val="21"/>
                <w:lang w:bidi="ar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1.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三方比价记录</w:t>
            </w:r>
          </w:p>
          <w:p w14:paraId="65A3DFBA" w14:textId="77777777" w:rsidR="007C3743" w:rsidRPr="007C3743" w:rsidRDefault="007C3743" w:rsidP="007C3743">
            <w:pPr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2.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验收单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br/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lastRenderedPageBreak/>
              <w:t>3.专家劳务</w:t>
            </w:r>
            <w:r w:rsidRPr="007C3743">
              <w:rPr>
                <w:rFonts w:ascii="宋体" w:eastAsia="宋体" w:hAnsi="宋体" w:cs="Segoe UI" w:hint="eastAsia"/>
                <w:kern w:val="0"/>
                <w:szCs w:val="21"/>
                <w:lang w:bidi="ar"/>
              </w:rPr>
              <w:t>费用</w:t>
            </w: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及签收单（单笔超¥5,000附转账凭证）</w:t>
            </w:r>
          </w:p>
        </w:tc>
        <w:tc>
          <w:tcPr>
            <w:tcW w:w="2766" w:type="dxa"/>
            <w:vAlign w:val="center"/>
          </w:tcPr>
          <w:p w14:paraId="5ACAE10C" w14:textId="77777777" w:rsidR="007C3743" w:rsidRPr="007C3743" w:rsidRDefault="007C3743" w:rsidP="007C3743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lastRenderedPageBreak/>
              <w:t>纸质+</w:t>
            </w:r>
            <w:proofErr w:type="gramStart"/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电子双</w:t>
            </w:r>
            <w:proofErr w:type="gramEnd"/>
            <w:r w:rsidRPr="007C3743">
              <w:rPr>
                <w:rFonts w:ascii="宋体" w:eastAsia="宋体" w:hAnsi="宋体" w:cs="Segoe UI"/>
                <w:kern w:val="0"/>
                <w:szCs w:val="21"/>
                <w:lang w:bidi="ar"/>
              </w:rPr>
              <w:t>备份</w:t>
            </w:r>
          </w:p>
        </w:tc>
      </w:tr>
    </w:tbl>
    <w:p w14:paraId="0FF344DA" w14:textId="77777777" w:rsidR="007C3743" w:rsidRPr="007C3743" w:rsidRDefault="007C3743" w:rsidP="007C3743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</w:p>
    <w:p w14:paraId="02A524CF" w14:textId="77777777" w:rsidR="007C3743" w:rsidRPr="007C3743" w:rsidRDefault="007C3743" w:rsidP="007C3743">
      <w:pPr>
        <w:rPr>
          <w:rFonts w:ascii="宋体" w:eastAsia="宋体" w:hAnsi="宋体" w:cs="Times New Roman" w:hint="eastAsia"/>
          <w:b/>
          <w:bCs/>
          <w:color w:val="FF0000"/>
          <w:szCs w:val="21"/>
        </w:rPr>
      </w:pPr>
      <w:r w:rsidRPr="007C3743">
        <w:rPr>
          <w:rFonts w:ascii="宋体" w:eastAsia="宋体" w:hAnsi="宋体" w:cs="Times New Roman" w:hint="eastAsia"/>
          <w:b/>
          <w:bCs/>
          <w:color w:val="FF0000"/>
          <w:szCs w:val="21"/>
        </w:rPr>
        <w:t>★三、商务要求</w:t>
      </w:r>
    </w:p>
    <w:p w14:paraId="1481C2DD" w14:textId="77777777" w:rsidR="007C3743" w:rsidRPr="007C3743" w:rsidRDefault="007C3743" w:rsidP="007C3743">
      <w:pPr>
        <w:ind w:firstLineChars="200" w:firstLine="422"/>
        <w:rPr>
          <w:rFonts w:ascii="宋体" w:eastAsia="宋体" w:hAnsi="宋体" w:cs="宋体"/>
          <w:bCs/>
          <w:color w:val="FF0000"/>
          <w:szCs w:val="24"/>
        </w:rPr>
      </w:pPr>
      <w:r w:rsidRPr="007C3743">
        <w:rPr>
          <w:rFonts w:ascii="宋体" w:eastAsia="宋体" w:hAnsi="宋体" w:cs="宋体" w:hint="eastAsia"/>
          <w:b/>
          <w:color w:val="FF0000"/>
          <w:szCs w:val="24"/>
        </w:rPr>
        <w:t>（一）服务期限：</w:t>
      </w:r>
      <w:r w:rsidRPr="007C3743">
        <w:rPr>
          <w:rFonts w:ascii="宋体" w:eastAsia="宋体" w:hAnsi="宋体" w:cs="Times New Roman" w:hint="eastAsia"/>
          <w:b/>
          <w:bCs/>
          <w:color w:val="FF0000"/>
          <w:szCs w:val="21"/>
        </w:rPr>
        <w:t>自合同签订之日起至2025年12月30日。</w:t>
      </w:r>
    </w:p>
    <w:p w14:paraId="511D4B76" w14:textId="77777777" w:rsidR="007C3743" w:rsidRPr="007C3743" w:rsidRDefault="007C3743" w:rsidP="007C3743">
      <w:pPr>
        <w:widowControl/>
        <w:ind w:firstLineChars="200" w:firstLine="422"/>
        <w:jc w:val="left"/>
        <w:rPr>
          <w:rFonts w:ascii="宋体" w:eastAsia="宋体" w:hAnsi="宋体" w:cs="Times New Roman" w:hint="eastAsia"/>
          <w:kern w:val="0"/>
          <w:szCs w:val="18"/>
        </w:rPr>
      </w:pPr>
      <w:r w:rsidRPr="007C3743">
        <w:rPr>
          <w:rFonts w:ascii="宋体" w:eastAsia="宋体" w:hAnsi="宋体" w:cs="Times New Roman" w:hint="eastAsia"/>
          <w:b/>
          <w:bCs/>
          <w:kern w:val="0"/>
          <w:szCs w:val="18"/>
        </w:rPr>
        <w:t>（二）付款方式：</w:t>
      </w:r>
      <w:r w:rsidRPr="007C3743">
        <w:rPr>
          <w:rFonts w:ascii="宋体" w:eastAsia="宋体" w:hAnsi="宋体" w:cs="Times New Roman" w:hint="eastAsia"/>
          <w:kern w:val="0"/>
          <w:szCs w:val="18"/>
        </w:rPr>
        <w:t>以合同约定为准。按深圳市财政局相关规定付款。</w:t>
      </w:r>
    </w:p>
    <w:p w14:paraId="6BE4E108" w14:textId="77777777" w:rsidR="007C3743" w:rsidRPr="007C3743" w:rsidRDefault="007C3743" w:rsidP="007C3743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7C3743">
        <w:rPr>
          <w:rFonts w:ascii="Times New Roman" w:eastAsia="宋体" w:hAnsi="宋体" w:cs="Times New Roman" w:hint="eastAsia"/>
          <w:b/>
          <w:kern w:val="0"/>
          <w:szCs w:val="21"/>
        </w:rPr>
        <w:t>（三）报价要求</w:t>
      </w:r>
    </w:p>
    <w:p w14:paraId="4699D0B7" w14:textId="77777777" w:rsidR="007C3743" w:rsidRPr="007C3743" w:rsidRDefault="007C3743" w:rsidP="007C3743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7C3743">
        <w:rPr>
          <w:rFonts w:ascii="宋体" w:eastAsia="宋体" w:hAnsi="宋体" w:cs="Times New Roman" w:hint="eastAsia"/>
          <w:kern w:val="0"/>
          <w:szCs w:val="21"/>
        </w:rPr>
        <w:t>1.投标语言、币种：投标文件的语言为中文，以人民币为使用币种。</w:t>
      </w:r>
    </w:p>
    <w:p w14:paraId="15E8CA09" w14:textId="77777777" w:rsidR="007C3743" w:rsidRPr="007C3743" w:rsidRDefault="007C3743" w:rsidP="007C3743">
      <w:pPr>
        <w:widowControl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7C3743">
        <w:rPr>
          <w:rFonts w:ascii="宋体" w:eastAsia="宋体" w:hAnsi="宋体" w:cs="Times New Roman" w:hint="eastAsia"/>
          <w:kern w:val="0"/>
          <w:szCs w:val="21"/>
        </w:rPr>
        <w:t>2.</w:t>
      </w:r>
      <w:r w:rsidRPr="007C3743">
        <w:rPr>
          <w:rFonts w:ascii="宋体" w:eastAsia="宋体" w:hAnsi="宋体" w:cs="Times New Roman" w:hint="eastAsia"/>
          <w:szCs w:val="21"/>
        </w:rPr>
        <w:t>本项目投标报价采用包干制，应包括</w:t>
      </w:r>
      <w:r w:rsidRPr="007C3743">
        <w:rPr>
          <w:rFonts w:ascii="宋体" w:eastAsia="宋体" w:hAnsi="宋体" w:cs="Times New Roman" w:hint="eastAsia"/>
          <w:szCs w:val="24"/>
        </w:rPr>
        <w:t>人工费、设备费、差旅费等明细，</w:t>
      </w:r>
      <w:r w:rsidRPr="007C3743">
        <w:rPr>
          <w:rFonts w:ascii="宋体" w:eastAsia="宋体" w:hAnsi="宋体" w:cs="仿宋_GB2312" w:hint="eastAsia"/>
          <w:szCs w:val="24"/>
        </w:rPr>
        <w:t>总价包干，应包括服务成本、法定税费和利润等等一切费用。由供应商根据采购文件所提供的资料自行测算投标报价；供应商一旦报价，在执行合同期间不得再以任何理由要求采购人支付任何其他费用；一经中标，投标报价总价作为中标单位与采购单位签订的合同金额，合同期限内不做调整。</w:t>
      </w:r>
    </w:p>
    <w:p w14:paraId="1E9B6EAC" w14:textId="77777777" w:rsidR="007C3743" w:rsidRPr="007C3743" w:rsidRDefault="007C3743" w:rsidP="007C3743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7C3743">
        <w:rPr>
          <w:rFonts w:ascii="宋体" w:eastAsia="宋体" w:hAnsi="宋体" w:cs="Times New Roman"/>
          <w:kern w:val="0"/>
          <w:szCs w:val="21"/>
        </w:rPr>
        <w:t>3</w:t>
      </w:r>
      <w:r w:rsidRPr="007C3743">
        <w:rPr>
          <w:rFonts w:ascii="宋体" w:eastAsia="宋体" w:hAnsi="宋体" w:cs="Times New Roman" w:hint="eastAsia"/>
          <w:kern w:val="0"/>
          <w:szCs w:val="21"/>
        </w:rPr>
        <w:t>.本项目财政控制金额为人民币</w:t>
      </w:r>
      <w:r w:rsidRPr="007C3743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600,000</w:t>
      </w:r>
      <w:r w:rsidRPr="007C3743">
        <w:rPr>
          <w:rFonts w:ascii="宋体" w:eastAsia="宋体" w:hAnsi="宋体" w:cs="Times New Roman"/>
          <w:b/>
          <w:bCs/>
          <w:color w:val="FF0000"/>
          <w:kern w:val="0"/>
          <w:szCs w:val="21"/>
          <w:u w:val="single"/>
        </w:rPr>
        <w:t>.00</w:t>
      </w:r>
      <w:r w:rsidRPr="007C3743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元</w:t>
      </w:r>
      <w:r w:rsidRPr="007C3743">
        <w:rPr>
          <w:rFonts w:ascii="宋体" w:eastAsia="宋体" w:hAnsi="宋体" w:cs="Times New Roman" w:hint="eastAsia"/>
          <w:kern w:val="0"/>
          <w:szCs w:val="21"/>
        </w:rPr>
        <w:t>，投标人的投标总价均不得高于财政控制金额，否则视为无效投标。</w:t>
      </w:r>
    </w:p>
    <w:p w14:paraId="4BF18730" w14:textId="77777777" w:rsidR="007C3743" w:rsidRPr="007C3743" w:rsidRDefault="007C3743" w:rsidP="007C3743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7C3743">
        <w:rPr>
          <w:rFonts w:ascii="宋体" w:eastAsia="宋体" w:hAnsi="宋体" w:cs="Times New Roman"/>
          <w:kern w:val="0"/>
          <w:szCs w:val="21"/>
        </w:rPr>
        <w:t>4</w:t>
      </w:r>
      <w:r w:rsidRPr="007C3743">
        <w:rPr>
          <w:rFonts w:ascii="宋体" w:eastAsia="宋体" w:hAnsi="宋体" w:cs="Times New Roman" w:hint="eastAsia"/>
          <w:kern w:val="0"/>
          <w:szCs w:val="21"/>
        </w:rPr>
        <w:t>.投标人应根据本企业的成本自行决定报价，但不得以低于其企业成本的报价投标。</w:t>
      </w:r>
    </w:p>
    <w:p w14:paraId="0BDC19F4" w14:textId="77777777" w:rsidR="007C3743" w:rsidRPr="007C3743" w:rsidRDefault="007C3743" w:rsidP="007C3743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7C3743">
        <w:rPr>
          <w:rFonts w:ascii="宋体" w:eastAsia="宋体" w:hAnsi="宋体" w:cs="Times New Roman"/>
          <w:kern w:val="0"/>
          <w:szCs w:val="21"/>
        </w:rPr>
        <w:t>5</w:t>
      </w:r>
      <w:r w:rsidRPr="007C3743">
        <w:rPr>
          <w:rFonts w:ascii="宋体" w:eastAsia="宋体" w:hAnsi="宋体" w:cs="Times New Roman" w:hint="eastAsia"/>
          <w:kern w:val="0"/>
          <w:szCs w:val="21"/>
        </w:rPr>
        <w:t>.除非采购机构通过修改招标文件予以更正，否则，投标人应毫无例外地按招标文件所列的清单</w:t>
      </w:r>
      <w:proofErr w:type="gramStart"/>
      <w:r w:rsidRPr="007C3743">
        <w:rPr>
          <w:rFonts w:ascii="宋体" w:eastAsia="宋体" w:hAnsi="宋体" w:cs="Times New Roman" w:hint="eastAsia"/>
          <w:kern w:val="0"/>
          <w:szCs w:val="21"/>
        </w:rPr>
        <w:t>中项目</w:t>
      </w:r>
      <w:proofErr w:type="gramEnd"/>
      <w:r w:rsidRPr="007C3743">
        <w:rPr>
          <w:rFonts w:ascii="宋体" w:eastAsia="宋体" w:hAnsi="宋体" w:cs="Times New Roman" w:hint="eastAsia"/>
          <w:kern w:val="0"/>
          <w:szCs w:val="21"/>
        </w:rPr>
        <w:t>和数量填报综合单价和合价。投标人未</w:t>
      </w:r>
      <w:proofErr w:type="gramStart"/>
      <w:r w:rsidRPr="007C3743">
        <w:rPr>
          <w:rFonts w:ascii="宋体" w:eastAsia="宋体" w:hAnsi="宋体" w:cs="Times New Roman" w:hint="eastAsia"/>
          <w:kern w:val="0"/>
          <w:szCs w:val="21"/>
        </w:rPr>
        <w:t>填综合</w:t>
      </w:r>
      <w:proofErr w:type="gramEnd"/>
      <w:r w:rsidRPr="007C3743">
        <w:rPr>
          <w:rFonts w:ascii="宋体" w:eastAsia="宋体" w:hAnsi="宋体" w:cs="Times New Roman" w:hint="eastAsia"/>
          <w:kern w:val="0"/>
          <w:szCs w:val="21"/>
        </w:rPr>
        <w:t>单价或合价的项目，在实施后，将不得以支付，并视作该项费用已包括在其它有价款的综合单价或合价内。</w:t>
      </w:r>
    </w:p>
    <w:p w14:paraId="15D33EF2" w14:textId="238D292F" w:rsidR="008E30C1" w:rsidRPr="007C3743" w:rsidRDefault="007C3743" w:rsidP="007C3743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7C3743">
        <w:rPr>
          <w:rFonts w:ascii="宋体" w:eastAsia="宋体" w:hAnsi="宋体" w:cs="Times New Roman"/>
          <w:kern w:val="0"/>
          <w:szCs w:val="21"/>
        </w:rPr>
        <w:t>6.</w:t>
      </w:r>
      <w:r w:rsidRPr="007C3743">
        <w:rPr>
          <w:rFonts w:ascii="宋体" w:eastAsia="宋体" w:hAnsi="宋体" w:cs="Times New Roman" w:hint="eastAsia"/>
          <w:kern w:val="0"/>
          <w:szCs w:val="21"/>
        </w:rPr>
        <w:t>中标人应自行承担未来时期人工工资上调、劳动合同补偿和物价上涨等因素对服务价格造成的影响及风险，在合同期内不得以任何理由要求采购人增加任何费用。中标人不得将上述工作转包、分包或支解分包任何第三方。</w:t>
      </w:r>
    </w:p>
    <w:sectPr w:rsidR="008E30C1" w:rsidRPr="007C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662"/>
    <w:multiLevelType w:val="singleLevel"/>
    <w:tmpl w:val="0E307662"/>
    <w:lvl w:ilvl="0">
      <w:start w:val="1"/>
      <w:numFmt w:val="decimal"/>
      <w:suff w:val="space"/>
      <w:lvlText w:val="%1."/>
      <w:lvlJc w:val="left"/>
    </w:lvl>
  </w:abstractNum>
  <w:num w:numId="1" w16cid:durableId="10507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3"/>
    <w:rsid w:val="007C3743"/>
    <w:rsid w:val="008E30C1"/>
    <w:rsid w:val="00D711CF"/>
    <w:rsid w:val="00F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653A"/>
  <w15:chartTrackingRefBased/>
  <w15:docId w15:val="{C562FCD3-F2DC-435C-A8A5-D1DD603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37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3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</cp:revision>
  <dcterms:created xsi:type="dcterms:W3CDTF">2025-09-22T10:09:00Z</dcterms:created>
  <dcterms:modified xsi:type="dcterms:W3CDTF">2025-09-22T10:09:00Z</dcterms:modified>
</cp:coreProperties>
</file>