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5B5AA0">
      <w:pPr>
        <w:keepNext/>
        <w:keepLines/>
        <w:numPr>
          <w:numId w:val="0"/>
        </w:numPr>
        <w:spacing w:line="360" w:lineRule="auto"/>
        <w:ind w:leftChars="0"/>
        <w:jc w:val="center"/>
        <w:outlineLvl w:val="0"/>
        <w:rPr>
          <w:rFonts w:hint="eastAsia" w:ascii="黑体" w:hAnsi="黑体" w:eastAsia="黑体" w:cs="Times New Roman"/>
          <w:b/>
          <w:bCs/>
          <w:color w:val="000000"/>
          <w:kern w:val="44"/>
          <w:sz w:val="44"/>
          <w:szCs w:val="44"/>
        </w:rPr>
      </w:pPr>
      <w:bookmarkStart w:id="0" w:name="_Toc29006"/>
      <w:bookmarkStart w:id="7" w:name="_GoBack"/>
      <w:r>
        <w:rPr>
          <w:rFonts w:ascii="黑体" w:hAnsi="黑体" w:eastAsia="黑体" w:cs="Times New Roman"/>
          <w:b/>
          <w:bCs/>
          <w:color w:val="000000"/>
          <w:kern w:val="44"/>
          <w:sz w:val="44"/>
          <w:szCs w:val="44"/>
        </w:rPr>
        <w:fldChar w:fldCharType="begin"/>
      </w:r>
      <w:r>
        <w:rPr>
          <w:rFonts w:ascii="黑体" w:hAnsi="黑体" w:eastAsia="黑体" w:cs="Times New Roman"/>
          <w:b/>
          <w:bCs/>
          <w:color w:val="000000"/>
          <w:kern w:val="44"/>
          <w:sz w:val="44"/>
          <w:szCs w:val="44"/>
        </w:rPr>
        <w:instrText xml:space="preserve"> HYPERLINK \l "_Toc488762883" </w:instrText>
      </w:r>
      <w:r>
        <w:rPr>
          <w:rFonts w:ascii="黑体" w:hAnsi="黑体" w:eastAsia="黑体" w:cs="Times New Roman"/>
          <w:b/>
          <w:bCs/>
          <w:color w:val="000000"/>
          <w:kern w:val="44"/>
          <w:sz w:val="44"/>
          <w:szCs w:val="44"/>
        </w:rPr>
        <w:fldChar w:fldCharType="separate"/>
      </w:r>
      <w:r>
        <w:rPr>
          <w:rFonts w:hint="eastAsia" w:ascii="黑体" w:hAnsi="黑体" w:eastAsia="黑体" w:cs="Times New Roman"/>
          <w:b/>
          <w:bCs/>
          <w:color w:val="000000"/>
          <w:kern w:val="44"/>
          <w:sz w:val="44"/>
          <w:szCs w:val="44"/>
        </w:rPr>
        <w:t>招标项目需求</w:t>
      </w:r>
      <w:r>
        <w:rPr>
          <w:rFonts w:ascii="黑体" w:hAnsi="黑体" w:eastAsia="黑体" w:cs="Times New Roman"/>
          <w:b/>
          <w:bCs/>
          <w:color w:val="000000"/>
          <w:kern w:val="44"/>
          <w:sz w:val="44"/>
          <w:szCs w:val="44"/>
        </w:rPr>
        <w:fldChar w:fldCharType="end"/>
      </w:r>
      <w:bookmarkEnd w:id="0"/>
    </w:p>
    <w:bookmarkEnd w:id="7"/>
    <w:p w14:paraId="6679EA3C">
      <w:pPr>
        <w:spacing w:line="360" w:lineRule="auto"/>
        <w:outlineLvl w:val="1"/>
        <w:rPr>
          <w:rFonts w:hint="eastAsia" w:ascii="宋体" w:hAnsi="宋体" w:eastAsia="宋体" w:cs="Times New Roman"/>
          <w:b/>
          <w:bCs/>
          <w:color w:val="000000"/>
          <w:kern w:val="0"/>
          <w:sz w:val="28"/>
          <w:szCs w:val="28"/>
        </w:rPr>
      </w:pPr>
      <w:bookmarkStart w:id="1" w:name="sixxiangmugaisu"/>
      <w:bookmarkEnd w:id="1"/>
      <w:bookmarkStart w:id="2" w:name="_Toc13528"/>
      <w:bookmarkStart w:id="3" w:name="_Toc6848"/>
      <w:r>
        <w:rPr>
          <w:rFonts w:hint="eastAsia" w:ascii="宋体" w:hAnsi="宋体" w:eastAsia="宋体" w:cs="Times New Roman"/>
          <w:b/>
          <w:bCs/>
          <w:color w:val="000000"/>
          <w:kern w:val="0"/>
          <w:sz w:val="28"/>
          <w:szCs w:val="28"/>
        </w:rPr>
        <w:t>一、货物清单</w:t>
      </w:r>
      <w:bookmarkEnd w:id="2"/>
      <w:bookmarkEnd w:id="3"/>
      <w:r>
        <w:rPr>
          <w:rFonts w:hint="eastAsia" w:ascii="宋体" w:hAnsi="宋体" w:eastAsia="宋体" w:cs="Times New Roman"/>
          <w:b/>
          <w:bCs/>
          <w:color w:val="000000"/>
          <w:kern w:val="0"/>
          <w:sz w:val="28"/>
          <w:szCs w:val="28"/>
        </w:rPr>
        <w:t>及技术参数要求</w:t>
      </w:r>
    </w:p>
    <w:tbl>
      <w:tblPr>
        <w:tblStyle w:val="40"/>
        <w:tblW w:w="49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32" w:type="dxa"/>
          <w:left w:w="64" w:type="dxa"/>
          <w:bottom w:w="32" w:type="dxa"/>
          <w:right w:w="64" w:type="dxa"/>
        </w:tblCellMar>
      </w:tblPr>
      <w:tblGrid>
        <w:gridCol w:w="304"/>
        <w:gridCol w:w="479"/>
        <w:gridCol w:w="1092"/>
        <w:gridCol w:w="4248"/>
        <w:gridCol w:w="566"/>
        <w:gridCol w:w="479"/>
        <w:gridCol w:w="304"/>
        <w:gridCol w:w="657"/>
        <w:gridCol w:w="305"/>
      </w:tblGrid>
      <w:tr w14:paraId="6B796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blHeader/>
          <w:jc w:val="center"/>
        </w:trPr>
        <w:tc>
          <w:tcPr>
            <w:tcW w:w="158" w:type="pct"/>
            <w:vAlign w:val="center"/>
          </w:tcPr>
          <w:p w14:paraId="31EAEEAA">
            <w:pPr>
              <w:snapToGrid w:val="0"/>
              <w:jc w:val="center"/>
              <w:rPr>
                <w:rFonts w:hint="eastAsia" w:ascii="宋体" w:hAnsi="宋体" w:eastAsia="宋体" w:cs="宋体"/>
                <w:b/>
                <w:sz w:val="18"/>
                <w:szCs w:val="18"/>
              </w:rPr>
            </w:pPr>
            <w:r>
              <w:rPr>
                <w:rFonts w:hint="eastAsia" w:ascii="宋体" w:hAnsi="宋体" w:eastAsia="宋体" w:cs="宋体"/>
                <w:b/>
                <w:sz w:val="18"/>
                <w:szCs w:val="18"/>
              </w:rPr>
              <w:t>序号</w:t>
            </w:r>
          </w:p>
        </w:tc>
        <w:tc>
          <w:tcPr>
            <w:tcW w:w="492" w:type="pct"/>
            <w:vAlign w:val="center"/>
          </w:tcPr>
          <w:p w14:paraId="183C4F37">
            <w:pPr>
              <w:snapToGrid w:val="0"/>
              <w:jc w:val="center"/>
              <w:rPr>
                <w:rFonts w:hint="eastAsia" w:ascii="宋体" w:hAnsi="宋体" w:eastAsia="宋体" w:cs="宋体"/>
                <w:b/>
                <w:sz w:val="18"/>
                <w:szCs w:val="18"/>
              </w:rPr>
            </w:pPr>
            <w:r>
              <w:rPr>
                <w:rFonts w:hint="eastAsia" w:ascii="宋体" w:hAnsi="宋体" w:eastAsia="宋体" w:cs="宋体"/>
                <w:b/>
                <w:sz w:val="18"/>
                <w:szCs w:val="18"/>
              </w:rPr>
              <w:t>货物名称</w:t>
            </w:r>
          </w:p>
        </w:tc>
        <w:tc>
          <w:tcPr>
            <w:tcW w:w="568" w:type="pct"/>
            <w:vAlign w:val="center"/>
          </w:tcPr>
          <w:p w14:paraId="67849457">
            <w:pPr>
              <w:snapToGrid w:val="0"/>
              <w:jc w:val="center"/>
              <w:rPr>
                <w:rFonts w:ascii="宋体" w:hAnsi="宋体" w:eastAsia="宋体" w:cs="宋体"/>
                <w:b/>
                <w:sz w:val="18"/>
                <w:szCs w:val="18"/>
              </w:rPr>
            </w:pPr>
            <w:r>
              <w:rPr>
                <w:rFonts w:hint="eastAsia" w:ascii="宋体" w:hAnsi="宋体" w:eastAsia="宋体" w:cs="宋体"/>
                <w:b/>
                <w:sz w:val="18"/>
                <w:szCs w:val="18"/>
              </w:rPr>
              <w:t>规格</w:t>
            </w:r>
          </w:p>
        </w:tc>
        <w:tc>
          <w:tcPr>
            <w:tcW w:w="2378" w:type="pct"/>
            <w:vAlign w:val="center"/>
          </w:tcPr>
          <w:p w14:paraId="1092A38E">
            <w:pPr>
              <w:snapToGrid w:val="0"/>
              <w:jc w:val="center"/>
              <w:rPr>
                <w:rFonts w:hint="eastAsia" w:ascii="宋体" w:hAnsi="宋体" w:eastAsia="宋体" w:cs="宋体"/>
                <w:b/>
                <w:sz w:val="18"/>
                <w:szCs w:val="18"/>
              </w:rPr>
            </w:pPr>
            <w:r>
              <w:rPr>
                <w:rFonts w:hint="eastAsia" w:ascii="宋体" w:hAnsi="宋体" w:eastAsia="宋体" w:cs="宋体"/>
                <w:b/>
                <w:sz w:val="18"/>
                <w:szCs w:val="18"/>
              </w:rPr>
              <w:t>技术参数要求</w:t>
            </w:r>
          </w:p>
        </w:tc>
        <w:tc>
          <w:tcPr>
            <w:tcW w:w="293" w:type="pct"/>
            <w:vAlign w:val="center"/>
          </w:tcPr>
          <w:p w14:paraId="047A499E">
            <w:pPr>
              <w:snapToGrid w:val="0"/>
              <w:jc w:val="center"/>
              <w:rPr>
                <w:rFonts w:hint="eastAsia" w:ascii="宋体" w:hAnsi="宋体" w:eastAsia="宋体" w:cs="宋体"/>
                <w:b/>
                <w:sz w:val="18"/>
                <w:szCs w:val="18"/>
              </w:rPr>
            </w:pPr>
            <w:r>
              <w:rPr>
                <w:rFonts w:hint="eastAsia" w:ascii="宋体" w:hAnsi="宋体" w:eastAsia="宋体" w:cs="宋体"/>
                <w:b/>
                <w:sz w:val="18"/>
                <w:szCs w:val="18"/>
              </w:rPr>
              <w:t>数量</w:t>
            </w:r>
          </w:p>
        </w:tc>
        <w:tc>
          <w:tcPr>
            <w:tcW w:w="291" w:type="pct"/>
            <w:vAlign w:val="center"/>
          </w:tcPr>
          <w:p w14:paraId="35D7B84D">
            <w:pPr>
              <w:snapToGrid w:val="0"/>
              <w:jc w:val="center"/>
              <w:rPr>
                <w:rFonts w:hint="eastAsia" w:ascii="宋体" w:hAnsi="宋体" w:eastAsia="宋体" w:cs="宋体"/>
                <w:b/>
                <w:sz w:val="18"/>
                <w:szCs w:val="18"/>
              </w:rPr>
            </w:pPr>
            <w:r>
              <w:rPr>
                <w:rFonts w:hint="eastAsia" w:ascii="宋体" w:hAnsi="宋体" w:eastAsia="宋体" w:cs="宋体"/>
                <w:b/>
                <w:sz w:val="18"/>
                <w:szCs w:val="18"/>
              </w:rPr>
              <w:t>单价</w:t>
            </w:r>
          </w:p>
        </w:tc>
        <w:tc>
          <w:tcPr>
            <w:tcW w:w="239" w:type="pct"/>
            <w:vAlign w:val="center"/>
          </w:tcPr>
          <w:p w14:paraId="3A9E203F">
            <w:pPr>
              <w:snapToGrid w:val="0"/>
              <w:jc w:val="center"/>
              <w:rPr>
                <w:rFonts w:hint="eastAsia" w:ascii="宋体" w:hAnsi="宋体" w:eastAsia="宋体" w:cs="宋体"/>
                <w:b/>
                <w:sz w:val="18"/>
                <w:szCs w:val="18"/>
              </w:rPr>
            </w:pPr>
            <w:r>
              <w:rPr>
                <w:rFonts w:hint="eastAsia" w:ascii="宋体" w:hAnsi="宋体" w:eastAsia="宋体" w:cs="宋体"/>
                <w:b/>
                <w:sz w:val="18"/>
                <w:szCs w:val="18"/>
              </w:rPr>
              <w:t>单位</w:t>
            </w:r>
          </w:p>
        </w:tc>
        <w:tc>
          <w:tcPr>
            <w:tcW w:w="402" w:type="pct"/>
            <w:vAlign w:val="center"/>
          </w:tcPr>
          <w:p w14:paraId="6CE5E5F0">
            <w:pPr>
              <w:snapToGrid w:val="0"/>
              <w:jc w:val="center"/>
              <w:rPr>
                <w:rFonts w:hint="eastAsia" w:ascii="Times New Roman" w:hAnsi="Times New Roman" w:eastAsia="宋体" w:cs="Times New Roman"/>
                <w:b/>
              </w:rPr>
            </w:pPr>
            <w:r>
              <w:rPr>
                <w:rFonts w:hint="eastAsia" w:ascii="宋体" w:hAnsi="宋体" w:eastAsia="宋体" w:cs="宋体"/>
                <w:b/>
                <w:sz w:val="18"/>
                <w:szCs w:val="18"/>
              </w:rPr>
              <w:t>金额（元）</w:t>
            </w:r>
          </w:p>
        </w:tc>
        <w:tc>
          <w:tcPr>
            <w:tcW w:w="174" w:type="pct"/>
            <w:vAlign w:val="center"/>
          </w:tcPr>
          <w:p w14:paraId="4C4C9B6C">
            <w:pPr>
              <w:snapToGrid w:val="0"/>
              <w:jc w:val="center"/>
              <w:rPr>
                <w:rFonts w:hint="eastAsia" w:ascii="宋体" w:hAnsi="宋体" w:eastAsia="宋体" w:cs="宋体"/>
                <w:b/>
                <w:sz w:val="18"/>
                <w:szCs w:val="18"/>
              </w:rPr>
            </w:pPr>
            <w:r>
              <w:rPr>
                <w:rFonts w:hint="eastAsia" w:ascii="宋体" w:hAnsi="宋体" w:eastAsia="宋体" w:cs="宋体"/>
                <w:b/>
                <w:sz w:val="18"/>
                <w:szCs w:val="18"/>
              </w:rPr>
              <w:t>备注</w:t>
            </w:r>
          </w:p>
        </w:tc>
      </w:tr>
      <w:tr w14:paraId="2A088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2142" w:hRule="atLeast"/>
          <w:jc w:val="center"/>
        </w:trPr>
        <w:tc>
          <w:tcPr>
            <w:tcW w:w="158" w:type="pct"/>
            <w:vMerge w:val="restart"/>
            <w:vAlign w:val="center"/>
          </w:tcPr>
          <w:p w14:paraId="370486AB">
            <w:pPr>
              <w:snapToGrid w:val="0"/>
              <w:jc w:val="center"/>
              <w:rPr>
                <w:rFonts w:hint="eastAsia" w:ascii="宋体" w:hAnsi="宋体" w:eastAsia="宋体" w:cs="宋体"/>
                <w:bCs/>
                <w:sz w:val="18"/>
                <w:szCs w:val="18"/>
              </w:rPr>
            </w:pPr>
            <w:r>
              <w:rPr>
                <w:rFonts w:hint="eastAsia" w:ascii="宋体" w:hAnsi="宋体" w:eastAsia="宋体" w:cs="宋体"/>
                <w:bCs/>
                <w:sz w:val="18"/>
                <w:szCs w:val="18"/>
              </w:rPr>
              <w:t>1</w:t>
            </w:r>
          </w:p>
        </w:tc>
        <w:tc>
          <w:tcPr>
            <w:tcW w:w="492" w:type="pct"/>
            <w:vMerge w:val="restart"/>
            <w:vAlign w:val="center"/>
          </w:tcPr>
          <w:p w14:paraId="461F771B">
            <w:pPr>
              <w:snapToGrid w:val="0"/>
              <w:jc w:val="center"/>
              <w:rPr>
                <w:rFonts w:ascii="宋体" w:hAnsi="宋体" w:eastAsia="宋体" w:cs="宋体"/>
                <w:bCs/>
                <w:sz w:val="18"/>
                <w:szCs w:val="18"/>
              </w:rPr>
            </w:pPr>
            <w:r>
              <w:rPr>
                <w:rFonts w:hint="eastAsia" w:ascii="宋体" w:hAnsi="宋体" w:eastAsia="宋体" w:cs="宋体"/>
                <w:bCs/>
                <w:sz w:val="18"/>
                <w:szCs w:val="18"/>
              </w:rPr>
              <w:t>制度框（操作规程）</w:t>
            </w:r>
          </w:p>
        </w:tc>
        <w:tc>
          <w:tcPr>
            <w:tcW w:w="568" w:type="pct"/>
            <w:vAlign w:val="center"/>
          </w:tcPr>
          <w:p w14:paraId="7CD847F6">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60*90cm</w:t>
            </w:r>
          </w:p>
        </w:tc>
        <w:tc>
          <w:tcPr>
            <w:tcW w:w="2378" w:type="pct"/>
            <w:vMerge w:val="restart"/>
          </w:tcPr>
          <w:p w14:paraId="67D1F14F">
            <w:pPr>
              <w:widowControl/>
              <w:numPr>
                <w:ilvl w:val="0"/>
                <w:numId w:val="2"/>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68A58B4E">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使用耐用金属框架或高品质塑料材料，表面处理符合环保要求。所有材质应符合国家相关安全、环保法规，确保无有害物质释放。</w:t>
            </w:r>
          </w:p>
          <w:p w14:paraId="6D664A55">
            <w:pPr>
              <w:widowControl/>
              <w:snapToGrid w:val="0"/>
              <w:jc w:val="left"/>
              <w:rPr>
                <w:rFonts w:hint="eastAsia" w:ascii="宋体" w:hAnsi="宋体" w:eastAsia="宋体" w:cs="宋体"/>
                <w:kern w:val="0"/>
                <w:sz w:val="18"/>
                <w:szCs w:val="18"/>
              </w:rPr>
            </w:pPr>
            <w:r>
              <w:rPr>
                <w:rFonts w:hint="eastAsia" w:ascii="宋体" w:hAnsi="宋体" w:eastAsia="宋体" w:cs="Arial"/>
                <w:kern w:val="0"/>
                <w:sz w:val="18"/>
                <w:szCs w:val="18"/>
              </w:rPr>
              <w:t>采用≥1cm厚PVC材料，UV印刷工艺，表面裱以高清钢化膜，四周采用折边工艺处理，确保安全与美观。</w:t>
            </w:r>
            <w:r>
              <w:rPr>
                <w:rFonts w:hint="eastAsia" w:ascii="宋体" w:hAnsi="宋体" w:eastAsia="宋体" w:cs="宋体"/>
                <w:kern w:val="0"/>
                <w:sz w:val="18"/>
                <w:szCs w:val="18"/>
              </w:rPr>
              <w:t>制度框需具备防水、防晒、防潮等功能，以适应实训室内环境变化（温湿度等）及长期使用的要求。</w:t>
            </w:r>
          </w:p>
          <w:p w14:paraId="6A62F8FA">
            <w:pPr>
              <w:autoSpaceDE w:val="0"/>
              <w:autoSpaceDN w:val="0"/>
              <w:adjustRightInd w:val="0"/>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参考效果图：</w:t>
            </w:r>
          </w:p>
          <w:p w14:paraId="1B19C5C2">
            <w:pPr>
              <w:autoSpaceDE w:val="0"/>
              <w:autoSpaceDN w:val="0"/>
              <w:adjustRightInd w:val="0"/>
              <w:jc w:val="left"/>
              <w:rPr>
                <w:rFonts w:ascii="宋体" w:hAnsi="宋体" w:eastAsia="宋体" w:cs="宋体"/>
                <w:color w:val="000000"/>
                <w:kern w:val="0"/>
                <w:sz w:val="18"/>
                <w:szCs w:val="18"/>
              </w:rPr>
            </w:pPr>
            <w:r>
              <w:rPr>
                <w:rFonts w:ascii="宋体" w:hAnsi="宋体" w:eastAsia="宋体" w:cs="宋体"/>
                <w:color w:val="000000"/>
                <w:kern w:val="0"/>
                <w:sz w:val="18"/>
                <w:szCs w:val="18"/>
              </w:rPr>
              <w:drawing>
                <wp:inline distT="0" distB="0" distL="0" distR="0">
                  <wp:extent cx="1508760" cy="2026920"/>
                  <wp:effectExtent l="19050" t="0" r="0" b="0"/>
                  <wp:docPr id="395" name="图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395"/>
                          <pic:cNvPicPr>
                            <a:picLocks noChangeAspect="1" noChangeArrowheads="1"/>
                          </pic:cNvPicPr>
                        </pic:nvPicPr>
                        <pic:blipFill>
                          <a:blip r:embed="rId4" cstate="print"/>
                          <a:srcRect/>
                          <a:stretch>
                            <a:fillRect/>
                          </a:stretch>
                        </pic:blipFill>
                        <pic:spPr>
                          <a:xfrm>
                            <a:off x="0" y="0"/>
                            <a:ext cx="1508760" cy="2026920"/>
                          </a:xfrm>
                          <a:prstGeom prst="rect">
                            <a:avLst/>
                          </a:prstGeom>
                          <a:noFill/>
                          <a:ln w="9525">
                            <a:noFill/>
                            <a:miter lim="800000"/>
                            <a:headEnd/>
                            <a:tailEnd/>
                          </a:ln>
                        </pic:spPr>
                      </pic:pic>
                    </a:graphicData>
                  </a:graphic>
                </wp:inline>
              </w:drawing>
            </w:r>
          </w:p>
          <w:p w14:paraId="319C907B">
            <w:pPr>
              <w:widowControl/>
              <w:numPr>
                <w:ilvl w:val="0"/>
                <w:numId w:val="2"/>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24A72309">
            <w:pPr>
              <w:widowControl/>
              <w:snapToGrid w:val="0"/>
              <w:jc w:val="left"/>
              <w:rPr>
                <w:rFonts w:ascii="宋体" w:hAnsi="宋体" w:eastAsia="宋体" w:cs="宋体"/>
                <w:bCs/>
                <w:sz w:val="18"/>
                <w:szCs w:val="18"/>
              </w:rPr>
            </w:pPr>
            <w:r>
              <w:rPr>
                <w:rFonts w:hint="eastAsia" w:ascii="宋体" w:hAnsi="宋体" w:eastAsia="宋体" w:cs="Arial"/>
                <w:kern w:val="0"/>
                <w:sz w:val="18"/>
                <w:szCs w:val="18"/>
              </w:rPr>
              <w:t>按现场要求进行布置，提供效果图及样图供采购人确认，使用中性玻璃胶定位安装24H固化，实际尺寸可根据现场情况适当调整。</w:t>
            </w:r>
          </w:p>
        </w:tc>
        <w:tc>
          <w:tcPr>
            <w:tcW w:w="293" w:type="pct"/>
            <w:vAlign w:val="center"/>
          </w:tcPr>
          <w:p w14:paraId="2885FC38">
            <w:pPr>
              <w:snapToGrid w:val="0"/>
              <w:jc w:val="center"/>
              <w:rPr>
                <w:rFonts w:ascii="宋体" w:hAnsi="宋体" w:eastAsia="宋体" w:cs="宋体"/>
                <w:bCs/>
                <w:sz w:val="18"/>
                <w:szCs w:val="18"/>
              </w:rPr>
            </w:pPr>
            <w:r>
              <w:rPr>
                <w:rFonts w:hint="eastAsia" w:ascii="宋体" w:hAnsi="宋体" w:eastAsia="宋体" w:cs="宋体"/>
                <w:bCs/>
                <w:sz w:val="18"/>
                <w:szCs w:val="18"/>
              </w:rPr>
              <w:t>97</w:t>
            </w:r>
          </w:p>
        </w:tc>
        <w:tc>
          <w:tcPr>
            <w:tcW w:w="291" w:type="pct"/>
            <w:vAlign w:val="center"/>
          </w:tcPr>
          <w:p w14:paraId="03B3D7BB">
            <w:pPr>
              <w:snapToGrid w:val="0"/>
              <w:jc w:val="center"/>
              <w:rPr>
                <w:rFonts w:ascii="宋体" w:hAnsi="宋体" w:eastAsia="宋体" w:cs="宋体"/>
                <w:bCs/>
                <w:sz w:val="18"/>
                <w:szCs w:val="18"/>
              </w:rPr>
            </w:pPr>
            <w:r>
              <w:rPr>
                <w:rFonts w:hint="eastAsia" w:ascii="宋体" w:hAnsi="宋体" w:eastAsia="宋体" w:cs="宋体"/>
                <w:bCs/>
                <w:sz w:val="18"/>
                <w:szCs w:val="18"/>
              </w:rPr>
              <w:t>195</w:t>
            </w:r>
          </w:p>
        </w:tc>
        <w:tc>
          <w:tcPr>
            <w:tcW w:w="239" w:type="pct"/>
            <w:vAlign w:val="center"/>
          </w:tcPr>
          <w:p w14:paraId="1041BE5A">
            <w:pPr>
              <w:snapToGrid w:val="0"/>
              <w:jc w:val="center"/>
              <w:rPr>
                <w:rFonts w:hint="eastAsia"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5681F5F4">
            <w:pPr>
              <w:snapToGrid w:val="0"/>
              <w:jc w:val="center"/>
              <w:rPr>
                <w:rFonts w:ascii="宋体" w:hAnsi="宋体" w:eastAsia="宋体" w:cs="宋体"/>
                <w:bCs/>
                <w:sz w:val="18"/>
                <w:szCs w:val="18"/>
              </w:rPr>
            </w:pPr>
            <w:r>
              <w:rPr>
                <w:rFonts w:hint="eastAsia" w:ascii="宋体" w:hAnsi="宋体" w:eastAsia="宋体" w:cs="宋体"/>
                <w:bCs/>
                <w:sz w:val="18"/>
                <w:szCs w:val="18"/>
              </w:rPr>
              <w:t>18915</w:t>
            </w:r>
          </w:p>
        </w:tc>
        <w:tc>
          <w:tcPr>
            <w:tcW w:w="174" w:type="pct"/>
            <w:vMerge w:val="restart"/>
            <w:vAlign w:val="center"/>
          </w:tcPr>
          <w:p w14:paraId="16D8BA03">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6A7CD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2217" w:hRule="atLeast"/>
          <w:jc w:val="center"/>
        </w:trPr>
        <w:tc>
          <w:tcPr>
            <w:tcW w:w="158" w:type="pct"/>
            <w:vMerge w:val="continue"/>
            <w:vAlign w:val="center"/>
          </w:tcPr>
          <w:p w14:paraId="155C0081">
            <w:pPr>
              <w:snapToGrid w:val="0"/>
              <w:jc w:val="left"/>
              <w:rPr>
                <w:rFonts w:ascii="Times New Roman" w:hAnsi="Times New Roman" w:eastAsia="宋体" w:cs="Times New Roman"/>
              </w:rPr>
            </w:pPr>
          </w:p>
        </w:tc>
        <w:tc>
          <w:tcPr>
            <w:tcW w:w="492" w:type="pct"/>
            <w:vMerge w:val="continue"/>
            <w:vAlign w:val="center"/>
          </w:tcPr>
          <w:p w14:paraId="47C98BFF">
            <w:pPr>
              <w:snapToGrid w:val="0"/>
              <w:jc w:val="center"/>
              <w:rPr>
                <w:rFonts w:ascii="宋体" w:hAnsi="宋体" w:eastAsia="宋体" w:cs="宋体"/>
                <w:bCs/>
                <w:sz w:val="18"/>
                <w:szCs w:val="18"/>
              </w:rPr>
            </w:pPr>
          </w:p>
        </w:tc>
        <w:tc>
          <w:tcPr>
            <w:tcW w:w="568" w:type="pct"/>
            <w:vAlign w:val="center"/>
          </w:tcPr>
          <w:p w14:paraId="11873E16">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58*86cm</w:t>
            </w:r>
          </w:p>
        </w:tc>
        <w:tc>
          <w:tcPr>
            <w:tcW w:w="2378" w:type="pct"/>
            <w:vMerge w:val="continue"/>
          </w:tcPr>
          <w:p w14:paraId="711C366C">
            <w:pPr>
              <w:widowControl/>
              <w:snapToGrid w:val="0"/>
              <w:jc w:val="left"/>
              <w:rPr>
                <w:rFonts w:hint="eastAsia" w:ascii="宋体" w:hAnsi="宋体" w:eastAsia="宋体" w:cs="宋体"/>
                <w:bCs/>
                <w:sz w:val="18"/>
                <w:szCs w:val="18"/>
              </w:rPr>
            </w:pPr>
          </w:p>
        </w:tc>
        <w:tc>
          <w:tcPr>
            <w:tcW w:w="293" w:type="pct"/>
            <w:vAlign w:val="center"/>
          </w:tcPr>
          <w:p w14:paraId="0727F409">
            <w:pPr>
              <w:snapToGrid w:val="0"/>
              <w:jc w:val="center"/>
              <w:rPr>
                <w:rFonts w:ascii="宋体" w:hAnsi="宋体" w:eastAsia="宋体" w:cs="宋体"/>
                <w:bCs/>
                <w:sz w:val="18"/>
                <w:szCs w:val="18"/>
              </w:rPr>
            </w:pPr>
            <w:r>
              <w:rPr>
                <w:rFonts w:hint="eastAsia" w:ascii="宋体" w:hAnsi="宋体" w:eastAsia="宋体" w:cs="宋体"/>
                <w:bCs/>
                <w:sz w:val="18"/>
                <w:szCs w:val="18"/>
              </w:rPr>
              <w:t>62</w:t>
            </w:r>
          </w:p>
        </w:tc>
        <w:tc>
          <w:tcPr>
            <w:tcW w:w="291" w:type="pct"/>
            <w:vAlign w:val="center"/>
          </w:tcPr>
          <w:p w14:paraId="5B19BB6D">
            <w:pPr>
              <w:snapToGrid w:val="0"/>
              <w:jc w:val="center"/>
              <w:rPr>
                <w:rFonts w:ascii="宋体" w:hAnsi="宋体" w:eastAsia="宋体" w:cs="宋体"/>
                <w:bCs/>
                <w:sz w:val="18"/>
                <w:szCs w:val="18"/>
              </w:rPr>
            </w:pPr>
            <w:r>
              <w:rPr>
                <w:rFonts w:hint="eastAsia" w:ascii="宋体" w:hAnsi="宋体" w:eastAsia="宋体" w:cs="宋体"/>
                <w:bCs/>
                <w:sz w:val="18"/>
                <w:szCs w:val="18"/>
              </w:rPr>
              <w:t>190</w:t>
            </w:r>
          </w:p>
        </w:tc>
        <w:tc>
          <w:tcPr>
            <w:tcW w:w="239" w:type="pct"/>
            <w:vAlign w:val="center"/>
          </w:tcPr>
          <w:p w14:paraId="5BD46760">
            <w:pPr>
              <w:snapToGrid w:val="0"/>
              <w:jc w:val="left"/>
              <w:rPr>
                <w:rFonts w:hint="eastAsia"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5E1BBB46">
            <w:pPr>
              <w:snapToGrid w:val="0"/>
              <w:jc w:val="center"/>
              <w:rPr>
                <w:rFonts w:ascii="宋体" w:hAnsi="宋体" w:eastAsia="宋体" w:cs="宋体"/>
                <w:bCs/>
                <w:sz w:val="18"/>
                <w:szCs w:val="18"/>
              </w:rPr>
            </w:pPr>
            <w:r>
              <w:rPr>
                <w:rFonts w:hint="eastAsia" w:ascii="宋体" w:hAnsi="宋体" w:eastAsia="宋体" w:cs="宋体"/>
                <w:bCs/>
                <w:sz w:val="18"/>
                <w:szCs w:val="18"/>
              </w:rPr>
              <w:t>11780</w:t>
            </w:r>
          </w:p>
        </w:tc>
        <w:tc>
          <w:tcPr>
            <w:tcW w:w="174" w:type="pct"/>
            <w:vMerge w:val="continue"/>
            <w:vAlign w:val="center"/>
          </w:tcPr>
          <w:p w14:paraId="51464497">
            <w:pPr>
              <w:snapToGrid w:val="0"/>
              <w:jc w:val="left"/>
              <w:rPr>
                <w:rFonts w:hint="eastAsia" w:ascii="宋体" w:hAnsi="宋体" w:eastAsia="宋体" w:cs="宋体"/>
                <w:bCs/>
                <w:sz w:val="18"/>
                <w:szCs w:val="18"/>
              </w:rPr>
            </w:pPr>
          </w:p>
        </w:tc>
      </w:tr>
      <w:tr w14:paraId="6FDB1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1574" w:hRule="atLeast"/>
          <w:jc w:val="center"/>
        </w:trPr>
        <w:tc>
          <w:tcPr>
            <w:tcW w:w="158" w:type="pct"/>
            <w:vMerge w:val="continue"/>
            <w:vAlign w:val="center"/>
          </w:tcPr>
          <w:p w14:paraId="2BDFC495">
            <w:pPr>
              <w:snapToGrid w:val="0"/>
              <w:jc w:val="left"/>
              <w:rPr>
                <w:rFonts w:hint="eastAsia" w:ascii="宋体" w:hAnsi="宋体" w:eastAsia="宋体" w:cs="宋体"/>
                <w:bCs/>
                <w:sz w:val="18"/>
                <w:szCs w:val="18"/>
              </w:rPr>
            </w:pPr>
          </w:p>
        </w:tc>
        <w:tc>
          <w:tcPr>
            <w:tcW w:w="492" w:type="pct"/>
            <w:vMerge w:val="continue"/>
            <w:vAlign w:val="center"/>
          </w:tcPr>
          <w:p w14:paraId="51E06DF0">
            <w:pPr>
              <w:snapToGrid w:val="0"/>
              <w:jc w:val="center"/>
              <w:rPr>
                <w:rFonts w:ascii="宋体" w:hAnsi="宋体" w:eastAsia="宋体" w:cs="宋体"/>
                <w:bCs/>
                <w:sz w:val="18"/>
                <w:szCs w:val="18"/>
              </w:rPr>
            </w:pPr>
          </w:p>
        </w:tc>
        <w:tc>
          <w:tcPr>
            <w:tcW w:w="568" w:type="pct"/>
            <w:vAlign w:val="center"/>
          </w:tcPr>
          <w:p w14:paraId="7FE869B8">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50*70cm</w:t>
            </w:r>
          </w:p>
        </w:tc>
        <w:tc>
          <w:tcPr>
            <w:tcW w:w="2378" w:type="pct"/>
            <w:vMerge w:val="continue"/>
          </w:tcPr>
          <w:p w14:paraId="12A19354">
            <w:pPr>
              <w:widowControl/>
              <w:snapToGrid w:val="0"/>
              <w:jc w:val="left"/>
              <w:rPr>
                <w:rFonts w:hint="eastAsia" w:ascii="宋体" w:hAnsi="宋体" w:eastAsia="宋体" w:cs="宋体"/>
                <w:bCs/>
                <w:sz w:val="18"/>
                <w:szCs w:val="18"/>
              </w:rPr>
            </w:pPr>
          </w:p>
        </w:tc>
        <w:tc>
          <w:tcPr>
            <w:tcW w:w="293" w:type="pct"/>
            <w:vAlign w:val="center"/>
          </w:tcPr>
          <w:p w14:paraId="297ECDFE">
            <w:pPr>
              <w:snapToGrid w:val="0"/>
              <w:jc w:val="center"/>
              <w:rPr>
                <w:rFonts w:ascii="宋体" w:hAnsi="宋体" w:eastAsia="宋体" w:cs="宋体"/>
                <w:bCs/>
                <w:sz w:val="18"/>
                <w:szCs w:val="18"/>
              </w:rPr>
            </w:pPr>
            <w:r>
              <w:rPr>
                <w:rFonts w:hint="eastAsia" w:ascii="宋体" w:hAnsi="宋体" w:eastAsia="宋体" w:cs="宋体"/>
                <w:bCs/>
                <w:sz w:val="18"/>
                <w:szCs w:val="18"/>
              </w:rPr>
              <w:t>31</w:t>
            </w:r>
          </w:p>
        </w:tc>
        <w:tc>
          <w:tcPr>
            <w:tcW w:w="291" w:type="pct"/>
            <w:vAlign w:val="center"/>
          </w:tcPr>
          <w:p w14:paraId="60543631">
            <w:pPr>
              <w:snapToGrid w:val="0"/>
              <w:jc w:val="center"/>
              <w:rPr>
                <w:rFonts w:ascii="宋体" w:hAnsi="宋体" w:eastAsia="宋体" w:cs="宋体"/>
                <w:bCs/>
                <w:sz w:val="18"/>
                <w:szCs w:val="18"/>
              </w:rPr>
            </w:pPr>
            <w:r>
              <w:rPr>
                <w:rFonts w:hint="eastAsia" w:ascii="宋体" w:hAnsi="宋体" w:eastAsia="宋体" w:cs="宋体"/>
                <w:bCs/>
                <w:sz w:val="18"/>
                <w:szCs w:val="18"/>
              </w:rPr>
              <w:t>180</w:t>
            </w:r>
          </w:p>
        </w:tc>
        <w:tc>
          <w:tcPr>
            <w:tcW w:w="239" w:type="pct"/>
            <w:vAlign w:val="center"/>
          </w:tcPr>
          <w:p w14:paraId="328A11B7">
            <w:pPr>
              <w:snapToGrid w:val="0"/>
              <w:jc w:val="left"/>
              <w:rPr>
                <w:rFonts w:hint="eastAsia"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36E1CFAB">
            <w:pPr>
              <w:tabs>
                <w:tab w:val="left" w:pos="366"/>
              </w:tabs>
              <w:snapToGrid w:val="0"/>
              <w:jc w:val="center"/>
              <w:rPr>
                <w:rFonts w:ascii="宋体" w:hAnsi="宋体" w:eastAsia="宋体" w:cs="宋体"/>
                <w:bCs/>
                <w:sz w:val="18"/>
                <w:szCs w:val="18"/>
              </w:rPr>
            </w:pPr>
            <w:r>
              <w:rPr>
                <w:rFonts w:hint="eastAsia" w:ascii="宋体" w:hAnsi="宋体" w:eastAsia="宋体" w:cs="宋体"/>
                <w:bCs/>
                <w:sz w:val="18"/>
                <w:szCs w:val="18"/>
              </w:rPr>
              <w:t>5580</w:t>
            </w:r>
          </w:p>
        </w:tc>
        <w:tc>
          <w:tcPr>
            <w:tcW w:w="174" w:type="pct"/>
            <w:vMerge w:val="continue"/>
            <w:vAlign w:val="center"/>
          </w:tcPr>
          <w:p w14:paraId="4DD8C045">
            <w:pPr>
              <w:snapToGrid w:val="0"/>
              <w:jc w:val="left"/>
              <w:rPr>
                <w:rFonts w:hint="eastAsia" w:ascii="宋体" w:hAnsi="宋体" w:eastAsia="宋体" w:cs="宋体"/>
                <w:bCs/>
                <w:sz w:val="18"/>
                <w:szCs w:val="18"/>
              </w:rPr>
            </w:pPr>
          </w:p>
        </w:tc>
      </w:tr>
      <w:tr w14:paraId="0A4BC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0F92558F">
            <w:pPr>
              <w:snapToGrid w:val="0"/>
              <w:jc w:val="center"/>
              <w:rPr>
                <w:rFonts w:hint="eastAsia" w:ascii="宋体" w:hAnsi="宋体" w:eastAsia="宋体" w:cs="宋体"/>
                <w:bCs/>
                <w:sz w:val="18"/>
                <w:szCs w:val="18"/>
              </w:rPr>
            </w:pPr>
            <w:r>
              <w:rPr>
                <w:rFonts w:hint="eastAsia" w:ascii="宋体" w:hAnsi="宋体" w:eastAsia="宋体" w:cs="宋体"/>
                <w:bCs/>
                <w:sz w:val="18"/>
                <w:szCs w:val="18"/>
              </w:rPr>
              <w:t>2</w:t>
            </w:r>
          </w:p>
        </w:tc>
        <w:tc>
          <w:tcPr>
            <w:tcW w:w="492" w:type="pct"/>
            <w:vAlign w:val="center"/>
          </w:tcPr>
          <w:p w14:paraId="38A2ABED">
            <w:pPr>
              <w:snapToGrid w:val="0"/>
              <w:jc w:val="center"/>
              <w:rPr>
                <w:rFonts w:ascii="宋体" w:hAnsi="宋体" w:eastAsia="宋体" w:cs="宋体"/>
                <w:bCs/>
                <w:sz w:val="18"/>
                <w:szCs w:val="18"/>
              </w:rPr>
            </w:pPr>
            <w:r>
              <w:rPr>
                <w:rFonts w:hint="eastAsia" w:ascii="宋体" w:hAnsi="宋体" w:eastAsia="宋体" w:cs="宋体"/>
                <w:bCs/>
                <w:sz w:val="18"/>
                <w:szCs w:val="18"/>
              </w:rPr>
              <w:t>安全标志</w:t>
            </w:r>
          </w:p>
        </w:tc>
        <w:tc>
          <w:tcPr>
            <w:tcW w:w="568" w:type="pct"/>
            <w:vAlign w:val="center"/>
          </w:tcPr>
          <w:p w14:paraId="79719CD5">
            <w:pPr>
              <w:snapToGrid w:val="0"/>
              <w:jc w:val="center"/>
              <w:rPr>
                <w:rFonts w:ascii="宋体" w:hAnsi="宋体" w:eastAsia="宋体" w:cs="Arial"/>
                <w:kern w:val="0"/>
                <w:sz w:val="18"/>
                <w:szCs w:val="18"/>
              </w:rPr>
            </w:pPr>
            <w:r>
              <w:rPr>
                <w:rFonts w:hint="eastAsia" w:ascii="宋体" w:hAnsi="宋体" w:eastAsia="宋体" w:cs="Arial"/>
                <w:kern w:val="0"/>
                <w:sz w:val="18"/>
                <w:szCs w:val="18"/>
              </w:rPr>
              <w:t>30*40cm</w:t>
            </w:r>
          </w:p>
        </w:tc>
        <w:tc>
          <w:tcPr>
            <w:tcW w:w="2378" w:type="pct"/>
          </w:tcPr>
          <w:p w14:paraId="74D0582A">
            <w:pPr>
              <w:widowControl/>
              <w:numPr>
                <w:ilvl w:val="0"/>
                <w:numId w:val="3"/>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389E6387">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采用≥</w:t>
            </w:r>
            <w:r>
              <w:rPr>
                <w:rFonts w:hint="eastAsia" w:ascii="宋体" w:hAnsi="宋体" w:eastAsia="宋体" w:cs="宋体"/>
                <w:bCs/>
                <w:sz w:val="18"/>
                <w:szCs w:val="18"/>
              </w:rPr>
              <w:t>3mm厚透明亚克力材料，UV印刷工艺，</w:t>
            </w:r>
            <w:r>
              <w:rPr>
                <w:rFonts w:hint="eastAsia" w:ascii="宋体" w:hAnsi="宋体" w:eastAsia="宋体" w:cs="Arial"/>
                <w:kern w:val="0"/>
                <w:sz w:val="18"/>
                <w:szCs w:val="18"/>
              </w:rPr>
              <w:t>背板采用3M背胶材料，保证长期使用的稳定性和美观性。标志应具有较高的耐久性，在长期使用过程中不易褪色、变形或损坏。</w:t>
            </w:r>
          </w:p>
          <w:p w14:paraId="668F0829">
            <w:pPr>
              <w:autoSpaceDE w:val="0"/>
              <w:autoSpaceDN w:val="0"/>
              <w:adjustRightInd w:val="0"/>
              <w:jc w:val="left"/>
              <w:rPr>
                <w:rFonts w:hint="eastAsia" w:ascii="宋体" w:hAnsi="宋体" w:eastAsia="宋体" w:cs="Arial"/>
                <w:color w:val="000000"/>
                <w:kern w:val="0"/>
                <w:sz w:val="18"/>
                <w:szCs w:val="18"/>
              </w:rPr>
            </w:pPr>
            <w:r>
              <w:rPr>
                <w:rFonts w:hint="eastAsia" w:ascii="宋体" w:hAnsi="宋体" w:eastAsia="宋体" w:cs="Arial"/>
                <w:color w:val="000000"/>
                <w:kern w:val="0"/>
                <w:sz w:val="18"/>
                <w:szCs w:val="18"/>
              </w:rPr>
              <w:t>参考效果图：</w:t>
            </w:r>
          </w:p>
          <w:p w14:paraId="251CB484">
            <w:pPr>
              <w:autoSpaceDE w:val="0"/>
              <w:autoSpaceDN w:val="0"/>
              <w:adjustRightInd w:val="0"/>
              <w:jc w:val="left"/>
              <w:rPr>
                <w:rFonts w:hint="eastAsia" w:ascii="宋体" w:hAnsi="宋体" w:eastAsia="宋体" w:cs="Arial"/>
                <w:color w:val="000000"/>
                <w:kern w:val="0"/>
                <w:sz w:val="18"/>
                <w:szCs w:val="18"/>
              </w:rPr>
            </w:pPr>
            <w:r>
              <w:rPr>
                <w:rFonts w:hint="eastAsia" w:ascii="宋体" w:hAnsi="宋体" w:eastAsia="宋体" w:cs="Arial"/>
                <w:color w:val="000000"/>
                <w:kern w:val="0"/>
                <w:sz w:val="18"/>
                <w:szCs w:val="18"/>
              </w:rPr>
              <w:drawing>
                <wp:inline distT="0" distB="0" distL="0" distR="0">
                  <wp:extent cx="2171700" cy="1021080"/>
                  <wp:effectExtent l="19050" t="0" r="0" b="0"/>
                  <wp:docPr id="396"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396"/>
                          <pic:cNvPicPr>
                            <a:picLocks noChangeAspect="1" noChangeArrowheads="1"/>
                          </pic:cNvPicPr>
                        </pic:nvPicPr>
                        <pic:blipFill>
                          <a:blip r:embed="rId5" cstate="print"/>
                          <a:srcRect/>
                          <a:stretch>
                            <a:fillRect/>
                          </a:stretch>
                        </pic:blipFill>
                        <pic:spPr>
                          <a:xfrm>
                            <a:off x="0" y="0"/>
                            <a:ext cx="2171700" cy="1021080"/>
                          </a:xfrm>
                          <a:prstGeom prst="rect">
                            <a:avLst/>
                          </a:prstGeom>
                          <a:noFill/>
                          <a:ln w="9525">
                            <a:noFill/>
                            <a:miter lim="800000"/>
                            <a:headEnd/>
                            <a:tailEnd/>
                          </a:ln>
                        </pic:spPr>
                      </pic:pic>
                    </a:graphicData>
                  </a:graphic>
                </wp:inline>
              </w:drawing>
            </w:r>
          </w:p>
          <w:p w14:paraId="7101A7EF">
            <w:pPr>
              <w:widowControl/>
              <w:numPr>
                <w:ilvl w:val="0"/>
                <w:numId w:val="3"/>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3C51C3F2">
            <w:pPr>
              <w:widowControl/>
              <w:snapToGrid w:val="0"/>
              <w:jc w:val="left"/>
              <w:rPr>
                <w:rFonts w:hint="eastAsia" w:ascii="宋体" w:hAnsi="宋体" w:eastAsia="宋体" w:cs="宋体"/>
                <w:bCs/>
                <w:sz w:val="18"/>
                <w:szCs w:val="18"/>
              </w:rPr>
            </w:pPr>
            <w:r>
              <w:rPr>
                <w:rFonts w:hint="eastAsia" w:ascii="宋体" w:hAnsi="宋体" w:eastAsia="宋体" w:cs="Arial"/>
                <w:kern w:val="0"/>
                <w:sz w:val="18"/>
                <w:szCs w:val="18"/>
              </w:rPr>
              <w:t>按现场要求进行布置，提供效果图及样图供采购人确认，实际尺寸可根据现场情况适当调整。</w:t>
            </w:r>
          </w:p>
        </w:tc>
        <w:tc>
          <w:tcPr>
            <w:tcW w:w="293" w:type="pct"/>
            <w:vAlign w:val="center"/>
          </w:tcPr>
          <w:p w14:paraId="089A0D84">
            <w:pPr>
              <w:snapToGrid w:val="0"/>
              <w:jc w:val="center"/>
              <w:rPr>
                <w:rFonts w:ascii="宋体" w:hAnsi="宋体" w:eastAsia="宋体" w:cs="宋体"/>
                <w:bCs/>
                <w:sz w:val="18"/>
                <w:szCs w:val="18"/>
              </w:rPr>
            </w:pPr>
            <w:r>
              <w:rPr>
                <w:rFonts w:hint="eastAsia" w:ascii="宋体" w:hAnsi="宋体" w:eastAsia="宋体" w:cs="宋体"/>
                <w:bCs/>
                <w:sz w:val="18"/>
                <w:szCs w:val="18"/>
              </w:rPr>
              <w:t>1133</w:t>
            </w:r>
          </w:p>
        </w:tc>
        <w:tc>
          <w:tcPr>
            <w:tcW w:w="291" w:type="pct"/>
            <w:vAlign w:val="center"/>
          </w:tcPr>
          <w:p w14:paraId="4429CA16">
            <w:pPr>
              <w:snapToGrid w:val="0"/>
              <w:jc w:val="center"/>
              <w:rPr>
                <w:rFonts w:ascii="宋体" w:hAnsi="宋体" w:eastAsia="宋体" w:cs="宋体"/>
                <w:bCs/>
                <w:sz w:val="18"/>
                <w:szCs w:val="18"/>
              </w:rPr>
            </w:pPr>
            <w:r>
              <w:rPr>
                <w:rFonts w:hint="eastAsia" w:ascii="宋体" w:hAnsi="宋体" w:eastAsia="宋体" w:cs="宋体"/>
                <w:bCs/>
                <w:sz w:val="18"/>
                <w:szCs w:val="18"/>
              </w:rPr>
              <w:t>45</w:t>
            </w:r>
          </w:p>
        </w:tc>
        <w:tc>
          <w:tcPr>
            <w:tcW w:w="239" w:type="pct"/>
            <w:vAlign w:val="center"/>
          </w:tcPr>
          <w:p w14:paraId="3C630DB8">
            <w:pPr>
              <w:snapToGrid w:val="0"/>
              <w:jc w:val="center"/>
              <w:rPr>
                <w:rFonts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085F04CB">
            <w:pPr>
              <w:tabs>
                <w:tab w:val="left" w:pos="570"/>
              </w:tabs>
              <w:snapToGrid w:val="0"/>
              <w:jc w:val="center"/>
              <w:rPr>
                <w:rFonts w:ascii="宋体" w:hAnsi="宋体" w:eastAsia="宋体" w:cs="宋体"/>
                <w:bCs/>
                <w:sz w:val="18"/>
                <w:szCs w:val="18"/>
              </w:rPr>
            </w:pPr>
            <w:r>
              <w:rPr>
                <w:rFonts w:hint="eastAsia" w:ascii="宋体" w:hAnsi="宋体" w:eastAsia="宋体" w:cs="宋体"/>
                <w:bCs/>
                <w:sz w:val="18"/>
                <w:szCs w:val="18"/>
              </w:rPr>
              <w:t>50985</w:t>
            </w:r>
          </w:p>
        </w:tc>
        <w:tc>
          <w:tcPr>
            <w:tcW w:w="174" w:type="pct"/>
            <w:vAlign w:val="center"/>
          </w:tcPr>
          <w:p w14:paraId="1D4A50AB">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40D35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2011" w:hRule="atLeast"/>
          <w:jc w:val="center"/>
        </w:trPr>
        <w:tc>
          <w:tcPr>
            <w:tcW w:w="158" w:type="pct"/>
            <w:vAlign w:val="center"/>
          </w:tcPr>
          <w:p w14:paraId="3B6A97D0">
            <w:pPr>
              <w:snapToGrid w:val="0"/>
              <w:jc w:val="center"/>
              <w:rPr>
                <w:rFonts w:hint="eastAsia" w:ascii="宋体" w:hAnsi="宋体" w:eastAsia="宋体" w:cs="宋体"/>
                <w:bCs/>
                <w:sz w:val="18"/>
                <w:szCs w:val="18"/>
              </w:rPr>
            </w:pPr>
            <w:r>
              <w:rPr>
                <w:rFonts w:hint="eastAsia" w:ascii="宋体" w:hAnsi="宋体" w:eastAsia="宋体" w:cs="宋体"/>
                <w:bCs/>
                <w:sz w:val="18"/>
                <w:szCs w:val="18"/>
              </w:rPr>
              <w:t>3</w:t>
            </w:r>
          </w:p>
        </w:tc>
        <w:tc>
          <w:tcPr>
            <w:tcW w:w="492" w:type="pct"/>
            <w:vAlign w:val="center"/>
          </w:tcPr>
          <w:p w14:paraId="2FD584F1">
            <w:pPr>
              <w:snapToGrid w:val="0"/>
              <w:jc w:val="center"/>
              <w:rPr>
                <w:rFonts w:ascii="宋体" w:hAnsi="宋体" w:eastAsia="宋体" w:cs="宋体"/>
                <w:bCs/>
                <w:sz w:val="18"/>
                <w:szCs w:val="18"/>
              </w:rPr>
            </w:pPr>
            <w:r>
              <w:rPr>
                <w:rFonts w:hint="eastAsia" w:ascii="宋体" w:hAnsi="宋体" w:eastAsia="宋体" w:cs="宋体"/>
                <w:bCs/>
                <w:sz w:val="18"/>
                <w:szCs w:val="18"/>
              </w:rPr>
              <w:t>气瓶状态卡</w:t>
            </w:r>
          </w:p>
        </w:tc>
        <w:tc>
          <w:tcPr>
            <w:tcW w:w="568" w:type="pct"/>
            <w:vAlign w:val="center"/>
          </w:tcPr>
          <w:p w14:paraId="12F8176C">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直径：10cm</w:t>
            </w:r>
          </w:p>
        </w:tc>
        <w:tc>
          <w:tcPr>
            <w:tcW w:w="2378" w:type="pct"/>
          </w:tcPr>
          <w:p w14:paraId="1CFB3CC9">
            <w:pPr>
              <w:widowControl/>
              <w:numPr>
                <w:ilvl w:val="0"/>
                <w:numId w:val="4"/>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5B6445A1">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采用≥</w:t>
            </w:r>
            <w:r>
              <w:rPr>
                <w:rFonts w:hint="eastAsia" w:ascii="宋体" w:hAnsi="宋体" w:eastAsia="宋体" w:cs="宋体"/>
                <w:bCs/>
                <w:sz w:val="18"/>
                <w:szCs w:val="18"/>
              </w:rPr>
              <w:t>3mm厚透明亚克力材料</w:t>
            </w:r>
            <w:r>
              <w:rPr>
                <w:rFonts w:hint="eastAsia" w:ascii="宋体" w:hAnsi="宋体" w:eastAsia="宋体" w:cs="Arial"/>
                <w:kern w:val="0"/>
                <w:sz w:val="18"/>
                <w:szCs w:val="18"/>
              </w:rPr>
              <w:t>，UV印刷，</w:t>
            </w:r>
            <w:r>
              <w:rPr>
                <w:rFonts w:hint="eastAsia" w:ascii="宋体" w:hAnsi="宋体" w:eastAsia="宋体" w:cs="宋体"/>
                <w:bCs/>
                <w:sz w:val="18"/>
                <w:szCs w:val="18"/>
              </w:rPr>
              <w:t>360度旋转形式，3M背胶+强磁 附带珠链，3种状态（在用、关闭、空瓶），</w:t>
            </w:r>
            <w:r>
              <w:rPr>
                <w:rFonts w:hint="eastAsia" w:ascii="宋体" w:hAnsi="宋体" w:eastAsia="宋体" w:cs="Arial"/>
                <w:kern w:val="0"/>
                <w:sz w:val="18"/>
                <w:szCs w:val="18"/>
              </w:rPr>
              <w:t>保证长期使用的稳定性和美观性。标志应具有较高的耐久性，在长期使用过程中不易褪色、变形或损坏。</w:t>
            </w:r>
          </w:p>
          <w:p w14:paraId="096D9AAD">
            <w:pPr>
              <w:autoSpaceDE w:val="0"/>
              <w:autoSpaceDN w:val="0"/>
              <w:adjustRightInd w:val="0"/>
              <w:jc w:val="left"/>
              <w:rPr>
                <w:rFonts w:hint="eastAsia" w:ascii="宋体" w:hAnsi="宋体" w:eastAsia="宋体" w:cs="Arial"/>
                <w:color w:val="000000"/>
                <w:kern w:val="0"/>
                <w:sz w:val="18"/>
                <w:szCs w:val="18"/>
              </w:rPr>
            </w:pPr>
            <w:r>
              <w:rPr>
                <w:rFonts w:hint="eastAsia" w:ascii="宋体" w:hAnsi="宋体" w:eastAsia="宋体" w:cs="Arial"/>
                <w:color w:val="000000"/>
                <w:kern w:val="0"/>
                <w:sz w:val="18"/>
                <w:szCs w:val="18"/>
              </w:rPr>
              <w:t>参考效果图：</w:t>
            </w:r>
          </w:p>
          <w:p w14:paraId="4B5D68AE">
            <w:pPr>
              <w:autoSpaceDE w:val="0"/>
              <w:autoSpaceDN w:val="0"/>
              <w:adjustRightInd w:val="0"/>
              <w:jc w:val="left"/>
              <w:rPr>
                <w:rFonts w:hint="eastAsia" w:ascii="宋体" w:hAnsi="宋体" w:eastAsia="宋体" w:cs="Arial"/>
                <w:color w:val="000000"/>
                <w:kern w:val="0"/>
                <w:sz w:val="18"/>
                <w:szCs w:val="18"/>
              </w:rPr>
            </w:pPr>
            <w:r>
              <w:rPr>
                <w:rFonts w:hint="eastAsia" w:ascii="宋体" w:hAnsi="宋体" w:eastAsia="宋体" w:cs="Arial"/>
                <w:color w:val="000000"/>
                <w:kern w:val="0"/>
                <w:sz w:val="18"/>
                <w:szCs w:val="18"/>
              </w:rPr>
              <w:drawing>
                <wp:inline distT="0" distB="0" distL="0" distR="0">
                  <wp:extent cx="1013460" cy="1066800"/>
                  <wp:effectExtent l="19050" t="0" r="0" b="0"/>
                  <wp:docPr id="397" name="图片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397"/>
                          <pic:cNvPicPr>
                            <a:picLocks noChangeAspect="1" noChangeArrowheads="1"/>
                          </pic:cNvPicPr>
                        </pic:nvPicPr>
                        <pic:blipFill>
                          <a:blip r:embed="rId6" cstate="print"/>
                          <a:srcRect/>
                          <a:stretch>
                            <a:fillRect/>
                          </a:stretch>
                        </pic:blipFill>
                        <pic:spPr>
                          <a:xfrm>
                            <a:off x="0" y="0"/>
                            <a:ext cx="1013460" cy="1066800"/>
                          </a:xfrm>
                          <a:prstGeom prst="rect">
                            <a:avLst/>
                          </a:prstGeom>
                          <a:noFill/>
                          <a:ln w="9525">
                            <a:noFill/>
                            <a:miter lim="800000"/>
                            <a:headEnd/>
                            <a:tailEnd/>
                          </a:ln>
                        </pic:spPr>
                      </pic:pic>
                    </a:graphicData>
                  </a:graphic>
                </wp:inline>
              </w:drawing>
            </w:r>
          </w:p>
          <w:p w14:paraId="2130BE5A">
            <w:pPr>
              <w:widowControl/>
              <w:numPr>
                <w:ilvl w:val="0"/>
                <w:numId w:val="4"/>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522A823F">
            <w:pPr>
              <w:widowControl/>
              <w:snapToGrid w:val="0"/>
              <w:jc w:val="left"/>
              <w:rPr>
                <w:rFonts w:hint="eastAsia" w:ascii="宋体" w:hAnsi="宋体" w:eastAsia="宋体" w:cs="宋体"/>
                <w:bCs/>
                <w:sz w:val="18"/>
                <w:szCs w:val="18"/>
              </w:rPr>
            </w:pPr>
            <w:r>
              <w:rPr>
                <w:rFonts w:hint="eastAsia" w:ascii="宋体" w:hAnsi="宋体" w:eastAsia="宋体" w:cs="Arial"/>
                <w:kern w:val="0"/>
                <w:sz w:val="18"/>
                <w:szCs w:val="18"/>
              </w:rPr>
              <w:t>按现场要求进行布置，提供效果图及样图供采购人确认，实际尺寸可根据现场情况适当调整。</w:t>
            </w:r>
          </w:p>
        </w:tc>
        <w:tc>
          <w:tcPr>
            <w:tcW w:w="293" w:type="pct"/>
            <w:vAlign w:val="center"/>
          </w:tcPr>
          <w:p w14:paraId="1B139C0A">
            <w:pPr>
              <w:snapToGrid w:val="0"/>
              <w:jc w:val="center"/>
              <w:rPr>
                <w:rFonts w:ascii="宋体" w:hAnsi="宋体" w:eastAsia="宋体" w:cs="宋体"/>
                <w:bCs/>
                <w:sz w:val="18"/>
                <w:szCs w:val="18"/>
              </w:rPr>
            </w:pPr>
            <w:r>
              <w:rPr>
                <w:rFonts w:hint="eastAsia" w:ascii="宋体" w:hAnsi="宋体" w:eastAsia="宋体" w:cs="宋体"/>
                <w:bCs/>
                <w:sz w:val="18"/>
                <w:szCs w:val="18"/>
              </w:rPr>
              <w:t>18</w:t>
            </w:r>
          </w:p>
        </w:tc>
        <w:tc>
          <w:tcPr>
            <w:tcW w:w="291" w:type="pct"/>
            <w:vAlign w:val="center"/>
          </w:tcPr>
          <w:p w14:paraId="383ABA5B">
            <w:pPr>
              <w:snapToGrid w:val="0"/>
              <w:jc w:val="center"/>
              <w:rPr>
                <w:rFonts w:ascii="宋体" w:hAnsi="宋体" w:eastAsia="宋体" w:cs="宋体"/>
                <w:bCs/>
                <w:sz w:val="18"/>
                <w:szCs w:val="18"/>
              </w:rPr>
            </w:pPr>
            <w:r>
              <w:rPr>
                <w:rFonts w:hint="eastAsia" w:ascii="宋体" w:hAnsi="宋体" w:eastAsia="宋体" w:cs="宋体"/>
                <w:bCs/>
                <w:sz w:val="18"/>
                <w:szCs w:val="18"/>
              </w:rPr>
              <w:t>7</w:t>
            </w:r>
          </w:p>
        </w:tc>
        <w:tc>
          <w:tcPr>
            <w:tcW w:w="239" w:type="pct"/>
            <w:vAlign w:val="center"/>
          </w:tcPr>
          <w:p w14:paraId="386D9DCE">
            <w:pPr>
              <w:snapToGrid w:val="0"/>
              <w:jc w:val="center"/>
              <w:rPr>
                <w:rFonts w:hint="eastAsia" w:ascii="宋体" w:hAnsi="宋体" w:eastAsia="宋体" w:cs="宋体"/>
                <w:bCs/>
                <w:sz w:val="18"/>
                <w:szCs w:val="18"/>
              </w:rPr>
            </w:pPr>
            <w:r>
              <w:rPr>
                <w:rFonts w:hint="eastAsia" w:ascii="宋体" w:hAnsi="宋体" w:eastAsia="宋体" w:cs="宋体"/>
                <w:bCs/>
                <w:sz w:val="18"/>
                <w:szCs w:val="18"/>
              </w:rPr>
              <w:t>个</w:t>
            </w:r>
          </w:p>
        </w:tc>
        <w:tc>
          <w:tcPr>
            <w:tcW w:w="402" w:type="pct"/>
            <w:vAlign w:val="center"/>
          </w:tcPr>
          <w:p w14:paraId="107E8642">
            <w:pPr>
              <w:snapToGrid w:val="0"/>
              <w:jc w:val="center"/>
              <w:rPr>
                <w:rFonts w:ascii="宋体" w:hAnsi="宋体" w:eastAsia="宋体" w:cs="宋体"/>
                <w:bCs/>
                <w:sz w:val="18"/>
                <w:szCs w:val="18"/>
              </w:rPr>
            </w:pPr>
            <w:r>
              <w:rPr>
                <w:rFonts w:hint="eastAsia" w:ascii="宋体" w:hAnsi="宋体" w:eastAsia="宋体" w:cs="宋体"/>
                <w:bCs/>
                <w:sz w:val="18"/>
                <w:szCs w:val="18"/>
              </w:rPr>
              <w:t>126</w:t>
            </w:r>
          </w:p>
        </w:tc>
        <w:tc>
          <w:tcPr>
            <w:tcW w:w="174" w:type="pct"/>
            <w:vMerge w:val="restart"/>
            <w:vAlign w:val="center"/>
          </w:tcPr>
          <w:p w14:paraId="2D874C34">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6D03D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2011" w:hRule="atLeast"/>
          <w:jc w:val="center"/>
        </w:trPr>
        <w:tc>
          <w:tcPr>
            <w:tcW w:w="158" w:type="pct"/>
            <w:vAlign w:val="center"/>
          </w:tcPr>
          <w:p w14:paraId="7CF07EB3">
            <w:pPr>
              <w:snapToGrid w:val="0"/>
              <w:jc w:val="center"/>
              <w:rPr>
                <w:rFonts w:hint="eastAsia" w:ascii="Times New Roman" w:hAnsi="Times New Roman" w:eastAsia="宋体" w:cs="Times New Roman"/>
              </w:rPr>
            </w:pPr>
            <w:r>
              <w:rPr>
                <w:rFonts w:hint="eastAsia" w:ascii="Times New Roman" w:hAnsi="Times New Roman" w:eastAsia="宋体" w:cs="Times New Roman"/>
              </w:rPr>
              <w:t>4</w:t>
            </w:r>
          </w:p>
        </w:tc>
        <w:tc>
          <w:tcPr>
            <w:tcW w:w="492" w:type="pct"/>
            <w:vAlign w:val="center"/>
          </w:tcPr>
          <w:p w14:paraId="4352C572">
            <w:pPr>
              <w:snapToGrid w:val="0"/>
              <w:jc w:val="center"/>
              <w:rPr>
                <w:rFonts w:hint="eastAsia" w:ascii="宋体" w:hAnsi="宋体" w:eastAsia="宋体" w:cs="宋体"/>
                <w:bCs/>
                <w:sz w:val="18"/>
                <w:szCs w:val="18"/>
              </w:rPr>
            </w:pPr>
            <w:r>
              <w:rPr>
                <w:rFonts w:hint="eastAsia" w:ascii="宋体" w:hAnsi="宋体" w:eastAsia="宋体" w:cs="宋体"/>
                <w:bCs/>
                <w:sz w:val="18"/>
                <w:szCs w:val="18"/>
              </w:rPr>
              <w:t>设备状态卡</w:t>
            </w:r>
          </w:p>
        </w:tc>
        <w:tc>
          <w:tcPr>
            <w:tcW w:w="568" w:type="pct"/>
            <w:vAlign w:val="center"/>
          </w:tcPr>
          <w:p w14:paraId="36239166">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直径：10cm</w:t>
            </w:r>
          </w:p>
        </w:tc>
        <w:tc>
          <w:tcPr>
            <w:tcW w:w="2378" w:type="pct"/>
          </w:tcPr>
          <w:p w14:paraId="37162ABA">
            <w:pPr>
              <w:widowControl/>
              <w:numPr>
                <w:ilvl w:val="0"/>
                <w:numId w:val="5"/>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6B8634F0">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采用≥</w:t>
            </w:r>
            <w:r>
              <w:rPr>
                <w:rFonts w:hint="eastAsia" w:ascii="宋体" w:hAnsi="宋体" w:eastAsia="宋体" w:cs="宋体"/>
                <w:bCs/>
                <w:sz w:val="18"/>
                <w:szCs w:val="18"/>
              </w:rPr>
              <w:t>3mm厚透明亚克力材料</w:t>
            </w:r>
            <w:r>
              <w:rPr>
                <w:rFonts w:hint="eastAsia" w:ascii="宋体" w:hAnsi="宋体" w:eastAsia="宋体" w:cs="Arial"/>
                <w:kern w:val="0"/>
                <w:sz w:val="18"/>
                <w:szCs w:val="18"/>
              </w:rPr>
              <w:t>，UV印刷，</w:t>
            </w:r>
            <w:r>
              <w:rPr>
                <w:rFonts w:hint="eastAsia" w:ascii="宋体" w:hAnsi="宋体" w:eastAsia="宋体" w:cs="宋体"/>
                <w:bCs/>
                <w:sz w:val="18"/>
                <w:szCs w:val="18"/>
              </w:rPr>
              <w:t>360度旋转形式，3M背胶+强磁 附带珠链，4种状态（运行 待机 故障 检修），</w:t>
            </w:r>
            <w:r>
              <w:rPr>
                <w:rFonts w:hint="eastAsia" w:ascii="宋体" w:hAnsi="宋体" w:eastAsia="宋体" w:cs="Arial"/>
                <w:kern w:val="0"/>
                <w:sz w:val="18"/>
                <w:szCs w:val="18"/>
              </w:rPr>
              <w:t>保证长期使用的稳定性和美观性。标志应具有较高的耐久性，在长期使用过程中不易褪色、变形或损坏。</w:t>
            </w:r>
          </w:p>
          <w:p w14:paraId="16452DA9">
            <w:pPr>
              <w:autoSpaceDE w:val="0"/>
              <w:autoSpaceDN w:val="0"/>
              <w:adjustRightInd w:val="0"/>
              <w:jc w:val="left"/>
              <w:rPr>
                <w:rFonts w:hint="eastAsia" w:ascii="宋体" w:hAnsi="宋体" w:eastAsia="宋体" w:cs="Arial"/>
                <w:color w:val="000000"/>
                <w:kern w:val="0"/>
                <w:sz w:val="18"/>
                <w:szCs w:val="18"/>
              </w:rPr>
            </w:pPr>
            <w:r>
              <w:rPr>
                <w:rFonts w:hint="eastAsia" w:ascii="宋体" w:hAnsi="宋体" w:eastAsia="宋体" w:cs="Arial"/>
                <w:color w:val="000000"/>
                <w:kern w:val="0"/>
                <w:sz w:val="18"/>
                <w:szCs w:val="18"/>
              </w:rPr>
              <w:t>参考效果图：</w:t>
            </w:r>
          </w:p>
          <w:p w14:paraId="20B25A82">
            <w:pPr>
              <w:autoSpaceDE w:val="0"/>
              <w:autoSpaceDN w:val="0"/>
              <w:adjustRightInd w:val="0"/>
              <w:jc w:val="left"/>
              <w:rPr>
                <w:rFonts w:hint="eastAsia" w:ascii="Arial Narrow" w:hAnsi="Arial Narrow" w:eastAsia="宋体" w:cs="Arial Narrow"/>
                <w:color w:val="000000"/>
                <w:kern w:val="0"/>
                <w:sz w:val="24"/>
                <w:szCs w:val="24"/>
              </w:rPr>
            </w:pPr>
            <w:r>
              <w:rPr>
                <w:rFonts w:hint="eastAsia" w:ascii="Arial Narrow" w:hAnsi="Arial Narrow" w:eastAsia="宋体" w:cs="Arial Narrow"/>
                <w:color w:val="000000"/>
                <w:kern w:val="0"/>
                <w:sz w:val="24"/>
                <w:szCs w:val="24"/>
              </w:rPr>
              <w:drawing>
                <wp:inline distT="0" distB="0" distL="0" distR="0">
                  <wp:extent cx="1150620" cy="1219200"/>
                  <wp:effectExtent l="19050" t="0" r="0" b="0"/>
                  <wp:docPr id="398" name="图片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398"/>
                          <pic:cNvPicPr>
                            <a:picLocks noChangeAspect="1" noChangeArrowheads="1"/>
                          </pic:cNvPicPr>
                        </pic:nvPicPr>
                        <pic:blipFill>
                          <a:blip r:embed="rId7" cstate="print"/>
                          <a:srcRect/>
                          <a:stretch>
                            <a:fillRect/>
                          </a:stretch>
                        </pic:blipFill>
                        <pic:spPr>
                          <a:xfrm>
                            <a:off x="0" y="0"/>
                            <a:ext cx="1150620" cy="1219200"/>
                          </a:xfrm>
                          <a:prstGeom prst="rect">
                            <a:avLst/>
                          </a:prstGeom>
                          <a:noFill/>
                          <a:ln w="9525">
                            <a:noFill/>
                            <a:miter lim="800000"/>
                            <a:headEnd/>
                            <a:tailEnd/>
                          </a:ln>
                        </pic:spPr>
                      </pic:pic>
                    </a:graphicData>
                  </a:graphic>
                </wp:inline>
              </w:drawing>
            </w:r>
          </w:p>
          <w:p w14:paraId="054EDF68">
            <w:pPr>
              <w:widowControl/>
              <w:numPr>
                <w:ilvl w:val="0"/>
                <w:numId w:val="5"/>
              </w:numPr>
              <w:tabs>
                <w:tab w:val="center" w:pos="2292"/>
              </w:tabs>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r>
              <w:rPr>
                <w:rFonts w:hint="eastAsia" w:ascii="宋体" w:hAnsi="宋体" w:eastAsia="宋体" w:cs="宋体"/>
                <w:b/>
                <w:sz w:val="18"/>
                <w:szCs w:val="18"/>
              </w:rPr>
              <w:tab/>
            </w:r>
          </w:p>
          <w:p w14:paraId="4DE0D0D1">
            <w:pPr>
              <w:widowControl/>
              <w:snapToGrid w:val="0"/>
              <w:jc w:val="left"/>
              <w:rPr>
                <w:rFonts w:hint="eastAsia" w:ascii="宋体" w:hAnsi="宋体" w:eastAsia="宋体" w:cs="宋体"/>
                <w:bCs/>
                <w:sz w:val="18"/>
                <w:szCs w:val="18"/>
              </w:rPr>
            </w:pPr>
            <w:r>
              <w:rPr>
                <w:rFonts w:hint="eastAsia" w:ascii="宋体" w:hAnsi="宋体" w:eastAsia="宋体" w:cs="Arial"/>
                <w:kern w:val="0"/>
                <w:sz w:val="18"/>
                <w:szCs w:val="18"/>
              </w:rPr>
              <w:t>按现场要求进行布置，提供效果图及样图供采购人确认，实际尺寸可根据现场情况适当调整。</w:t>
            </w:r>
          </w:p>
        </w:tc>
        <w:tc>
          <w:tcPr>
            <w:tcW w:w="293" w:type="pct"/>
            <w:vAlign w:val="center"/>
          </w:tcPr>
          <w:p w14:paraId="1E53049D">
            <w:pPr>
              <w:snapToGrid w:val="0"/>
              <w:jc w:val="center"/>
              <w:rPr>
                <w:rFonts w:hint="eastAsia" w:ascii="宋体" w:hAnsi="宋体" w:eastAsia="宋体" w:cs="宋体"/>
                <w:bCs/>
                <w:sz w:val="18"/>
                <w:szCs w:val="18"/>
              </w:rPr>
            </w:pPr>
            <w:r>
              <w:rPr>
                <w:rFonts w:hint="eastAsia" w:ascii="宋体" w:hAnsi="宋体" w:eastAsia="宋体" w:cs="宋体"/>
                <w:bCs/>
                <w:sz w:val="18"/>
                <w:szCs w:val="18"/>
              </w:rPr>
              <w:t>166</w:t>
            </w:r>
          </w:p>
        </w:tc>
        <w:tc>
          <w:tcPr>
            <w:tcW w:w="291" w:type="pct"/>
            <w:vAlign w:val="center"/>
          </w:tcPr>
          <w:p w14:paraId="656AB1BD">
            <w:pPr>
              <w:snapToGrid w:val="0"/>
              <w:jc w:val="center"/>
              <w:rPr>
                <w:rFonts w:hint="eastAsia" w:ascii="宋体" w:hAnsi="宋体" w:eastAsia="宋体" w:cs="宋体"/>
                <w:bCs/>
                <w:sz w:val="18"/>
                <w:szCs w:val="18"/>
              </w:rPr>
            </w:pPr>
            <w:r>
              <w:rPr>
                <w:rFonts w:hint="eastAsia" w:ascii="宋体" w:hAnsi="宋体" w:eastAsia="宋体" w:cs="宋体"/>
                <w:bCs/>
                <w:sz w:val="18"/>
                <w:szCs w:val="18"/>
              </w:rPr>
              <w:t>7</w:t>
            </w:r>
          </w:p>
        </w:tc>
        <w:tc>
          <w:tcPr>
            <w:tcW w:w="239" w:type="pct"/>
            <w:vAlign w:val="center"/>
          </w:tcPr>
          <w:p w14:paraId="6101A041">
            <w:pPr>
              <w:snapToGrid w:val="0"/>
              <w:jc w:val="center"/>
              <w:rPr>
                <w:rFonts w:ascii="宋体" w:hAnsi="宋体" w:eastAsia="宋体" w:cs="宋体"/>
                <w:bCs/>
                <w:sz w:val="18"/>
                <w:szCs w:val="18"/>
              </w:rPr>
            </w:pPr>
            <w:r>
              <w:rPr>
                <w:rFonts w:hint="eastAsia" w:ascii="宋体" w:hAnsi="宋体" w:eastAsia="宋体" w:cs="宋体"/>
                <w:bCs/>
                <w:sz w:val="18"/>
                <w:szCs w:val="18"/>
              </w:rPr>
              <w:t>个</w:t>
            </w:r>
          </w:p>
        </w:tc>
        <w:tc>
          <w:tcPr>
            <w:tcW w:w="402" w:type="pct"/>
            <w:vAlign w:val="center"/>
          </w:tcPr>
          <w:p w14:paraId="6D5C48F6">
            <w:pPr>
              <w:snapToGrid w:val="0"/>
              <w:jc w:val="center"/>
              <w:rPr>
                <w:rFonts w:ascii="宋体" w:hAnsi="宋体" w:eastAsia="宋体" w:cs="宋体"/>
                <w:bCs/>
                <w:sz w:val="18"/>
                <w:szCs w:val="18"/>
              </w:rPr>
            </w:pPr>
            <w:r>
              <w:rPr>
                <w:rFonts w:hint="eastAsia" w:ascii="宋体" w:hAnsi="宋体" w:eastAsia="宋体" w:cs="宋体"/>
                <w:bCs/>
                <w:sz w:val="18"/>
                <w:szCs w:val="18"/>
              </w:rPr>
              <w:t>1162</w:t>
            </w:r>
          </w:p>
        </w:tc>
        <w:tc>
          <w:tcPr>
            <w:tcW w:w="174" w:type="pct"/>
            <w:vMerge w:val="continue"/>
            <w:vAlign w:val="center"/>
          </w:tcPr>
          <w:p w14:paraId="7C852D06">
            <w:pPr>
              <w:snapToGrid w:val="0"/>
              <w:jc w:val="center"/>
              <w:rPr>
                <w:rFonts w:hint="eastAsia" w:ascii="宋体" w:hAnsi="宋体" w:eastAsia="宋体" w:cs="宋体"/>
                <w:bCs/>
                <w:sz w:val="18"/>
                <w:szCs w:val="18"/>
              </w:rPr>
            </w:pPr>
          </w:p>
        </w:tc>
      </w:tr>
      <w:tr w14:paraId="21D2C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72AFBFAA">
            <w:pPr>
              <w:snapToGrid w:val="0"/>
              <w:jc w:val="center"/>
              <w:rPr>
                <w:rFonts w:ascii="宋体" w:hAnsi="宋体" w:eastAsia="宋体" w:cs="宋体"/>
                <w:bCs/>
                <w:sz w:val="18"/>
                <w:szCs w:val="18"/>
              </w:rPr>
            </w:pPr>
            <w:r>
              <w:rPr>
                <w:rFonts w:hint="eastAsia" w:ascii="宋体" w:hAnsi="宋体" w:eastAsia="宋体" w:cs="宋体"/>
                <w:bCs/>
                <w:sz w:val="18"/>
                <w:szCs w:val="18"/>
              </w:rPr>
              <w:t>5</w:t>
            </w:r>
          </w:p>
        </w:tc>
        <w:tc>
          <w:tcPr>
            <w:tcW w:w="492" w:type="pct"/>
            <w:vAlign w:val="center"/>
          </w:tcPr>
          <w:p w14:paraId="3C90C578">
            <w:pPr>
              <w:snapToGrid w:val="0"/>
              <w:jc w:val="center"/>
              <w:rPr>
                <w:rFonts w:ascii="宋体" w:hAnsi="宋体" w:eastAsia="宋体" w:cs="宋体"/>
                <w:bCs/>
                <w:sz w:val="18"/>
                <w:szCs w:val="18"/>
              </w:rPr>
            </w:pPr>
            <w:r>
              <w:rPr>
                <w:rFonts w:hint="eastAsia" w:ascii="宋体" w:hAnsi="宋体" w:eastAsia="宋体" w:cs="宋体"/>
                <w:bCs/>
                <w:sz w:val="18"/>
                <w:szCs w:val="18"/>
              </w:rPr>
              <w:t>手机袋</w:t>
            </w:r>
          </w:p>
        </w:tc>
        <w:tc>
          <w:tcPr>
            <w:tcW w:w="568" w:type="pct"/>
            <w:vAlign w:val="center"/>
          </w:tcPr>
          <w:p w14:paraId="35882E29">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135*66cm</w:t>
            </w:r>
          </w:p>
        </w:tc>
        <w:tc>
          <w:tcPr>
            <w:tcW w:w="2378" w:type="pct"/>
          </w:tcPr>
          <w:p w14:paraId="2093ECDC">
            <w:pPr>
              <w:widowControl/>
              <w:numPr>
                <w:ilvl w:val="0"/>
                <w:numId w:val="6"/>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38E680F7">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采用</w:t>
            </w:r>
            <w:r>
              <w:rPr>
                <w:rFonts w:hint="eastAsia" w:ascii="宋体" w:hAnsi="宋体" w:eastAsia="宋体" w:cs="宋体"/>
                <w:bCs/>
                <w:sz w:val="18"/>
                <w:szCs w:val="18"/>
              </w:rPr>
              <w:t>厚牛津布、48格、含深圳城市职业学院（深圳技师学院）定制logo。</w:t>
            </w:r>
            <w:r>
              <w:rPr>
                <w:rFonts w:hint="eastAsia" w:ascii="宋体" w:hAnsi="宋体" w:eastAsia="宋体" w:cs="Arial"/>
                <w:kern w:val="0"/>
                <w:sz w:val="18"/>
                <w:szCs w:val="18"/>
              </w:rPr>
              <w:t>材质应具有较高的耐久性，在长期使用过程中不易褪色、变形或损坏。</w:t>
            </w:r>
          </w:p>
          <w:p w14:paraId="54D676D4">
            <w:pPr>
              <w:autoSpaceDE w:val="0"/>
              <w:autoSpaceDN w:val="0"/>
              <w:adjustRightInd w:val="0"/>
              <w:jc w:val="left"/>
              <w:rPr>
                <w:rFonts w:hint="eastAsia" w:ascii="宋体" w:hAnsi="宋体" w:eastAsia="宋体" w:cs="Arial"/>
                <w:color w:val="000000"/>
                <w:kern w:val="0"/>
                <w:sz w:val="18"/>
                <w:szCs w:val="18"/>
              </w:rPr>
            </w:pPr>
            <w:r>
              <w:rPr>
                <w:rFonts w:hint="eastAsia" w:ascii="宋体" w:hAnsi="宋体" w:eastAsia="宋体" w:cs="Arial"/>
                <w:color w:val="000000"/>
                <w:kern w:val="0"/>
                <w:sz w:val="18"/>
                <w:szCs w:val="18"/>
              </w:rPr>
              <w:t>参考效果图：</w:t>
            </w:r>
          </w:p>
          <w:p w14:paraId="40583163">
            <w:pPr>
              <w:autoSpaceDE w:val="0"/>
              <w:autoSpaceDN w:val="0"/>
              <w:adjustRightInd w:val="0"/>
              <w:jc w:val="left"/>
              <w:rPr>
                <w:rFonts w:hint="eastAsia" w:ascii="Arial Narrow" w:hAnsi="Arial Narrow" w:eastAsia="宋体" w:cs="Arial Narrow"/>
                <w:color w:val="000000"/>
                <w:kern w:val="0"/>
                <w:sz w:val="24"/>
                <w:szCs w:val="24"/>
              </w:rPr>
            </w:pPr>
            <w:r>
              <w:rPr>
                <w:rFonts w:hint="eastAsia" w:ascii="Arial Narrow" w:hAnsi="Arial Narrow" w:eastAsia="宋体" w:cs="Arial Narrow"/>
                <w:color w:val="000000"/>
                <w:kern w:val="0"/>
                <w:sz w:val="24"/>
                <w:szCs w:val="24"/>
              </w:rPr>
              <w:drawing>
                <wp:inline distT="0" distB="0" distL="0" distR="0">
                  <wp:extent cx="1379220" cy="2072640"/>
                  <wp:effectExtent l="19050" t="0" r="0" b="0"/>
                  <wp:docPr id="399" name="图片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399"/>
                          <pic:cNvPicPr>
                            <a:picLocks noChangeAspect="1" noChangeArrowheads="1"/>
                          </pic:cNvPicPr>
                        </pic:nvPicPr>
                        <pic:blipFill>
                          <a:blip r:embed="rId8" cstate="print"/>
                          <a:srcRect/>
                          <a:stretch>
                            <a:fillRect/>
                          </a:stretch>
                        </pic:blipFill>
                        <pic:spPr>
                          <a:xfrm>
                            <a:off x="0" y="0"/>
                            <a:ext cx="1379220" cy="2072640"/>
                          </a:xfrm>
                          <a:prstGeom prst="rect">
                            <a:avLst/>
                          </a:prstGeom>
                          <a:noFill/>
                          <a:ln w="9525">
                            <a:noFill/>
                            <a:miter lim="800000"/>
                            <a:headEnd/>
                            <a:tailEnd/>
                          </a:ln>
                        </pic:spPr>
                      </pic:pic>
                    </a:graphicData>
                  </a:graphic>
                </wp:inline>
              </w:drawing>
            </w:r>
          </w:p>
          <w:p w14:paraId="4C1D2028">
            <w:pPr>
              <w:widowControl/>
              <w:numPr>
                <w:ilvl w:val="0"/>
                <w:numId w:val="6"/>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0F1209AD">
            <w:pPr>
              <w:widowControl/>
              <w:snapToGrid w:val="0"/>
              <w:jc w:val="left"/>
              <w:rPr>
                <w:rFonts w:hint="eastAsia" w:ascii="宋体" w:hAnsi="宋体" w:eastAsia="宋体" w:cs="宋体"/>
                <w:bCs/>
                <w:sz w:val="18"/>
                <w:szCs w:val="18"/>
              </w:rPr>
            </w:pPr>
            <w:r>
              <w:rPr>
                <w:rFonts w:hint="eastAsia" w:ascii="宋体" w:hAnsi="宋体" w:eastAsia="宋体" w:cs="Arial"/>
                <w:kern w:val="0"/>
                <w:sz w:val="18"/>
                <w:szCs w:val="18"/>
              </w:rPr>
              <w:t>按现场要求进行布置，提供效果图及样图供采购人确认，使用广告钉定位安装，实际尺寸可根据现场情况适当调整。</w:t>
            </w:r>
          </w:p>
        </w:tc>
        <w:tc>
          <w:tcPr>
            <w:tcW w:w="293" w:type="pct"/>
            <w:vAlign w:val="center"/>
          </w:tcPr>
          <w:p w14:paraId="7A8256FE">
            <w:pPr>
              <w:snapToGrid w:val="0"/>
              <w:jc w:val="center"/>
              <w:rPr>
                <w:rFonts w:ascii="宋体" w:hAnsi="宋体" w:eastAsia="宋体" w:cs="宋体"/>
                <w:bCs/>
                <w:sz w:val="18"/>
                <w:szCs w:val="18"/>
              </w:rPr>
            </w:pPr>
            <w:r>
              <w:rPr>
                <w:rFonts w:hint="eastAsia" w:ascii="宋体" w:hAnsi="宋体" w:eastAsia="宋体" w:cs="宋体"/>
                <w:bCs/>
                <w:sz w:val="18"/>
                <w:szCs w:val="18"/>
              </w:rPr>
              <w:t>279</w:t>
            </w:r>
          </w:p>
        </w:tc>
        <w:tc>
          <w:tcPr>
            <w:tcW w:w="291" w:type="pct"/>
            <w:vAlign w:val="center"/>
          </w:tcPr>
          <w:p w14:paraId="66AADE7C">
            <w:pPr>
              <w:snapToGrid w:val="0"/>
              <w:jc w:val="center"/>
              <w:rPr>
                <w:rFonts w:ascii="宋体" w:hAnsi="宋体" w:eastAsia="宋体" w:cs="宋体"/>
                <w:bCs/>
                <w:sz w:val="18"/>
                <w:szCs w:val="18"/>
              </w:rPr>
            </w:pPr>
            <w:r>
              <w:rPr>
                <w:rFonts w:hint="eastAsia" w:ascii="宋体" w:hAnsi="宋体" w:eastAsia="宋体" w:cs="宋体"/>
                <w:bCs/>
                <w:sz w:val="18"/>
                <w:szCs w:val="18"/>
              </w:rPr>
              <w:t>120</w:t>
            </w:r>
          </w:p>
        </w:tc>
        <w:tc>
          <w:tcPr>
            <w:tcW w:w="239" w:type="pct"/>
            <w:vAlign w:val="center"/>
          </w:tcPr>
          <w:p w14:paraId="0D0D708E">
            <w:pPr>
              <w:snapToGrid w:val="0"/>
              <w:jc w:val="center"/>
              <w:rPr>
                <w:rFonts w:ascii="宋体" w:hAnsi="宋体" w:eastAsia="宋体" w:cs="宋体"/>
                <w:bCs/>
                <w:sz w:val="18"/>
                <w:szCs w:val="18"/>
              </w:rPr>
            </w:pPr>
            <w:r>
              <w:rPr>
                <w:rFonts w:hint="eastAsia" w:ascii="宋体" w:hAnsi="宋体" w:eastAsia="宋体" w:cs="宋体"/>
                <w:bCs/>
                <w:sz w:val="18"/>
                <w:szCs w:val="18"/>
              </w:rPr>
              <w:t>套</w:t>
            </w:r>
          </w:p>
        </w:tc>
        <w:tc>
          <w:tcPr>
            <w:tcW w:w="402" w:type="pct"/>
            <w:vAlign w:val="center"/>
          </w:tcPr>
          <w:p w14:paraId="59A1D156">
            <w:pPr>
              <w:snapToGrid w:val="0"/>
              <w:jc w:val="center"/>
              <w:rPr>
                <w:rFonts w:ascii="宋体" w:hAnsi="宋体" w:eastAsia="宋体" w:cs="宋体"/>
                <w:bCs/>
                <w:sz w:val="18"/>
                <w:szCs w:val="18"/>
              </w:rPr>
            </w:pPr>
            <w:r>
              <w:rPr>
                <w:rFonts w:hint="eastAsia" w:ascii="宋体" w:hAnsi="宋体" w:eastAsia="宋体" w:cs="宋体"/>
                <w:bCs/>
                <w:sz w:val="18"/>
                <w:szCs w:val="18"/>
              </w:rPr>
              <w:t>33480</w:t>
            </w:r>
          </w:p>
        </w:tc>
        <w:tc>
          <w:tcPr>
            <w:tcW w:w="174" w:type="pct"/>
            <w:vAlign w:val="center"/>
          </w:tcPr>
          <w:p w14:paraId="05AC0F79">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17A4B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3576C55B">
            <w:pPr>
              <w:snapToGrid w:val="0"/>
              <w:jc w:val="center"/>
              <w:rPr>
                <w:rFonts w:hint="eastAsia" w:ascii="宋体" w:hAnsi="宋体" w:eastAsia="宋体" w:cs="宋体"/>
                <w:bCs/>
                <w:sz w:val="18"/>
                <w:szCs w:val="18"/>
              </w:rPr>
            </w:pPr>
            <w:r>
              <w:rPr>
                <w:rFonts w:hint="eastAsia" w:ascii="宋体" w:hAnsi="宋体" w:eastAsia="宋体" w:cs="宋体"/>
                <w:bCs/>
                <w:sz w:val="18"/>
                <w:szCs w:val="18"/>
              </w:rPr>
              <w:t>6</w:t>
            </w:r>
          </w:p>
        </w:tc>
        <w:tc>
          <w:tcPr>
            <w:tcW w:w="492" w:type="pct"/>
            <w:vAlign w:val="center"/>
          </w:tcPr>
          <w:p w14:paraId="4FC430A6">
            <w:pPr>
              <w:snapToGrid w:val="0"/>
              <w:jc w:val="center"/>
              <w:rPr>
                <w:rFonts w:hint="eastAsia" w:ascii="宋体" w:hAnsi="宋体" w:eastAsia="宋体" w:cs="宋体"/>
                <w:bCs/>
                <w:sz w:val="18"/>
                <w:szCs w:val="18"/>
              </w:rPr>
            </w:pPr>
            <w:r>
              <w:rPr>
                <w:rFonts w:hint="eastAsia" w:ascii="宋体" w:hAnsi="宋体" w:eastAsia="宋体" w:cs="宋体"/>
                <w:bCs/>
                <w:sz w:val="18"/>
                <w:szCs w:val="18"/>
              </w:rPr>
              <w:t>应急处理流程框</w:t>
            </w:r>
          </w:p>
        </w:tc>
        <w:tc>
          <w:tcPr>
            <w:tcW w:w="568" w:type="pct"/>
            <w:vAlign w:val="center"/>
          </w:tcPr>
          <w:p w14:paraId="6EEBB61B">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23*33.7cm</w:t>
            </w:r>
          </w:p>
        </w:tc>
        <w:tc>
          <w:tcPr>
            <w:tcW w:w="2378" w:type="pct"/>
          </w:tcPr>
          <w:p w14:paraId="5C2B713D">
            <w:pPr>
              <w:widowControl/>
              <w:numPr>
                <w:ilvl w:val="0"/>
                <w:numId w:val="7"/>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54E6C521">
            <w:pPr>
              <w:widowControl/>
              <w:snapToGrid w:val="0"/>
              <w:jc w:val="left"/>
              <w:rPr>
                <w:rFonts w:hint="eastAsia" w:ascii="宋体" w:hAnsi="宋体" w:eastAsia="宋体" w:cs="宋体"/>
                <w:kern w:val="0"/>
                <w:sz w:val="18"/>
                <w:szCs w:val="18"/>
              </w:rPr>
            </w:pPr>
            <w:r>
              <w:rPr>
                <w:rFonts w:hint="eastAsia" w:ascii="宋体" w:hAnsi="宋体" w:eastAsia="宋体" w:cs="Arial"/>
                <w:kern w:val="0"/>
                <w:sz w:val="18"/>
                <w:szCs w:val="18"/>
              </w:rPr>
              <w:t>采用≥6mm厚透明</w:t>
            </w:r>
            <w:r>
              <w:rPr>
                <w:rFonts w:hint="eastAsia" w:ascii="宋体" w:hAnsi="宋体" w:eastAsia="宋体" w:cs="宋体"/>
                <w:bCs/>
                <w:sz w:val="18"/>
                <w:szCs w:val="18"/>
              </w:rPr>
              <w:t>亚克力夹层（竖版）、内页配备A4（21*29.7cm）彩印，</w:t>
            </w:r>
            <w:r>
              <w:rPr>
                <w:rFonts w:hint="eastAsia" w:ascii="宋体" w:hAnsi="宋体" w:eastAsia="宋体" w:cs="Arial"/>
                <w:kern w:val="0"/>
                <w:sz w:val="18"/>
                <w:szCs w:val="18"/>
              </w:rPr>
              <w:t>保证长期使用的稳定性和美观性。</w:t>
            </w:r>
            <w:r>
              <w:rPr>
                <w:rFonts w:hint="eastAsia" w:ascii="宋体" w:hAnsi="宋体" w:eastAsia="宋体" w:cs="宋体"/>
                <w:kern w:val="0"/>
                <w:sz w:val="18"/>
                <w:szCs w:val="18"/>
              </w:rPr>
              <w:t>需具备防水、防晒、防潮等功能，以适应实训室内环境变化（温湿度等）及长期使用的要求。</w:t>
            </w:r>
          </w:p>
          <w:p w14:paraId="61D080AF">
            <w:pPr>
              <w:autoSpaceDE w:val="0"/>
              <w:autoSpaceDN w:val="0"/>
              <w:adjustRightInd w:val="0"/>
              <w:jc w:val="left"/>
              <w:rPr>
                <w:rFonts w:hint="eastAsia" w:ascii="宋体" w:hAnsi="宋体" w:eastAsia="宋体" w:cs="Arial"/>
                <w:color w:val="000000"/>
                <w:kern w:val="0"/>
                <w:sz w:val="18"/>
                <w:szCs w:val="18"/>
              </w:rPr>
            </w:pPr>
            <w:r>
              <w:rPr>
                <w:rFonts w:hint="eastAsia" w:ascii="宋体" w:hAnsi="宋体" w:eastAsia="宋体" w:cs="Arial"/>
                <w:color w:val="000000"/>
                <w:kern w:val="0"/>
                <w:sz w:val="18"/>
                <w:szCs w:val="18"/>
              </w:rPr>
              <w:t>参考效果图：</w:t>
            </w:r>
          </w:p>
          <w:p w14:paraId="6852D040">
            <w:pPr>
              <w:autoSpaceDE w:val="0"/>
              <w:autoSpaceDN w:val="0"/>
              <w:adjustRightInd w:val="0"/>
              <w:jc w:val="left"/>
              <w:rPr>
                <w:rFonts w:hint="eastAsia" w:ascii="Arial Narrow" w:hAnsi="Arial Narrow" w:eastAsia="宋体" w:cs="Arial Narrow"/>
                <w:color w:val="000000"/>
                <w:kern w:val="0"/>
                <w:sz w:val="24"/>
                <w:szCs w:val="24"/>
              </w:rPr>
            </w:pPr>
            <w:r>
              <w:rPr>
                <w:rFonts w:hint="eastAsia" w:ascii="Arial Narrow" w:hAnsi="Arial Narrow" w:eastAsia="宋体" w:cs="Arial Narrow"/>
                <w:color w:val="000000"/>
                <w:kern w:val="0"/>
                <w:sz w:val="24"/>
                <w:szCs w:val="24"/>
              </w:rPr>
              <w:drawing>
                <wp:inline distT="0" distB="0" distL="0" distR="0">
                  <wp:extent cx="1021080" cy="1242060"/>
                  <wp:effectExtent l="19050" t="0" r="7620" b="0"/>
                  <wp:docPr id="400" name="图片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400"/>
                          <pic:cNvPicPr>
                            <a:picLocks noChangeAspect="1" noChangeArrowheads="1"/>
                          </pic:cNvPicPr>
                        </pic:nvPicPr>
                        <pic:blipFill>
                          <a:blip r:embed="rId9" cstate="print"/>
                          <a:srcRect/>
                          <a:stretch>
                            <a:fillRect/>
                          </a:stretch>
                        </pic:blipFill>
                        <pic:spPr>
                          <a:xfrm>
                            <a:off x="0" y="0"/>
                            <a:ext cx="1021080" cy="1242060"/>
                          </a:xfrm>
                          <a:prstGeom prst="rect">
                            <a:avLst/>
                          </a:prstGeom>
                          <a:noFill/>
                          <a:ln w="9525">
                            <a:noFill/>
                            <a:miter lim="800000"/>
                            <a:headEnd/>
                            <a:tailEnd/>
                          </a:ln>
                        </pic:spPr>
                      </pic:pic>
                    </a:graphicData>
                  </a:graphic>
                </wp:inline>
              </w:drawing>
            </w:r>
          </w:p>
          <w:p w14:paraId="516106E4">
            <w:pPr>
              <w:widowControl/>
              <w:numPr>
                <w:ilvl w:val="0"/>
                <w:numId w:val="7"/>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7AB6035F">
            <w:pPr>
              <w:widowControl/>
              <w:snapToGrid w:val="0"/>
              <w:jc w:val="left"/>
              <w:rPr>
                <w:rFonts w:hint="eastAsia" w:ascii="宋体" w:hAnsi="宋体" w:eastAsia="宋体" w:cs="宋体"/>
                <w:bCs/>
                <w:sz w:val="18"/>
                <w:szCs w:val="18"/>
              </w:rPr>
            </w:pPr>
            <w:r>
              <w:rPr>
                <w:rFonts w:hint="eastAsia" w:ascii="宋体" w:hAnsi="宋体" w:eastAsia="宋体" w:cs="Arial"/>
                <w:kern w:val="0"/>
                <w:sz w:val="18"/>
                <w:szCs w:val="18"/>
              </w:rPr>
              <w:t>按现场要求进行布置，提供效果图及样图供采购人确认，实际尺寸可根据现场情况适当调整。</w:t>
            </w:r>
          </w:p>
        </w:tc>
        <w:tc>
          <w:tcPr>
            <w:tcW w:w="293" w:type="pct"/>
            <w:vAlign w:val="center"/>
          </w:tcPr>
          <w:p w14:paraId="08153C49">
            <w:pPr>
              <w:snapToGrid w:val="0"/>
              <w:jc w:val="center"/>
              <w:rPr>
                <w:rFonts w:ascii="宋体" w:hAnsi="宋体" w:eastAsia="宋体" w:cs="宋体"/>
                <w:bCs/>
                <w:sz w:val="18"/>
                <w:szCs w:val="18"/>
              </w:rPr>
            </w:pPr>
            <w:r>
              <w:rPr>
                <w:rFonts w:hint="eastAsia" w:ascii="宋体" w:hAnsi="宋体" w:eastAsia="宋体" w:cs="宋体"/>
                <w:bCs/>
                <w:sz w:val="18"/>
                <w:szCs w:val="18"/>
              </w:rPr>
              <w:t>320</w:t>
            </w:r>
          </w:p>
        </w:tc>
        <w:tc>
          <w:tcPr>
            <w:tcW w:w="291" w:type="pct"/>
            <w:vAlign w:val="center"/>
          </w:tcPr>
          <w:p w14:paraId="0AE507BE">
            <w:pPr>
              <w:snapToGrid w:val="0"/>
              <w:jc w:val="center"/>
              <w:rPr>
                <w:rFonts w:ascii="宋体" w:hAnsi="宋体" w:eastAsia="宋体" w:cs="宋体"/>
                <w:bCs/>
                <w:sz w:val="18"/>
                <w:szCs w:val="18"/>
              </w:rPr>
            </w:pPr>
            <w:r>
              <w:rPr>
                <w:rFonts w:hint="eastAsia" w:ascii="宋体" w:hAnsi="宋体" w:eastAsia="宋体" w:cs="宋体"/>
                <w:bCs/>
                <w:sz w:val="18"/>
                <w:szCs w:val="18"/>
              </w:rPr>
              <w:t>30</w:t>
            </w:r>
          </w:p>
        </w:tc>
        <w:tc>
          <w:tcPr>
            <w:tcW w:w="239" w:type="pct"/>
            <w:vAlign w:val="center"/>
          </w:tcPr>
          <w:p w14:paraId="7FE36DCC">
            <w:pPr>
              <w:snapToGrid w:val="0"/>
              <w:jc w:val="center"/>
              <w:rPr>
                <w:rFonts w:hint="eastAsia"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40208670">
            <w:pPr>
              <w:snapToGrid w:val="0"/>
              <w:jc w:val="center"/>
              <w:rPr>
                <w:rFonts w:ascii="宋体" w:hAnsi="宋体" w:eastAsia="宋体" w:cs="宋体"/>
                <w:bCs/>
                <w:sz w:val="18"/>
                <w:szCs w:val="18"/>
              </w:rPr>
            </w:pPr>
            <w:r>
              <w:rPr>
                <w:rFonts w:hint="eastAsia" w:ascii="宋体" w:hAnsi="宋体" w:eastAsia="宋体" w:cs="宋体"/>
                <w:bCs/>
                <w:sz w:val="18"/>
                <w:szCs w:val="18"/>
              </w:rPr>
              <w:t>9600</w:t>
            </w:r>
          </w:p>
        </w:tc>
        <w:tc>
          <w:tcPr>
            <w:tcW w:w="174" w:type="pct"/>
            <w:vAlign w:val="center"/>
          </w:tcPr>
          <w:p w14:paraId="2F447463">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7080A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7096BF62">
            <w:pPr>
              <w:snapToGrid w:val="0"/>
              <w:jc w:val="center"/>
              <w:rPr>
                <w:rFonts w:hint="eastAsia" w:ascii="宋体" w:hAnsi="宋体" w:eastAsia="宋体" w:cs="宋体"/>
                <w:bCs/>
                <w:sz w:val="18"/>
                <w:szCs w:val="18"/>
              </w:rPr>
            </w:pPr>
            <w:r>
              <w:rPr>
                <w:rFonts w:hint="eastAsia" w:ascii="宋体" w:hAnsi="宋体" w:eastAsia="宋体" w:cs="宋体"/>
                <w:bCs/>
                <w:sz w:val="18"/>
                <w:szCs w:val="18"/>
              </w:rPr>
              <w:t>7</w:t>
            </w:r>
          </w:p>
        </w:tc>
        <w:tc>
          <w:tcPr>
            <w:tcW w:w="492" w:type="pct"/>
            <w:vAlign w:val="center"/>
          </w:tcPr>
          <w:p w14:paraId="1A6D22E6">
            <w:pPr>
              <w:snapToGrid w:val="0"/>
              <w:jc w:val="center"/>
              <w:rPr>
                <w:rFonts w:hint="eastAsia" w:ascii="宋体" w:hAnsi="宋体" w:eastAsia="宋体" w:cs="宋体"/>
                <w:bCs/>
                <w:sz w:val="18"/>
                <w:szCs w:val="18"/>
              </w:rPr>
            </w:pPr>
            <w:r>
              <w:rPr>
                <w:rFonts w:hint="eastAsia" w:ascii="宋体" w:hAnsi="宋体" w:eastAsia="宋体" w:cs="宋体"/>
                <w:bCs/>
                <w:sz w:val="18"/>
                <w:szCs w:val="18"/>
              </w:rPr>
              <w:t>技术安全信息牌</w:t>
            </w:r>
          </w:p>
        </w:tc>
        <w:tc>
          <w:tcPr>
            <w:tcW w:w="568" w:type="pct"/>
            <w:vAlign w:val="center"/>
          </w:tcPr>
          <w:p w14:paraId="5EC1665A">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25*31.7cm</w:t>
            </w:r>
          </w:p>
        </w:tc>
        <w:tc>
          <w:tcPr>
            <w:tcW w:w="2378" w:type="pct"/>
          </w:tcPr>
          <w:p w14:paraId="7D99ABF4">
            <w:pPr>
              <w:widowControl/>
              <w:numPr>
                <w:ilvl w:val="0"/>
                <w:numId w:val="8"/>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744D0C81">
            <w:pPr>
              <w:widowControl/>
              <w:snapToGrid w:val="0"/>
              <w:jc w:val="left"/>
              <w:rPr>
                <w:rFonts w:hint="eastAsia" w:ascii="宋体" w:hAnsi="宋体" w:eastAsia="宋体" w:cs="宋体"/>
                <w:kern w:val="0"/>
                <w:sz w:val="18"/>
                <w:szCs w:val="18"/>
              </w:rPr>
            </w:pPr>
            <w:r>
              <w:rPr>
                <w:rFonts w:hint="eastAsia" w:ascii="宋体" w:hAnsi="宋体" w:eastAsia="宋体" w:cs="Arial"/>
                <w:kern w:val="0"/>
                <w:sz w:val="18"/>
                <w:szCs w:val="18"/>
              </w:rPr>
              <w:t>采用≥6mm厚透明</w:t>
            </w:r>
            <w:r>
              <w:rPr>
                <w:rFonts w:hint="eastAsia" w:ascii="宋体" w:hAnsi="宋体" w:eastAsia="宋体" w:cs="宋体"/>
                <w:bCs/>
                <w:sz w:val="18"/>
                <w:szCs w:val="18"/>
              </w:rPr>
              <w:t>亚克力夹层（竖版）、内页配备A4（21*29.7cm）彩印，</w:t>
            </w:r>
            <w:r>
              <w:rPr>
                <w:rFonts w:hint="eastAsia" w:ascii="宋体" w:hAnsi="宋体" w:eastAsia="宋体" w:cs="Arial"/>
                <w:kern w:val="0"/>
                <w:sz w:val="18"/>
                <w:szCs w:val="18"/>
              </w:rPr>
              <w:t>保证长期使用的稳定性和美观性。</w:t>
            </w:r>
            <w:r>
              <w:rPr>
                <w:rFonts w:hint="eastAsia" w:ascii="宋体" w:hAnsi="宋体" w:eastAsia="宋体" w:cs="宋体"/>
                <w:kern w:val="0"/>
                <w:sz w:val="18"/>
                <w:szCs w:val="18"/>
              </w:rPr>
              <w:t>需具备防水、防晒、防潮等功能，以适应实训室内环境变化（温湿度等）及长期使用的要求。</w:t>
            </w:r>
          </w:p>
          <w:p w14:paraId="19C9202D">
            <w:pPr>
              <w:autoSpaceDE w:val="0"/>
              <w:autoSpaceDN w:val="0"/>
              <w:adjustRightInd w:val="0"/>
              <w:jc w:val="left"/>
              <w:rPr>
                <w:rFonts w:hint="eastAsia" w:ascii="宋体" w:hAnsi="宋体" w:eastAsia="宋体" w:cs="Arial"/>
                <w:color w:val="000000"/>
                <w:kern w:val="0"/>
                <w:sz w:val="18"/>
                <w:szCs w:val="18"/>
              </w:rPr>
            </w:pPr>
            <w:r>
              <w:rPr>
                <w:rFonts w:hint="eastAsia" w:ascii="宋体" w:hAnsi="宋体" w:eastAsia="宋体" w:cs="Arial"/>
                <w:color w:val="000000"/>
                <w:kern w:val="0"/>
                <w:sz w:val="18"/>
                <w:szCs w:val="18"/>
              </w:rPr>
              <w:t>参考效果图：</w:t>
            </w:r>
          </w:p>
          <w:p w14:paraId="6D6D4BCB">
            <w:pPr>
              <w:autoSpaceDE w:val="0"/>
              <w:autoSpaceDN w:val="0"/>
              <w:adjustRightInd w:val="0"/>
              <w:jc w:val="left"/>
              <w:rPr>
                <w:rFonts w:hint="eastAsia" w:ascii="Arial Narrow" w:hAnsi="Arial Narrow" w:eastAsia="宋体" w:cs="Arial Narrow"/>
                <w:color w:val="000000"/>
                <w:kern w:val="0"/>
                <w:sz w:val="24"/>
                <w:szCs w:val="24"/>
              </w:rPr>
            </w:pPr>
            <w:r>
              <w:rPr>
                <w:rFonts w:hint="eastAsia" w:ascii="Arial Narrow" w:hAnsi="Arial Narrow" w:eastAsia="宋体" w:cs="Arial Narrow"/>
                <w:color w:val="000000"/>
                <w:kern w:val="0"/>
                <w:sz w:val="24"/>
                <w:szCs w:val="24"/>
              </w:rPr>
              <w:drawing>
                <wp:inline distT="0" distB="0" distL="0" distR="0">
                  <wp:extent cx="1691640" cy="1196340"/>
                  <wp:effectExtent l="19050" t="0" r="3810" b="0"/>
                  <wp:docPr id="401" name="图片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401"/>
                          <pic:cNvPicPr>
                            <a:picLocks noChangeAspect="1" noChangeArrowheads="1"/>
                          </pic:cNvPicPr>
                        </pic:nvPicPr>
                        <pic:blipFill>
                          <a:blip r:embed="rId10" cstate="print"/>
                          <a:srcRect/>
                          <a:stretch>
                            <a:fillRect/>
                          </a:stretch>
                        </pic:blipFill>
                        <pic:spPr>
                          <a:xfrm>
                            <a:off x="0" y="0"/>
                            <a:ext cx="1691640" cy="1196340"/>
                          </a:xfrm>
                          <a:prstGeom prst="rect">
                            <a:avLst/>
                          </a:prstGeom>
                          <a:noFill/>
                          <a:ln w="9525">
                            <a:noFill/>
                            <a:miter lim="800000"/>
                            <a:headEnd/>
                            <a:tailEnd/>
                          </a:ln>
                        </pic:spPr>
                      </pic:pic>
                    </a:graphicData>
                  </a:graphic>
                </wp:inline>
              </w:drawing>
            </w:r>
          </w:p>
          <w:p w14:paraId="26E0A6D3">
            <w:pPr>
              <w:widowControl/>
              <w:numPr>
                <w:ilvl w:val="0"/>
                <w:numId w:val="8"/>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2A2D76C2">
            <w:pPr>
              <w:widowControl/>
              <w:snapToGrid w:val="0"/>
              <w:jc w:val="left"/>
              <w:rPr>
                <w:rFonts w:hint="eastAsia" w:ascii="宋体" w:hAnsi="宋体" w:eastAsia="宋体" w:cs="宋体"/>
                <w:bCs/>
                <w:sz w:val="18"/>
                <w:szCs w:val="18"/>
              </w:rPr>
            </w:pPr>
            <w:r>
              <w:rPr>
                <w:rFonts w:hint="eastAsia" w:ascii="宋体" w:hAnsi="宋体" w:eastAsia="宋体" w:cs="Arial"/>
                <w:kern w:val="0"/>
                <w:sz w:val="18"/>
                <w:szCs w:val="18"/>
              </w:rPr>
              <w:t>按现场要求进行布置，提供效果图及样图供采购人确认，实际尺寸可根据现场情况适当调整。</w:t>
            </w:r>
          </w:p>
        </w:tc>
        <w:tc>
          <w:tcPr>
            <w:tcW w:w="293" w:type="pct"/>
            <w:vAlign w:val="center"/>
          </w:tcPr>
          <w:p w14:paraId="4A8FA4A2">
            <w:pPr>
              <w:snapToGrid w:val="0"/>
              <w:jc w:val="center"/>
              <w:rPr>
                <w:rFonts w:hint="eastAsia" w:ascii="宋体" w:hAnsi="宋体" w:eastAsia="宋体" w:cs="宋体"/>
                <w:bCs/>
                <w:sz w:val="18"/>
                <w:szCs w:val="18"/>
              </w:rPr>
            </w:pPr>
            <w:r>
              <w:rPr>
                <w:rFonts w:hint="eastAsia" w:ascii="宋体" w:hAnsi="宋体" w:eastAsia="宋体" w:cs="宋体"/>
                <w:bCs/>
                <w:sz w:val="18"/>
                <w:szCs w:val="18"/>
              </w:rPr>
              <w:t>320</w:t>
            </w:r>
          </w:p>
        </w:tc>
        <w:tc>
          <w:tcPr>
            <w:tcW w:w="291" w:type="pct"/>
            <w:vAlign w:val="center"/>
          </w:tcPr>
          <w:p w14:paraId="047DF199">
            <w:pPr>
              <w:snapToGrid w:val="0"/>
              <w:jc w:val="center"/>
              <w:rPr>
                <w:rFonts w:hint="eastAsia" w:ascii="宋体" w:hAnsi="宋体" w:eastAsia="宋体" w:cs="宋体"/>
                <w:bCs/>
                <w:sz w:val="18"/>
                <w:szCs w:val="18"/>
              </w:rPr>
            </w:pPr>
            <w:r>
              <w:rPr>
                <w:rFonts w:hint="eastAsia" w:ascii="宋体" w:hAnsi="宋体" w:eastAsia="宋体" w:cs="宋体"/>
                <w:bCs/>
                <w:sz w:val="18"/>
                <w:szCs w:val="18"/>
              </w:rPr>
              <w:t>30</w:t>
            </w:r>
          </w:p>
        </w:tc>
        <w:tc>
          <w:tcPr>
            <w:tcW w:w="239" w:type="pct"/>
            <w:vAlign w:val="center"/>
          </w:tcPr>
          <w:p w14:paraId="6AF80F10">
            <w:pPr>
              <w:snapToGrid w:val="0"/>
              <w:jc w:val="center"/>
              <w:rPr>
                <w:rFonts w:hint="eastAsia"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15053FE6">
            <w:pPr>
              <w:snapToGrid w:val="0"/>
              <w:jc w:val="center"/>
              <w:rPr>
                <w:rFonts w:ascii="宋体" w:hAnsi="宋体" w:eastAsia="宋体" w:cs="宋体"/>
                <w:bCs/>
                <w:sz w:val="18"/>
                <w:szCs w:val="18"/>
              </w:rPr>
            </w:pPr>
            <w:r>
              <w:rPr>
                <w:rFonts w:hint="eastAsia" w:ascii="宋体" w:hAnsi="宋体" w:eastAsia="宋体" w:cs="宋体"/>
                <w:bCs/>
                <w:sz w:val="18"/>
                <w:szCs w:val="18"/>
              </w:rPr>
              <w:t>9600</w:t>
            </w:r>
          </w:p>
        </w:tc>
        <w:tc>
          <w:tcPr>
            <w:tcW w:w="174" w:type="pct"/>
            <w:vAlign w:val="center"/>
          </w:tcPr>
          <w:p w14:paraId="21AAE70F">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69ADF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019D84B1">
            <w:pPr>
              <w:snapToGrid w:val="0"/>
              <w:jc w:val="center"/>
              <w:rPr>
                <w:rFonts w:hint="eastAsia" w:ascii="宋体" w:hAnsi="宋体" w:eastAsia="宋体" w:cs="宋体"/>
                <w:bCs/>
                <w:sz w:val="18"/>
                <w:szCs w:val="18"/>
              </w:rPr>
            </w:pPr>
            <w:r>
              <w:rPr>
                <w:rFonts w:hint="eastAsia" w:ascii="宋体" w:hAnsi="宋体" w:eastAsia="宋体" w:cs="宋体"/>
                <w:bCs/>
                <w:sz w:val="18"/>
                <w:szCs w:val="18"/>
              </w:rPr>
              <w:t>8</w:t>
            </w:r>
          </w:p>
        </w:tc>
        <w:tc>
          <w:tcPr>
            <w:tcW w:w="492" w:type="pct"/>
            <w:vAlign w:val="center"/>
          </w:tcPr>
          <w:p w14:paraId="35C8497D">
            <w:pPr>
              <w:snapToGrid w:val="0"/>
              <w:jc w:val="center"/>
              <w:rPr>
                <w:rFonts w:ascii="宋体" w:hAnsi="宋体" w:eastAsia="宋体" w:cs="宋体"/>
                <w:bCs/>
                <w:sz w:val="18"/>
                <w:szCs w:val="18"/>
              </w:rPr>
            </w:pPr>
            <w:r>
              <w:rPr>
                <w:rFonts w:hint="eastAsia" w:ascii="宋体" w:hAnsi="宋体" w:eastAsia="宋体" w:cs="宋体"/>
                <w:bCs/>
                <w:sz w:val="18"/>
                <w:szCs w:val="18"/>
              </w:rPr>
              <w:t>资产条码</w:t>
            </w:r>
          </w:p>
        </w:tc>
        <w:tc>
          <w:tcPr>
            <w:tcW w:w="568" w:type="pct"/>
            <w:vAlign w:val="center"/>
          </w:tcPr>
          <w:p w14:paraId="689E5E39">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70*40mm</w:t>
            </w:r>
          </w:p>
        </w:tc>
        <w:tc>
          <w:tcPr>
            <w:tcW w:w="2378" w:type="pct"/>
          </w:tcPr>
          <w:p w14:paraId="6AB7E64E">
            <w:pPr>
              <w:widowControl/>
              <w:numPr>
                <w:ilvl w:val="0"/>
                <w:numId w:val="9"/>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055AD6D5">
            <w:pPr>
              <w:widowControl/>
              <w:snapToGrid w:val="0"/>
              <w:jc w:val="left"/>
              <w:rPr>
                <w:rFonts w:hint="eastAsia" w:ascii="宋体" w:hAnsi="宋体" w:eastAsia="宋体" w:cs="宋体"/>
                <w:kern w:val="0"/>
                <w:sz w:val="18"/>
                <w:szCs w:val="18"/>
              </w:rPr>
            </w:pPr>
            <w:r>
              <w:rPr>
                <w:rFonts w:hint="eastAsia" w:ascii="宋体" w:hAnsi="宋体" w:eastAsia="宋体" w:cs="Arial"/>
                <w:kern w:val="0"/>
                <w:sz w:val="18"/>
                <w:szCs w:val="18"/>
              </w:rPr>
              <w:t>采用</w:t>
            </w:r>
            <w:r>
              <w:rPr>
                <w:rFonts w:hint="eastAsia" w:ascii="宋体" w:hAnsi="宋体" w:eastAsia="宋体" w:cs="宋体"/>
                <w:bCs/>
                <w:sz w:val="18"/>
                <w:szCs w:val="18"/>
              </w:rPr>
              <w:t>优质50＃亮白PET标签纸、含印刷及张贴服务。</w:t>
            </w:r>
            <w:r>
              <w:rPr>
                <w:rFonts w:hint="eastAsia" w:ascii="宋体" w:hAnsi="宋体" w:eastAsia="宋体" w:cs="宋体"/>
                <w:kern w:val="0"/>
                <w:sz w:val="18"/>
                <w:szCs w:val="18"/>
              </w:rPr>
              <w:t>需具备防水、防晒、防潮等功能，以适应实训室内环境变化（温湿度等）及长期使用的要求。</w:t>
            </w:r>
          </w:p>
          <w:p w14:paraId="177486F3">
            <w:pPr>
              <w:autoSpaceDE w:val="0"/>
              <w:autoSpaceDN w:val="0"/>
              <w:adjustRightInd w:val="0"/>
              <w:jc w:val="left"/>
              <w:rPr>
                <w:rFonts w:hint="eastAsia" w:ascii="宋体" w:hAnsi="宋体" w:eastAsia="宋体" w:cs="Arial"/>
                <w:color w:val="000000"/>
                <w:kern w:val="0"/>
                <w:sz w:val="18"/>
                <w:szCs w:val="18"/>
              </w:rPr>
            </w:pPr>
            <w:r>
              <w:rPr>
                <w:rFonts w:hint="eastAsia" w:ascii="宋体" w:hAnsi="宋体" w:eastAsia="宋体" w:cs="Arial"/>
                <w:color w:val="000000"/>
                <w:kern w:val="0"/>
                <w:sz w:val="18"/>
                <w:szCs w:val="18"/>
              </w:rPr>
              <w:t>参考效果图：</w:t>
            </w:r>
          </w:p>
          <w:p w14:paraId="4A9B9796">
            <w:pPr>
              <w:autoSpaceDE w:val="0"/>
              <w:autoSpaceDN w:val="0"/>
              <w:adjustRightInd w:val="0"/>
              <w:jc w:val="left"/>
              <w:rPr>
                <w:rFonts w:hint="eastAsia" w:ascii="Arial Narrow" w:hAnsi="Arial Narrow" w:eastAsia="宋体" w:cs="Arial Narrow"/>
                <w:color w:val="000000"/>
                <w:kern w:val="0"/>
                <w:sz w:val="24"/>
                <w:szCs w:val="24"/>
              </w:rPr>
            </w:pPr>
            <w:r>
              <w:rPr>
                <w:rFonts w:hint="eastAsia" w:ascii="Arial Narrow" w:hAnsi="Arial Narrow" w:eastAsia="宋体" w:cs="Arial Narrow"/>
                <w:color w:val="000000"/>
                <w:kern w:val="0"/>
                <w:sz w:val="24"/>
                <w:szCs w:val="24"/>
              </w:rPr>
              <w:drawing>
                <wp:inline distT="0" distB="0" distL="0" distR="0">
                  <wp:extent cx="1379220" cy="1333500"/>
                  <wp:effectExtent l="19050" t="0" r="0" b="0"/>
                  <wp:docPr id="402" name="图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402"/>
                          <pic:cNvPicPr>
                            <a:picLocks noChangeAspect="1" noChangeArrowheads="1"/>
                          </pic:cNvPicPr>
                        </pic:nvPicPr>
                        <pic:blipFill>
                          <a:blip r:embed="rId11" cstate="print"/>
                          <a:srcRect/>
                          <a:stretch>
                            <a:fillRect/>
                          </a:stretch>
                        </pic:blipFill>
                        <pic:spPr>
                          <a:xfrm>
                            <a:off x="0" y="0"/>
                            <a:ext cx="1379220" cy="1333500"/>
                          </a:xfrm>
                          <a:prstGeom prst="rect">
                            <a:avLst/>
                          </a:prstGeom>
                          <a:noFill/>
                          <a:ln w="9525">
                            <a:noFill/>
                            <a:miter lim="800000"/>
                            <a:headEnd/>
                            <a:tailEnd/>
                          </a:ln>
                        </pic:spPr>
                      </pic:pic>
                    </a:graphicData>
                  </a:graphic>
                </wp:inline>
              </w:drawing>
            </w:r>
          </w:p>
          <w:p w14:paraId="51F06952">
            <w:pPr>
              <w:widowControl/>
              <w:numPr>
                <w:ilvl w:val="0"/>
                <w:numId w:val="9"/>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1C6A5A61">
            <w:pPr>
              <w:widowControl/>
              <w:snapToGrid w:val="0"/>
              <w:jc w:val="left"/>
              <w:rPr>
                <w:rFonts w:hint="eastAsia" w:ascii="宋体" w:hAnsi="宋体" w:eastAsia="宋体" w:cs="宋体"/>
                <w:bCs/>
                <w:sz w:val="18"/>
                <w:szCs w:val="18"/>
              </w:rPr>
            </w:pPr>
            <w:r>
              <w:rPr>
                <w:rFonts w:hint="eastAsia" w:ascii="宋体" w:hAnsi="宋体" w:eastAsia="宋体" w:cs="Arial"/>
                <w:kern w:val="0"/>
                <w:sz w:val="18"/>
                <w:szCs w:val="18"/>
              </w:rPr>
              <w:t>按现场要求进行布置，提供效果图及样图供采购人确认，实际尺寸可根据现场情况适当调整。</w:t>
            </w:r>
          </w:p>
        </w:tc>
        <w:tc>
          <w:tcPr>
            <w:tcW w:w="293" w:type="pct"/>
            <w:vAlign w:val="center"/>
          </w:tcPr>
          <w:p w14:paraId="68549CA1">
            <w:pPr>
              <w:snapToGrid w:val="0"/>
              <w:jc w:val="center"/>
              <w:rPr>
                <w:rFonts w:ascii="宋体" w:hAnsi="宋体" w:eastAsia="宋体" w:cs="宋体"/>
                <w:bCs/>
                <w:sz w:val="18"/>
                <w:szCs w:val="18"/>
              </w:rPr>
            </w:pPr>
            <w:r>
              <w:rPr>
                <w:rFonts w:hint="eastAsia" w:ascii="宋体" w:hAnsi="宋体" w:eastAsia="宋体" w:cs="宋体"/>
                <w:bCs/>
                <w:sz w:val="18"/>
                <w:szCs w:val="18"/>
              </w:rPr>
              <w:t>90000</w:t>
            </w:r>
          </w:p>
        </w:tc>
        <w:tc>
          <w:tcPr>
            <w:tcW w:w="291" w:type="pct"/>
            <w:vAlign w:val="center"/>
          </w:tcPr>
          <w:p w14:paraId="5B96BB8C">
            <w:pPr>
              <w:snapToGrid w:val="0"/>
              <w:jc w:val="center"/>
              <w:rPr>
                <w:rFonts w:hint="eastAsia" w:ascii="宋体" w:hAnsi="宋体" w:eastAsia="宋体" w:cs="宋体"/>
                <w:bCs/>
                <w:sz w:val="18"/>
                <w:szCs w:val="18"/>
              </w:rPr>
            </w:pPr>
            <w:r>
              <w:rPr>
                <w:rFonts w:hint="eastAsia" w:ascii="宋体" w:hAnsi="宋体" w:eastAsia="宋体" w:cs="宋体"/>
                <w:bCs/>
                <w:sz w:val="18"/>
                <w:szCs w:val="18"/>
              </w:rPr>
              <w:t>0.3</w:t>
            </w:r>
          </w:p>
        </w:tc>
        <w:tc>
          <w:tcPr>
            <w:tcW w:w="239" w:type="pct"/>
            <w:vAlign w:val="center"/>
          </w:tcPr>
          <w:p w14:paraId="61869859">
            <w:pPr>
              <w:snapToGrid w:val="0"/>
              <w:jc w:val="center"/>
              <w:rPr>
                <w:rFonts w:hint="eastAsia" w:ascii="宋体" w:hAnsi="宋体" w:eastAsia="宋体" w:cs="宋体"/>
                <w:bCs/>
                <w:sz w:val="18"/>
                <w:szCs w:val="18"/>
              </w:rPr>
            </w:pPr>
            <w:r>
              <w:rPr>
                <w:rFonts w:hint="eastAsia" w:ascii="宋体" w:hAnsi="宋体" w:eastAsia="宋体" w:cs="宋体"/>
                <w:bCs/>
                <w:sz w:val="18"/>
                <w:szCs w:val="18"/>
              </w:rPr>
              <w:t>张</w:t>
            </w:r>
          </w:p>
        </w:tc>
        <w:tc>
          <w:tcPr>
            <w:tcW w:w="402" w:type="pct"/>
            <w:vAlign w:val="center"/>
          </w:tcPr>
          <w:p w14:paraId="0FF9F811">
            <w:pPr>
              <w:snapToGrid w:val="0"/>
              <w:jc w:val="center"/>
              <w:rPr>
                <w:rFonts w:ascii="宋体" w:hAnsi="宋体" w:eastAsia="宋体" w:cs="宋体"/>
                <w:bCs/>
                <w:sz w:val="18"/>
                <w:szCs w:val="18"/>
              </w:rPr>
            </w:pPr>
            <w:r>
              <w:rPr>
                <w:rFonts w:hint="eastAsia" w:ascii="宋体" w:hAnsi="宋体" w:eastAsia="宋体" w:cs="宋体"/>
                <w:bCs/>
                <w:sz w:val="18"/>
                <w:szCs w:val="18"/>
              </w:rPr>
              <w:t>27000</w:t>
            </w:r>
          </w:p>
        </w:tc>
        <w:tc>
          <w:tcPr>
            <w:tcW w:w="174" w:type="pct"/>
            <w:vAlign w:val="center"/>
          </w:tcPr>
          <w:p w14:paraId="432D5944">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081D7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2146" w:hRule="atLeast"/>
          <w:jc w:val="center"/>
        </w:trPr>
        <w:tc>
          <w:tcPr>
            <w:tcW w:w="158" w:type="pct"/>
            <w:vMerge w:val="restart"/>
            <w:vAlign w:val="center"/>
          </w:tcPr>
          <w:p w14:paraId="3812C25E">
            <w:pPr>
              <w:snapToGrid w:val="0"/>
              <w:jc w:val="center"/>
              <w:rPr>
                <w:rFonts w:hint="eastAsia" w:ascii="宋体" w:hAnsi="宋体" w:eastAsia="宋体" w:cs="宋体"/>
                <w:bCs/>
                <w:sz w:val="18"/>
                <w:szCs w:val="18"/>
              </w:rPr>
            </w:pPr>
            <w:r>
              <w:rPr>
                <w:rFonts w:hint="eastAsia" w:ascii="宋体" w:hAnsi="宋体" w:eastAsia="宋体" w:cs="宋体"/>
                <w:bCs/>
                <w:sz w:val="18"/>
                <w:szCs w:val="18"/>
              </w:rPr>
              <w:t>9</w:t>
            </w:r>
          </w:p>
        </w:tc>
        <w:tc>
          <w:tcPr>
            <w:tcW w:w="492" w:type="pct"/>
            <w:vAlign w:val="center"/>
          </w:tcPr>
          <w:p w14:paraId="386AD6F1">
            <w:pPr>
              <w:snapToGrid w:val="0"/>
              <w:jc w:val="center"/>
              <w:rPr>
                <w:rFonts w:ascii="宋体" w:hAnsi="宋体" w:eastAsia="宋体" w:cs="宋体"/>
                <w:bCs/>
                <w:sz w:val="18"/>
                <w:szCs w:val="18"/>
              </w:rPr>
            </w:pPr>
            <w:r>
              <w:rPr>
                <w:rFonts w:hint="eastAsia" w:ascii="宋体" w:hAnsi="宋体" w:eastAsia="宋体" w:cs="宋体"/>
                <w:bCs/>
                <w:sz w:val="18"/>
                <w:szCs w:val="18"/>
              </w:rPr>
              <w:t>标识线</w:t>
            </w:r>
          </w:p>
        </w:tc>
        <w:tc>
          <w:tcPr>
            <w:tcW w:w="568" w:type="pct"/>
            <w:vAlign w:val="center"/>
          </w:tcPr>
          <w:p w14:paraId="36302142">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5cm*50000cm</w:t>
            </w:r>
          </w:p>
        </w:tc>
        <w:tc>
          <w:tcPr>
            <w:tcW w:w="2378" w:type="pct"/>
          </w:tcPr>
          <w:p w14:paraId="1FB58F51">
            <w:pPr>
              <w:widowControl/>
              <w:numPr>
                <w:ilvl w:val="0"/>
                <w:numId w:val="10"/>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14597A80">
            <w:pPr>
              <w:widowControl/>
              <w:snapToGrid w:val="0"/>
              <w:jc w:val="left"/>
              <w:rPr>
                <w:rFonts w:hint="eastAsia" w:ascii="宋体" w:hAnsi="宋体" w:eastAsia="宋体" w:cs="宋体"/>
                <w:kern w:val="0"/>
                <w:sz w:val="18"/>
                <w:szCs w:val="18"/>
              </w:rPr>
            </w:pPr>
            <w:r>
              <w:rPr>
                <w:rFonts w:hint="eastAsia" w:ascii="宋体" w:hAnsi="宋体" w:eastAsia="宋体" w:cs="宋体"/>
                <w:bCs/>
                <w:sz w:val="18"/>
                <w:szCs w:val="18"/>
              </w:rPr>
              <w:t>采用黄黑相间不干胶地贴。</w:t>
            </w:r>
            <w:r>
              <w:rPr>
                <w:rFonts w:hint="eastAsia" w:ascii="宋体" w:hAnsi="宋体" w:eastAsia="宋体" w:cs="宋体"/>
                <w:kern w:val="0"/>
                <w:sz w:val="18"/>
                <w:szCs w:val="18"/>
              </w:rPr>
              <w:t>需具备防水、防晒、防潮等功能，以适应实训室内环境变化（温湿度等）及长期使用的要求。</w:t>
            </w:r>
          </w:p>
          <w:p w14:paraId="219824ED">
            <w:pPr>
              <w:autoSpaceDE w:val="0"/>
              <w:autoSpaceDN w:val="0"/>
              <w:adjustRightInd w:val="0"/>
              <w:jc w:val="left"/>
              <w:rPr>
                <w:rFonts w:hint="eastAsia" w:ascii="宋体" w:hAnsi="宋体" w:eastAsia="宋体" w:cs="Arial"/>
                <w:color w:val="000000"/>
                <w:kern w:val="0"/>
                <w:sz w:val="18"/>
                <w:szCs w:val="18"/>
              </w:rPr>
            </w:pPr>
            <w:r>
              <w:rPr>
                <w:rFonts w:hint="eastAsia" w:ascii="宋体" w:hAnsi="宋体" w:eastAsia="宋体" w:cs="Arial"/>
                <w:color w:val="000000"/>
                <w:kern w:val="0"/>
                <w:sz w:val="18"/>
                <w:szCs w:val="18"/>
              </w:rPr>
              <w:t>参考效果图：</w:t>
            </w:r>
          </w:p>
          <w:p w14:paraId="12287515">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714500" cy="982980"/>
                  <wp:effectExtent l="19050" t="0" r="0" b="0"/>
                  <wp:docPr id="33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23"/>
                          <pic:cNvPicPr>
                            <a:picLocks noChangeAspect="1" noChangeArrowheads="1"/>
                          </pic:cNvPicPr>
                        </pic:nvPicPr>
                        <pic:blipFill>
                          <a:blip r:embed="rId12" cstate="print"/>
                          <a:srcRect/>
                          <a:stretch>
                            <a:fillRect/>
                          </a:stretch>
                        </pic:blipFill>
                        <pic:spPr>
                          <a:xfrm>
                            <a:off x="0" y="0"/>
                            <a:ext cx="1714500" cy="982980"/>
                          </a:xfrm>
                          <a:prstGeom prst="rect">
                            <a:avLst/>
                          </a:prstGeom>
                          <a:noFill/>
                          <a:ln w="9525">
                            <a:noFill/>
                            <a:miter lim="800000"/>
                            <a:headEnd/>
                            <a:tailEnd/>
                          </a:ln>
                          <a:effectLst/>
                        </pic:spPr>
                      </pic:pic>
                    </a:graphicData>
                  </a:graphic>
                </wp:inline>
              </w:drawing>
            </w:r>
          </w:p>
          <w:p w14:paraId="6267D289">
            <w:pPr>
              <w:widowControl/>
              <w:numPr>
                <w:ilvl w:val="0"/>
                <w:numId w:val="10"/>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5B31479A">
            <w:pPr>
              <w:widowControl/>
              <w:snapToGrid w:val="0"/>
              <w:jc w:val="left"/>
              <w:rPr>
                <w:rFonts w:hint="eastAsia" w:ascii="宋体" w:hAnsi="宋体" w:eastAsia="宋体" w:cs="宋体"/>
                <w:bCs/>
                <w:sz w:val="18"/>
                <w:szCs w:val="18"/>
              </w:rPr>
            </w:pPr>
            <w:r>
              <w:rPr>
                <w:rFonts w:hint="eastAsia" w:ascii="宋体" w:hAnsi="宋体" w:eastAsia="宋体" w:cs="Arial"/>
                <w:kern w:val="0"/>
                <w:sz w:val="18"/>
                <w:szCs w:val="18"/>
              </w:rPr>
              <w:t>按现场要求进行布置，提供效果图及样图供采购人确认，实际尺寸可根据现场情况适当调整。</w:t>
            </w:r>
          </w:p>
        </w:tc>
        <w:tc>
          <w:tcPr>
            <w:tcW w:w="293" w:type="pct"/>
            <w:vAlign w:val="center"/>
          </w:tcPr>
          <w:p w14:paraId="6E6F441F">
            <w:pPr>
              <w:snapToGrid w:val="0"/>
              <w:jc w:val="center"/>
              <w:rPr>
                <w:rFonts w:ascii="宋体" w:hAnsi="宋体" w:eastAsia="宋体" w:cs="宋体"/>
                <w:bCs/>
                <w:sz w:val="18"/>
                <w:szCs w:val="18"/>
              </w:rPr>
            </w:pPr>
            <w:r>
              <w:rPr>
                <w:rFonts w:hint="eastAsia" w:ascii="宋体" w:hAnsi="宋体" w:eastAsia="宋体" w:cs="宋体"/>
                <w:bCs/>
                <w:sz w:val="18"/>
                <w:szCs w:val="18"/>
              </w:rPr>
              <w:t>16</w:t>
            </w:r>
          </w:p>
        </w:tc>
        <w:tc>
          <w:tcPr>
            <w:tcW w:w="291" w:type="pct"/>
            <w:vAlign w:val="center"/>
          </w:tcPr>
          <w:p w14:paraId="026A8205">
            <w:pPr>
              <w:snapToGrid w:val="0"/>
              <w:jc w:val="center"/>
              <w:rPr>
                <w:rFonts w:ascii="宋体" w:hAnsi="宋体" w:eastAsia="宋体" w:cs="宋体"/>
                <w:bCs/>
                <w:sz w:val="18"/>
                <w:szCs w:val="18"/>
              </w:rPr>
            </w:pPr>
            <w:r>
              <w:rPr>
                <w:rFonts w:hint="eastAsia" w:ascii="宋体" w:hAnsi="宋体" w:eastAsia="宋体" w:cs="宋体"/>
                <w:bCs/>
                <w:sz w:val="18"/>
                <w:szCs w:val="18"/>
              </w:rPr>
              <w:t>225</w:t>
            </w:r>
          </w:p>
        </w:tc>
        <w:tc>
          <w:tcPr>
            <w:tcW w:w="239" w:type="pct"/>
            <w:vAlign w:val="center"/>
          </w:tcPr>
          <w:p w14:paraId="10261DA7">
            <w:pPr>
              <w:snapToGrid w:val="0"/>
              <w:jc w:val="center"/>
              <w:rPr>
                <w:rFonts w:hint="eastAsia" w:ascii="宋体" w:hAnsi="宋体" w:eastAsia="宋体" w:cs="宋体"/>
                <w:bCs/>
                <w:sz w:val="18"/>
                <w:szCs w:val="18"/>
              </w:rPr>
            </w:pPr>
            <w:r>
              <w:rPr>
                <w:rFonts w:hint="eastAsia" w:ascii="宋体" w:hAnsi="宋体" w:eastAsia="宋体" w:cs="宋体"/>
                <w:bCs/>
                <w:sz w:val="18"/>
                <w:szCs w:val="18"/>
              </w:rPr>
              <w:t>卷</w:t>
            </w:r>
          </w:p>
        </w:tc>
        <w:tc>
          <w:tcPr>
            <w:tcW w:w="402" w:type="pct"/>
            <w:vAlign w:val="center"/>
          </w:tcPr>
          <w:p w14:paraId="3DAA66C3">
            <w:pPr>
              <w:snapToGrid w:val="0"/>
              <w:jc w:val="center"/>
              <w:rPr>
                <w:rFonts w:hint="eastAsia" w:ascii="宋体" w:hAnsi="宋体" w:eastAsia="宋体" w:cs="宋体"/>
                <w:bCs/>
                <w:sz w:val="18"/>
                <w:szCs w:val="18"/>
              </w:rPr>
            </w:pPr>
            <w:r>
              <w:rPr>
                <w:rFonts w:hint="eastAsia" w:ascii="宋体" w:hAnsi="宋体" w:eastAsia="宋体" w:cs="宋体"/>
                <w:bCs/>
                <w:sz w:val="18"/>
                <w:szCs w:val="18"/>
              </w:rPr>
              <w:t>3600</w:t>
            </w:r>
          </w:p>
        </w:tc>
        <w:tc>
          <w:tcPr>
            <w:tcW w:w="174" w:type="pct"/>
            <w:vMerge w:val="restart"/>
            <w:vAlign w:val="center"/>
          </w:tcPr>
          <w:p w14:paraId="5CB2A88F">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1A713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1888" w:hRule="atLeast"/>
          <w:jc w:val="center"/>
        </w:trPr>
        <w:tc>
          <w:tcPr>
            <w:tcW w:w="158" w:type="pct"/>
            <w:vMerge w:val="continue"/>
            <w:vAlign w:val="center"/>
          </w:tcPr>
          <w:p w14:paraId="1018C870">
            <w:pPr>
              <w:snapToGrid w:val="0"/>
              <w:jc w:val="center"/>
              <w:rPr>
                <w:rFonts w:ascii="Times New Roman" w:hAnsi="Times New Roman" w:eastAsia="宋体" w:cs="Times New Roman"/>
              </w:rPr>
            </w:pPr>
          </w:p>
        </w:tc>
        <w:tc>
          <w:tcPr>
            <w:tcW w:w="492" w:type="pct"/>
            <w:vMerge w:val="restart"/>
            <w:vAlign w:val="center"/>
          </w:tcPr>
          <w:p w14:paraId="25618E66">
            <w:pPr>
              <w:snapToGrid w:val="0"/>
              <w:jc w:val="center"/>
              <w:rPr>
                <w:rFonts w:hint="eastAsia" w:ascii="宋体" w:hAnsi="宋体" w:eastAsia="宋体" w:cs="宋体"/>
                <w:bCs/>
                <w:sz w:val="18"/>
                <w:szCs w:val="18"/>
              </w:rPr>
            </w:pPr>
            <w:r>
              <w:rPr>
                <w:rFonts w:hint="eastAsia" w:ascii="宋体" w:hAnsi="宋体" w:eastAsia="宋体" w:cs="宋体"/>
                <w:bCs/>
                <w:sz w:val="18"/>
                <w:szCs w:val="18"/>
              </w:rPr>
              <w:t>防撞条</w:t>
            </w:r>
          </w:p>
        </w:tc>
        <w:tc>
          <w:tcPr>
            <w:tcW w:w="568" w:type="pct"/>
            <w:vAlign w:val="center"/>
          </w:tcPr>
          <w:p w14:paraId="161CAC3F">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16.5*0.9cm</w:t>
            </w:r>
          </w:p>
        </w:tc>
        <w:tc>
          <w:tcPr>
            <w:tcW w:w="2378" w:type="pct"/>
            <w:vMerge w:val="restart"/>
          </w:tcPr>
          <w:p w14:paraId="299A85CA">
            <w:pPr>
              <w:widowControl/>
              <w:numPr>
                <w:ilvl w:val="0"/>
                <w:numId w:val="11"/>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4FDF0F69">
            <w:pPr>
              <w:widowControl/>
              <w:snapToGrid w:val="0"/>
              <w:jc w:val="left"/>
              <w:rPr>
                <w:rFonts w:hint="eastAsia" w:ascii="宋体" w:hAnsi="宋体" w:eastAsia="宋体" w:cs="宋体"/>
                <w:kern w:val="0"/>
                <w:sz w:val="18"/>
                <w:szCs w:val="18"/>
              </w:rPr>
            </w:pPr>
            <w:r>
              <w:rPr>
                <w:rFonts w:hint="eastAsia" w:ascii="宋体" w:hAnsi="宋体" w:eastAsia="宋体" w:cs="宋体"/>
                <w:bCs/>
                <w:sz w:val="18"/>
                <w:szCs w:val="18"/>
              </w:rPr>
              <w:t>采用磨砂防撞条，UV印刷。</w:t>
            </w:r>
            <w:r>
              <w:rPr>
                <w:rFonts w:hint="eastAsia" w:ascii="宋体" w:hAnsi="宋体" w:eastAsia="宋体" w:cs="宋体"/>
                <w:kern w:val="0"/>
                <w:sz w:val="18"/>
                <w:szCs w:val="18"/>
              </w:rPr>
              <w:t>需具备防水、防晒、防潮等功能，以适应实训室内环境变化（温湿度等）及长期使用的要求。</w:t>
            </w:r>
          </w:p>
          <w:p w14:paraId="11116ADD">
            <w:pPr>
              <w:autoSpaceDE w:val="0"/>
              <w:autoSpaceDN w:val="0"/>
              <w:adjustRightInd w:val="0"/>
              <w:jc w:val="left"/>
              <w:rPr>
                <w:rFonts w:hint="eastAsia" w:ascii="宋体" w:hAnsi="宋体" w:eastAsia="宋体" w:cs="Arial"/>
                <w:color w:val="000000"/>
                <w:kern w:val="0"/>
                <w:sz w:val="18"/>
                <w:szCs w:val="18"/>
              </w:rPr>
            </w:pPr>
            <w:r>
              <w:rPr>
                <w:rFonts w:hint="eastAsia" w:ascii="宋体" w:hAnsi="宋体" w:eastAsia="宋体" w:cs="Arial"/>
                <w:color w:val="000000"/>
                <w:kern w:val="0"/>
                <w:sz w:val="18"/>
                <w:szCs w:val="18"/>
              </w:rPr>
              <w:t>参考效果图：</w:t>
            </w:r>
          </w:p>
          <w:p w14:paraId="70B33D01">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783080" cy="876300"/>
                  <wp:effectExtent l="19050" t="0" r="7620" b="0"/>
                  <wp:docPr id="33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24"/>
                          <pic:cNvPicPr>
                            <a:picLocks noChangeAspect="1" noChangeArrowheads="1"/>
                          </pic:cNvPicPr>
                        </pic:nvPicPr>
                        <pic:blipFill>
                          <a:blip r:embed="rId13" cstate="print"/>
                          <a:srcRect/>
                          <a:stretch>
                            <a:fillRect/>
                          </a:stretch>
                        </pic:blipFill>
                        <pic:spPr>
                          <a:xfrm>
                            <a:off x="0" y="0"/>
                            <a:ext cx="1783080" cy="876300"/>
                          </a:xfrm>
                          <a:prstGeom prst="rect">
                            <a:avLst/>
                          </a:prstGeom>
                          <a:noFill/>
                          <a:ln w="9525">
                            <a:noFill/>
                            <a:miter lim="800000"/>
                            <a:headEnd/>
                            <a:tailEnd/>
                          </a:ln>
                          <a:effectLst/>
                        </pic:spPr>
                      </pic:pic>
                    </a:graphicData>
                  </a:graphic>
                </wp:inline>
              </w:drawing>
            </w:r>
          </w:p>
          <w:p w14:paraId="7436C0D4">
            <w:pPr>
              <w:widowControl/>
              <w:numPr>
                <w:ilvl w:val="0"/>
                <w:numId w:val="11"/>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3747F928">
            <w:pPr>
              <w:widowControl/>
              <w:snapToGrid w:val="0"/>
              <w:jc w:val="left"/>
              <w:rPr>
                <w:rFonts w:hint="eastAsia" w:ascii="宋体" w:hAnsi="宋体" w:eastAsia="宋体" w:cs="宋体"/>
                <w:bCs/>
                <w:sz w:val="18"/>
                <w:szCs w:val="18"/>
              </w:rPr>
            </w:pPr>
            <w:r>
              <w:rPr>
                <w:rFonts w:hint="eastAsia" w:ascii="宋体" w:hAnsi="宋体" w:eastAsia="宋体" w:cs="Arial"/>
                <w:kern w:val="0"/>
                <w:sz w:val="18"/>
                <w:szCs w:val="18"/>
              </w:rPr>
              <w:t>按现场要求进行布置，提供效果图及样图供采购人确认，实际尺寸可根据现场情况适当调整。</w:t>
            </w:r>
          </w:p>
        </w:tc>
        <w:tc>
          <w:tcPr>
            <w:tcW w:w="293" w:type="pct"/>
            <w:vAlign w:val="center"/>
          </w:tcPr>
          <w:p w14:paraId="7642B486">
            <w:pPr>
              <w:snapToGrid w:val="0"/>
              <w:jc w:val="center"/>
              <w:rPr>
                <w:rFonts w:ascii="宋体" w:hAnsi="宋体" w:eastAsia="宋体" w:cs="宋体"/>
                <w:bCs/>
                <w:sz w:val="18"/>
                <w:szCs w:val="18"/>
              </w:rPr>
            </w:pPr>
            <w:r>
              <w:rPr>
                <w:rFonts w:hint="eastAsia" w:ascii="宋体" w:hAnsi="宋体" w:eastAsia="宋体" w:cs="宋体"/>
                <w:bCs/>
                <w:sz w:val="18"/>
                <w:szCs w:val="18"/>
              </w:rPr>
              <w:t>1</w:t>
            </w:r>
          </w:p>
        </w:tc>
        <w:tc>
          <w:tcPr>
            <w:tcW w:w="291" w:type="pct"/>
            <w:vAlign w:val="center"/>
          </w:tcPr>
          <w:p w14:paraId="44C720AF">
            <w:pPr>
              <w:snapToGrid w:val="0"/>
              <w:jc w:val="center"/>
              <w:rPr>
                <w:rFonts w:ascii="宋体" w:hAnsi="宋体" w:eastAsia="宋体" w:cs="宋体"/>
                <w:bCs/>
                <w:sz w:val="18"/>
                <w:szCs w:val="18"/>
              </w:rPr>
            </w:pPr>
            <w:r>
              <w:rPr>
                <w:rFonts w:hint="eastAsia" w:ascii="宋体" w:hAnsi="宋体" w:eastAsia="宋体" w:cs="宋体"/>
                <w:bCs/>
                <w:sz w:val="18"/>
                <w:szCs w:val="18"/>
              </w:rPr>
              <w:t>12</w:t>
            </w:r>
          </w:p>
        </w:tc>
        <w:tc>
          <w:tcPr>
            <w:tcW w:w="239" w:type="pct"/>
            <w:vAlign w:val="center"/>
          </w:tcPr>
          <w:p w14:paraId="796125E5">
            <w:pPr>
              <w:snapToGrid w:val="0"/>
              <w:jc w:val="center"/>
              <w:rPr>
                <w:rFonts w:ascii="宋体" w:hAnsi="宋体" w:eastAsia="宋体" w:cs="宋体"/>
                <w:bCs/>
                <w:sz w:val="18"/>
                <w:szCs w:val="18"/>
              </w:rPr>
            </w:pPr>
            <w:r>
              <w:rPr>
                <w:rFonts w:hint="eastAsia" w:ascii="宋体" w:hAnsi="宋体" w:eastAsia="宋体" w:cs="宋体"/>
                <w:bCs/>
                <w:sz w:val="18"/>
                <w:szCs w:val="18"/>
              </w:rPr>
              <w:t>条</w:t>
            </w:r>
          </w:p>
        </w:tc>
        <w:tc>
          <w:tcPr>
            <w:tcW w:w="402" w:type="pct"/>
            <w:vAlign w:val="center"/>
          </w:tcPr>
          <w:p w14:paraId="2323EDD2">
            <w:pPr>
              <w:snapToGrid w:val="0"/>
              <w:jc w:val="center"/>
              <w:rPr>
                <w:rFonts w:ascii="宋体" w:hAnsi="宋体" w:eastAsia="宋体" w:cs="宋体"/>
                <w:bCs/>
                <w:sz w:val="18"/>
                <w:szCs w:val="18"/>
              </w:rPr>
            </w:pPr>
            <w:r>
              <w:rPr>
                <w:rFonts w:hint="eastAsia" w:ascii="宋体" w:hAnsi="宋体" w:eastAsia="宋体" w:cs="宋体"/>
                <w:bCs/>
                <w:sz w:val="18"/>
                <w:szCs w:val="18"/>
              </w:rPr>
              <w:t>12</w:t>
            </w:r>
          </w:p>
        </w:tc>
        <w:tc>
          <w:tcPr>
            <w:tcW w:w="174" w:type="pct"/>
            <w:vMerge w:val="continue"/>
            <w:vAlign w:val="center"/>
          </w:tcPr>
          <w:p w14:paraId="101D4541">
            <w:pPr>
              <w:snapToGrid w:val="0"/>
              <w:jc w:val="center"/>
              <w:rPr>
                <w:rFonts w:hint="eastAsia" w:ascii="宋体" w:hAnsi="宋体" w:eastAsia="宋体" w:cs="宋体"/>
                <w:bCs/>
                <w:sz w:val="18"/>
                <w:szCs w:val="18"/>
              </w:rPr>
            </w:pPr>
          </w:p>
        </w:tc>
      </w:tr>
      <w:tr w14:paraId="398B4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343" w:hRule="atLeast"/>
          <w:jc w:val="center"/>
        </w:trPr>
        <w:tc>
          <w:tcPr>
            <w:tcW w:w="158" w:type="pct"/>
            <w:vMerge w:val="continue"/>
            <w:vAlign w:val="center"/>
          </w:tcPr>
          <w:p w14:paraId="1900F2E4">
            <w:pPr>
              <w:snapToGrid w:val="0"/>
              <w:jc w:val="center"/>
              <w:rPr>
                <w:rFonts w:hint="eastAsia" w:ascii="宋体" w:hAnsi="宋体" w:eastAsia="宋体" w:cs="宋体"/>
                <w:bCs/>
                <w:sz w:val="18"/>
                <w:szCs w:val="18"/>
              </w:rPr>
            </w:pPr>
          </w:p>
        </w:tc>
        <w:tc>
          <w:tcPr>
            <w:tcW w:w="492" w:type="pct"/>
            <w:vMerge w:val="continue"/>
            <w:vAlign w:val="center"/>
          </w:tcPr>
          <w:p w14:paraId="069D7138">
            <w:pPr>
              <w:snapToGrid w:val="0"/>
              <w:jc w:val="center"/>
              <w:rPr>
                <w:rFonts w:hint="eastAsia" w:ascii="宋体" w:hAnsi="宋体" w:eastAsia="宋体" w:cs="宋体"/>
                <w:bCs/>
                <w:sz w:val="18"/>
                <w:szCs w:val="18"/>
              </w:rPr>
            </w:pPr>
          </w:p>
        </w:tc>
        <w:tc>
          <w:tcPr>
            <w:tcW w:w="568" w:type="pct"/>
            <w:vAlign w:val="center"/>
          </w:tcPr>
          <w:p w14:paraId="5AF09955">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120*20cm</w:t>
            </w:r>
          </w:p>
        </w:tc>
        <w:tc>
          <w:tcPr>
            <w:tcW w:w="2378" w:type="pct"/>
            <w:vMerge w:val="continue"/>
          </w:tcPr>
          <w:p w14:paraId="562D427B">
            <w:pPr>
              <w:widowControl/>
              <w:snapToGrid w:val="0"/>
              <w:jc w:val="left"/>
              <w:rPr>
                <w:rFonts w:hint="eastAsia" w:ascii="宋体" w:hAnsi="宋体" w:eastAsia="宋体" w:cs="宋体"/>
                <w:bCs/>
                <w:sz w:val="18"/>
                <w:szCs w:val="18"/>
              </w:rPr>
            </w:pPr>
          </w:p>
        </w:tc>
        <w:tc>
          <w:tcPr>
            <w:tcW w:w="293" w:type="pct"/>
            <w:vAlign w:val="center"/>
          </w:tcPr>
          <w:p w14:paraId="15BC153D">
            <w:pPr>
              <w:snapToGrid w:val="0"/>
              <w:jc w:val="center"/>
              <w:rPr>
                <w:rFonts w:ascii="宋体" w:hAnsi="宋体" w:eastAsia="宋体" w:cs="宋体"/>
                <w:bCs/>
                <w:sz w:val="18"/>
                <w:szCs w:val="18"/>
              </w:rPr>
            </w:pPr>
            <w:r>
              <w:rPr>
                <w:rFonts w:hint="eastAsia" w:ascii="宋体" w:hAnsi="宋体" w:eastAsia="宋体" w:cs="宋体"/>
                <w:bCs/>
                <w:sz w:val="18"/>
                <w:szCs w:val="18"/>
              </w:rPr>
              <w:t>10</w:t>
            </w:r>
          </w:p>
        </w:tc>
        <w:tc>
          <w:tcPr>
            <w:tcW w:w="291" w:type="pct"/>
            <w:vAlign w:val="center"/>
          </w:tcPr>
          <w:p w14:paraId="0E3DDF9A">
            <w:pPr>
              <w:snapToGrid w:val="0"/>
              <w:jc w:val="center"/>
              <w:rPr>
                <w:rFonts w:ascii="宋体" w:hAnsi="宋体" w:eastAsia="宋体" w:cs="宋体"/>
                <w:bCs/>
                <w:sz w:val="18"/>
                <w:szCs w:val="18"/>
              </w:rPr>
            </w:pPr>
            <w:r>
              <w:rPr>
                <w:rFonts w:hint="eastAsia" w:ascii="宋体" w:hAnsi="宋体" w:eastAsia="宋体" w:cs="宋体"/>
                <w:bCs/>
                <w:sz w:val="18"/>
                <w:szCs w:val="18"/>
              </w:rPr>
              <w:t>30</w:t>
            </w:r>
          </w:p>
        </w:tc>
        <w:tc>
          <w:tcPr>
            <w:tcW w:w="239" w:type="pct"/>
            <w:vAlign w:val="center"/>
          </w:tcPr>
          <w:p w14:paraId="4F91077E">
            <w:pPr>
              <w:snapToGrid w:val="0"/>
              <w:jc w:val="center"/>
              <w:rPr>
                <w:rFonts w:ascii="宋体" w:hAnsi="宋体" w:eastAsia="宋体" w:cs="宋体"/>
                <w:bCs/>
                <w:sz w:val="18"/>
                <w:szCs w:val="18"/>
              </w:rPr>
            </w:pPr>
            <w:r>
              <w:rPr>
                <w:rFonts w:hint="eastAsia" w:ascii="宋体" w:hAnsi="宋体" w:eastAsia="宋体" w:cs="宋体"/>
                <w:bCs/>
                <w:sz w:val="18"/>
                <w:szCs w:val="18"/>
              </w:rPr>
              <w:t>条</w:t>
            </w:r>
          </w:p>
        </w:tc>
        <w:tc>
          <w:tcPr>
            <w:tcW w:w="402" w:type="pct"/>
            <w:vAlign w:val="center"/>
          </w:tcPr>
          <w:p w14:paraId="64B04DDF">
            <w:pPr>
              <w:snapToGrid w:val="0"/>
              <w:jc w:val="center"/>
              <w:rPr>
                <w:rFonts w:ascii="宋体" w:hAnsi="宋体" w:eastAsia="宋体" w:cs="宋体"/>
                <w:bCs/>
                <w:sz w:val="18"/>
                <w:szCs w:val="18"/>
              </w:rPr>
            </w:pPr>
            <w:r>
              <w:rPr>
                <w:rFonts w:hint="eastAsia" w:ascii="宋体" w:hAnsi="宋体" w:eastAsia="宋体" w:cs="宋体"/>
                <w:bCs/>
                <w:sz w:val="18"/>
                <w:szCs w:val="18"/>
              </w:rPr>
              <w:t>300</w:t>
            </w:r>
          </w:p>
        </w:tc>
        <w:tc>
          <w:tcPr>
            <w:tcW w:w="174" w:type="pct"/>
            <w:vMerge w:val="continue"/>
            <w:vAlign w:val="center"/>
          </w:tcPr>
          <w:p w14:paraId="0899C7D2">
            <w:pPr>
              <w:snapToGrid w:val="0"/>
              <w:jc w:val="center"/>
              <w:rPr>
                <w:rFonts w:hint="eastAsia" w:ascii="宋体" w:hAnsi="宋体" w:eastAsia="宋体" w:cs="宋体"/>
                <w:bCs/>
                <w:sz w:val="18"/>
                <w:szCs w:val="18"/>
              </w:rPr>
            </w:pPr>
          </w:p>
        </w:tc>
      </w:tr>
      <w:tr w14:paraId="6E937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567" w:hRule="atLeast"/>
          <w:jc w:val="center"/>
        </w:trPr>
        <w:tc>
          <w:tcPr>
            <w:tcW w:w="158" w:type="pct"/>
            <w:vMerge w:val="restart"/>
            <w:vAlign w:val="center"/>
          </w:tcPr>
          <w:p w14:paraId="01D48C1A">
            <w:pPr>
              <w:snapToGrid w:val="0"/>
              <w:jc w:val="center"/>
              <w:rPr>
                <w:rFonts w:ascii="宋体" w:hAnsi="宋体" w:eastAsia="宋体" w:cs="宋体"/>
                <w:bCs/>
                <w:sz w:val="18"/>
                <w:szCs w:val="18"/>
              </w:rPr>
            </w:pPr>
            <w:r>
              <w:rPr>
                <w:rFonts w:hint="eastAsia" w:ascii="宋体" w:hAnsi="宋体" w:eastAsia="宋体" w:cs="宋体"/>
                <w:bCs/>
                <w:sz w:val="18"/>
                <w:szCs w:val="18"/>
              </w:rPr>
              <w:t>10</w:t>
            </w:r>
          </w:p>
        </w:tc>
        <w:tc>
          <w:tcPr>
            <w:tcW w:w="492" w:type="pct"/>
            <w:vMerge w:val="restart"/>
            <w:vAlign w:val="center"/>
          </w:tcPr>
          <w:p w14:paraId="7DFE65C6">
            <w:pPr>
              <w:snapToGrid w:val="0"/>
              <w:jc w:val="center"/>
              <w:rPr>
                <w:rFonts w:hint="eastAsia" w:ascii="宋体" w:hAnsi="宋体" w:eastAsia="宋体" w:cs="宋体"/>
                <w:bCs/>
                <w:sz w:val="18"/>
                <w:szCs w:val="18"/>
              </w:rPr>
            </w:pPr>
            <w:r>
              <w:rPr>
                <w:rFonts w:hint="eastAsia" w:ascii="宋体" w:hAnsi="宋体" w:eastAsia="宋体" w:cs="宋体"/>
                <w:bCs/>
                <w:sz w:val="18"/>
                <w:szCs w:val="18"/>
              </w:rPr>
              <w:t>防撞条</w:t>
            </w:r>
          </w:p>
          <w:p w14:paraId="60ED8EFB">
            <w:pPr>
              <w:snapToGrid w:val="0"/>
              <w:jc w:val="center"/>
              <w:rPr>
                <w:rFonts w:hint="eastAsia" w:ascii="宋体" w:hAnsi="宋体" w:eastAsia="宋体" w:cs="宋体"/>
                <w:bCs/>
                <w:sz w:val="18"/>
                <w:szCs w:val="18"/>
              </w:rPr>
            </w:pPr>
          </w:p>
        </w:tc>
        <w:tc>
          <w:tcPr>
            <w:tcW w:w="568" w:type="pct"/>
            <w:vAlign w:val="center"/>
          </w:tcPr>
          <w:p w14:paraId="52238ECB">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300*10cm</w:t>
            </w:r>
          </w:p>
        </w:tc>
        <w:tc>
          <w:tcPr>
            <w:tcW w:w="2378" w:type="pct"/>
            <w:vMerge w:val="restart"/>
          </w:tcPr>
          <w:p w14:paraId="7E8E215C">
            <w:pPr>
              <w:widowControl/>
              <w:numPr>
                <w:ilvl w:val="0"/>
                <w:numId w:val="12"/>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098449F1">
            <w:pPr>
              <w:widowControl/>
              <w:snapToGrid w:val="0"/>
              <w:jc w:val="left"/>
              <w:rPr>
                <w:rFonts w:hint="eastAsia" w:ascii="宋体" w:hAnsi="宋体" w:eastAsia="宋体" w:cs="宋体"/>
                <w:kern w:val="0"/>
                <w:sz w:val="18"/>
                <w:szCs w:val="18"/>
              </w:rPr>
            </w:pPr>
            <w:r>
              <w:rPr>
                <w:rFonts w:hint="eastAsia" w:ascii="宋体" w:hAnsi="宋体" w:eastAsia="宋体" w:cs="宋体"/>
                <w:bCs/>
                <w:sz w:val="18"/>
                <w:szCs w:val="18"/>
              </w:rPr>
              <w:t>采用白底车贴。</w:t>
            </w:r>
            <w:r>
              <w:rPr>
                <w:rFonts w:hint="eastAsia" w:ascii="宋体" w:hAnsi="宋体" w:eastAsia="宋体" w:cs="宋体"/>
                <w:kern w:val="0"/>
                <w:sz w:val="18"/>
                <w:szCs w:val="18"/>
              </w:rPr>
              <w:t>需具备防水、防晒、防潮等功能，以适应实训室内环境变化（温湿度等）及长期使用的要求。</w:t>
            </w:r>
          </w:p>
          <w:p w14:paraId="0C322F6B">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5951A4A0">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653540" cy="1234440"/>
                  <wp:effectExtent l="19050" t="0" r="3810" b="0"/>
                  <wp:docPr id="33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26"/>
                          <pic:cNvPicPr>
                            <a:picLocks noChangeAspect="1" noChangeArrowheads="1"/>
                          </pic:cNvPicPr>
                        </pic:nvPicPr>
                        <pic:blipFill>
                          <a:blip r:embed="rId14" cstate="print"/>
                          <a:srcRect/>
                          <a:stretch>
                            <a:fillRect/>
                          </a:stretch>
                        </pic:blipFill>
                        <pic:spPr>
                          <a:xfrm>
                            <a:off x="0" y="0"/>
                            <a:ext cx="1653540" cy="1234440"/>
                          </a:xfrm>
                          <a:prstGeom prst="rect">
                            <a:avLst/>
                          </a:prstGeom>
                          <a:noFill/>
                          <a:ln w="9525">
                            <a:noFill/>
                            <a:miter lim="800000"/>
                            <a:headEnd/>
                            <a:tailEnd/>
                          </a:ln>
                          <a:effectLst/>
                        </pic:spPr>
                      </pic:pic>
                    </a:graphicData>
                  </a:graphic>
                </wp:inline>
              </w:drawing>
            </w:r>
          </w:p>
          <w:p w14:paraId="6A66CBC8">
            <w:pPr>
              <w:widowControl/>
              <w:numPr>
                <w:ilvl w:val="0"/>
                <w:numId w:val="12"/>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0B228D7B">
            <w:pPr>
              <w:widowControl/>
              <w:snapToGrid w:val="0"/>
              <w:jc w:val="left"/>
              <w:rPr>
                <w:rFonts w:hint="eastAsia" w:ascii="宋体" w:hAnsi="宋体" w:eastAsia="宋体" w:cs="宋体"/>
                <w:bCs/>
                <w:sz w:val="18"/>
                <w:szCs w:val="18"/>
              </w:rPr>
            </w:pPr>
            <w:r>
              <w:rPr>
                <w:rFonts w:hint="eastAsia" w:ascii="宋体" w:hAnsi="宋体" w:eastAsia="宋体" w:cs="Arial"/>
                <w:kern w:val="0"/>
                <w:sz w:val="18"/>
                <w:szCs w:val="18"/>
              </w:rPr>
              <w:t>按现场要求进行布置，提供效果图及样图供采购人确认，实际尺寸可根据现场情况适当调整。</w:t>
            </w:r>
          </w:p>
        </w:tc>
        <w:tc>
          <w:tcPr>
            <w:tcW w:w="293" w:type="pct"/>
            <w:vAlign w:val="center"/>
          </w:tcPr>
          <w:p w14:paraId="6B7E9547">
            <w:pPr>
              <w:snapToGrid w:val="0"/>
              <w:jc w:val="center"/>
              <w:rPr>
                <w:rFonts w:ascii="宋体" w:hAnsi="宋体" w:eastAsia="宋体" w:cs="宋体"/>
                <w:bCs/>
                <w:sz w:val="18"/>
                <w:szCs w:val="18"/>
              </w:rPr>
            </w:pPr>
            <w:r>
              <w:rPr>
                <w:rFonts w:hint="eastAsia" w:ascii="宋体" w:hAnsi="宋体" w:eastAsia="宋体" w:cs="宋体"/>
                <w:bCs/>
                <w:sz w:val="18"/>
                <w:szCs w:val="18"/>
              </w:rPr>
              <w:t>8</w:t>
            </w:r>
          </w:p>
        </w:tc>
        <w:tc>
          <w:tcPr>
            <w:tcW w:w="291" w:type="pct"/>
            <w:vAlign w:val="center"/>
          </w:tcPr>
          <w:p w14:paraId="2AB3BD3B">
            <w:pPr>
              <w:snapToGrid w:val="0"/>
              <w:jc w:val="center"/>
              <w:rPr>
                <w:rFonts w:ascii="宋体" w:hAnsi="宋体" w:eastAsia="宋体" w:cs="宋体"/>
                <w:bCs/>
                <w:sz w:val="18"/>
                <w:szCs w:val="18"/>
              </w:rPr>
            </w:pPr>
            <w:r>
              <w:rPr>
                <w:rFonts w:hint="eastAsia" w:ascii="宋体" w:hAnsi="宋体" w:eastAsia="宋体" w:cs="宋体"/>
                <w:bCs/>
                <w:sz w:val="18"/>
                <w:szCs w:val="18"/>
              </w:rPr>
              <w:t>45</w:t>
            </w:r>
          </w:p>
        </w:tc>
        <w:tc>
          <w:tcPr>
            <w:tcW w:w="239" w:type="pct"/>
            <w:vAlign w:val="center"/>
          </w:tcPr>
          <w:p w14:paraId="0A02C621">
            <w:pPr>
              <w:snapToGrid w:val="0"/>
              <w:jc w:val="center"/>
              <w:rPr>
                <w:rFonts w:ascii="宋体" w:hAnsi="宋体" w:eastAsia="宋体" w:cs="宋体"/>
                <w:bCs/>
                <w:sz w:val="18"/>
                <w:szCs w:val="18"/>
              </w:rPr>
            </w:pPr>
            <w:r>
              <w:rPr>
                <w:rFonts w:hint="eastAsia" w:ascii="宋体" w:hAnsi="宋体" w:eastAsia="宋体" w:cs="宋体"/>
                <w:bCs/>
                <w:sz w:val="18"/>
                <w:szCs w:val="18"/>
              </w:rPr>
              <w:t>条</w:t>
            </w:r>
          </w:p>
        </w:tc>
        <w:tc>
          <w:tcPr>
            <w:tcW w:w="402" w:type="pct"/>
            <w:vAlign w:val="center"/>
          </w:tcPr>
          <w:p w14:paraId="0D7E76E3">
            <w:pPr>
              <w:snapToGrid w:val="0"/>
              <w:jc w:val="center"/>
              <w:rPr>
                <w:rFonts w:ascii="宋体" w:hAnsi="宋体" w:eastAsia="宋体" w:cs="宋体"/>
                <w:bCs/>
                <w:sz w:val="18"/>
                <w:szCs w:val="18"/>
              </w:rPr>
            </w:pPr>
            <w:r>
              <w:rPr>
                <w:rFonts w:hint="eastAsia" w:ascii="宋体" w:hAnsi="宋体" w:eastAsia="宋体" w:cs="宋体"/>
                <w:bCs/>
                <w:sz w:val="18"/>
                <w:szCs w:val="18"/>
              </w:rPr>
              <w:t>360</w:t>
            </w:r>
          </w:p>
        </w:tc>
        <w:tc>
          <w:tcPr>
            <w:tcW w:w="174" w:type="pct"/>
            <w:vMerge w:val="continue"/>
            <w:vAlign w:val="center"/>
          </w:tcPr>
          <w:p w14:paraId="7AEAC8B6">
            <w:pPr>
              <w:snapToGrid w:val="0"/>
              <w:jc w:val="center"/>
              <w:rPr>
                <w:rFonts w:hint="eastAsia" w:ascii="宋体" w:hAnsi="宋体" w:eastAsia="宋体" w:cs="宋体"/>
                <w:bCs/>
                <w:sz w:val="18"/>
                <w:szCs w:val="18"/>
              </w:rPr>
            </w:pPr>
          </w:p>
        </w:tc>
      </w:tr>
      <w:tr w14:paraId="4986F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567" w:hRule="atLeast"/>
          <w:jc w:val="center"/>
        </w:trPr>
        <w:tc>
          <w:tcPr>
            <w:tcW w:w="158" w:type="pct"/>
            <w:vMerge w:val="continue"/>
            <w:vAlign w:val="center"/>
          </w:tcPr>
          <w:p w14:paraId="6FA4DCA6">
            <w:pPr>
              <w:snapToGrid w:val="0"/>
              <w:jc w:val="center"/>
              <w:rPr>
                <w:rFonts w:hint="eastAsia" w:ascii="宋体" w:hAnsi="宋体" w:eastAsia="宋体" w:cs="宋体"/>
                <w:bCs/>
                <w:sz w:val="18"/>
                <w:szCs w:val="18"/>
              </w:rPr>
            </w:pPr>
          </w:p>
        </w:tc>
        <w:tc>
          <w:tcPr>
            <w:tcW w:w="492" w:type="pct"/>
            <w:vMerge w:val="continue"/>
            <w:vAlign w:val="center"/>
          </w:tcPr>
          <w:p w14:paraId="38B523C7">
            <w:pPr>
              <w:snapToGrid w:val="0"/>
              <w:jc w:val="center"/>
              <w:rPr>
                <w:rFonts w:ascii="宋体" w:hAnsi="宋体" w:eastAsia="宋体" w:cs="宋体"/>
                <w:bCs/>
                <w:sz w:val="18"/>
                <w:szCs w:val="18"/>
              </w:rPr>
            </w:pPr>
          </w:p>
        </w:tc>
        <w:tc>
          <w:tcPr>
            <w:tcW w:w="568" w:type="pct"/>
            <w:vAlign w:val="center"/>
          </w:tcPr>
          <w:p w14:paraId="637E2781">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102*12cm</w:t>
            </w:r>
          </w:p>
        </w:tc>
        <w:tc>
          <w:tcPr>
            <w:tcW w:w="2378" w:type="pct"/>
            <w:vMerge w:val="continue"/>
          </w:tcPr>
          <w:p w14:paraId="0C760974">
            <w:pPr>
              <w:widowControl/>
              <w:snapToGrid w:val="0"/>
              <w:jc w:val="left"/>
              <w:rPr>
                <w:rFonts w:hint="eastAsia" w:ascii="宋体" w:hAnsi="宋体" w:eastAsia="宋体" w:cs="宋体"/>
                <w:bCs/>
                <w:sz w:val="18"/>
                <w:szCs w:val="18"/>
              </w:rPr>
            </w:pPr>
          </w:p>
        </w:tc>
        <w:tc>
          <w:tcPr>
            <w:tcW w:w="293" w:type="pct"/>
            <w:vAlign w:val="center"/>
          </w:tcPr>
          <w:p w14:paraId="10BF561C">
            <w:pPr>
              <w:snapToGrid w:val="0"/>
              <w:jc w:val="center"/>
              <w:rPr>
                <w:rFonts w:ascii="宋体" w:hAnsi="宋体" w:eastAsia="宋体" w:cs="宋体"/>
                <w:bCs/>
                <w:sz w:val="18"/>
                <w:szCs w:val="18"/>
              </w:rPr>
            </w:pPr>
            <w:r>
              <w:rPr>
                <w:rFonts w:hint="eastAsia" w:ascii="宋体" w:hAnsi="宋体" w:eastAsia="宋体" w:cs="宋体"/>
                <w:bCs/>
                <w:sz w:val="18"/>
                <w:szCs w:val="18"/>
              </w:rPr>
              <w:t>4</w:t>
            </w:r>
          </w:p>
        </w:tc>
        <w:tc>
          <w:tcPr>
            <w:tcW w:w="291" w:type="pct"/>
            <w:vAlign w:val="center"/>
          </w:tcPr>
          <w:p w14:paraId="6B5276C1">
            <w:pPr>
              <w:snapToGrid w:val="0"/>
              <w:jc w:val="center"/>
              <w:rPr>
                <w:rFonts w:ascii="宋体" w:hAnsi="宋体" w:eastAsia="宋体" w:cs="宋体"/>
                <w:bCs/>
                <w:sz w:val="18"/>
                <w:szCs w:val="18"/>
              </w:rPr>
            </w:pPr>
            <w:r>
              <w:rPr>
                <w:rFonts w:hint="eastAsia" w:ascii="宋体" w:hAnsi="宋体" w:eastAsia="宋体" w:cs="宋体"/>
                <w:bCs/>
                <w:sz w:val="18"/>
                <w:szCs w:val="18"/>
              </w:rPr>
              <w:t>35</w:t>
            </w:r>
          </w:p>
        </w:tc>
        <w:tc>
          <w:tcPr>
            <w:tcW w:w="239" w:type="pct"/>
            <w:vAlign w:val="center"/>
          </w:tcPr>
          <w:p w14:paraId="412E64DF">
            <w:pPr>
              <w:snapToGrid w:val="0"/>
              <w:jc w:val="center"/>
              <w:rPr>
                <w:rFonts w:ascii="宋体" w:hAnsi="宋体" w:eastAsia="宋体" w:cs="宋体"/>
                <w:bCs/>
                <w:sz w:val="18"/>
                <w:szCs w:val="18"/>
              </w:rPr>
            </w:pPr>
            <w:r>
              <w:rPr>
                <w:rFonts w:hint="eastAsia" w:ascii="宋体" w:hAnsi="宋体" w:eastAsia="宋体" w:cs="宋体"/>
                <w:bCs/>
                <w:sz w:val="18"/>
                <w:szCs w:val="18"/>
              </w:rPr>
              <w:t>条</w:t>
            </w:r>
          </w:p>
        </w:tc>
        <w:tc>
          <w:tcPr>
            <w:tcW w:w="402" w:type="pct"/>
            <w:vAlign w:val="center"/>
          </w:tcPr>
          <w:p w14:paraId="267EEFFF">
            <w:pPr>
              <w:snapToGrid w:val="0"/>
              <w:jc w:val="center"/>
              <w:rPr>
                <w:rFonts w:ascii="宋体" w:hAnsi="宋体" w:eastAsia="宋体" w:cs="宋体"/>
                <w:bCs/>
                <w:sz w:val="18"/>
                <w:szCs w:val="18"/>
              </w:rPr>
            </w:pPr>
            <w:r>
              <w:rPr>
                <w:rFonts w:hint="eastAsia" w:ascii="宋体" w:hAnsi="宋体" w:eastAsia="宋体" w:cs="宋体"/>
                <w:bCs/>
                <w:sz w:val="18"/>
                <w:szCs w:val="18"/>
              </w:rPr>
              <w:t>140</w:t>
            </w:r>
          </w:p>
        </w:tc>
        <w:tc>
          <w:tcPr>
            <w:tcW w:w="174" w:type="pct"/>
            <w:vMerge w:val="continue"/>
            <w:vAlign w:val="center"/>
          </w:tcPr>
          <w:p w14:paraId="4F5D1BA7">
            <w:pPr>
              <w:snapToGrid w:val="0"/>
              <w:jc w:val="center"/>
              <w:rPr>
                <w:rFonts w:hint="eastAsia" w:ascii="宋体" w:hAnsi="宋体" w:eastAsia="宋体" w:cs="宋体"/>
                <w:bCs/>
                <w:sz w:val="18"/>
                <w:szCs w:val="18"/>
              </w:rPr>
            </w:pPr>
          </w:p>
        </w:tc>
      </w:tr>
      <w:tr w14:paraId="4EFF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567" w:hRule="atLeast"/>
          <w:jc w:val="center"/>
        </w:trPr>
        <w:tc>
          <w:tcPr>
            <w:tcW w:w="158" w:type="pct"/>
            <w:vMerge w:val="continue"/>
            <w:vAlign w:val="center"/>
          </w:tcPr>
          <w:p w14:paraId="4D515CA3">
            <w:pPr>
              <w:snapToGrid w:val="0"/>
              <w:jc w:val="center"/>
              <w:rPr>
                <w:rFonts w:hint="eastAsia" w:ascii="宋体" w:hAnsi="宋体" w:eastAsia="宋体" w:cs="宋体"/>
                <w:bCs/>
                <w:sz w:val="18"/>
                <w:szCs w:val="18"/>
              </w:rPr>
            </w:pPr>
          </w:p>
        </w:tc>
        <w:tc>
          <w:tcPr>
            <w:tcW w:w="492" w:type="pct"/>
            <w:vMerge w:val="continue"/>
            <w:vAlign w:val="center"/>
          </w:tcPr>
          <w:p w14:paraId="570939EE">
            <w:pPr>
              <w:snapToGrid w:val="0"/>
              <w:jc w:val="center"/>
              <w:rPr>
                <w:rFonts w:hint="eastAsia" w:ascii="宋体" w:hAnsi="宋体" w:eastAsia="宋体" w:cs="宋体"/>
                <w:bCs/>
                <w:sz w:val="18"/>
                <w:szCs w:val="18"/>
              </w:rPr>
            </w:pPr>
          </w:p>
        </w:tc>
        <w:tc>
          <w:tcPr>
            <w:tcW w:w="568" w:type="pct"/>
            <w:vAlign w:val="center"/>
          </w:tcPr>
          <w:p w14:paraId="2CE93B15">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30*0.08m</w:t>
            </w:r>
          </w:p>
        </w:tc>
        <w:tc>
          <w:tcPr>
            <w:tcW w:w="2378" w:type="pct"/>
            <w:vMerge w:val="continue"/>
          </w:tcPr>
          <w:p w14:paraId="105DA85A">
            <w:pPr>
              <w:widowControl/>
              <w:snapToGrid w:val="0"/>
              <w:jc w:val="left"/>
              <w:rPr>
                <w:rFonts w:hint="eastAsia" w:ascii="宋体" w:hAnsi="宋体" w:eastAsia="宋体" w:cs="宋体"/>
                <w:bCs/>
                <w:sz w:val="18"/>
                <w:szCs w:val="18"/>
              </w:rPr>
            </w:pPr>
          </w:p>
        </w:tc>
        <w:tc>
          <w:tcPr>
            <w:tcW w:w="293" w:type="pct"/>
            <w:vAlign w:val="center"/>
          </w:tcPr>
          <w:p w14:paraId="64D94B47">
            <w:pPr>
              <w:snapToGrid w:val="0"/>
              <w:jc w:val="center"/>
              <w:rPr>
                <w:rFonts w:ascii="宋体" w:hAnsi="宋体" w:eastAsia="宋体" w:cs="宋体"/>
                <w:bCs/>
                <w:sz w:val="18"/>
                <w:szCs w:val="18"/>
              </w:rPr>
            </w:pPr>
            <w:r>
              <w:rPr>
                <w:rFonts w:hint="eastAsia" w:ascii="宋体" w:hAnsi="宋体" w:eastAsia="宋体" w:cs="宋体"/>
                <w:bCs/>
                <w:sz w:val="18"/>
                <w:szCs w:val="18"/>
              </w:rPr>
              <w:t>4</w:t>
            </w:r>
          </w:p>
        </w:tc>
        <w:tc>
          <w:tcPr>
            <w:tcW w:w="291" w:type="pct"/>
            <w:vAlign w:val="center"/>
          </w:tcPr>
          <w:p w14:paraId="5DAD530F">
            <w:pPr>
              <w:snapToGrid w:val="0"/>
              <w:jc w:val="center"/>
              <w:rPr>
                <w:rFonts w:ascii="宋体" w:hAnsi="宋体" w:eastAsia="宋体" w:cs="宋体"/>
                <w:bCs/>
                <w:sz w:val="18"/>
                <w:szCs w:val="18"/>
              </w:rPr>
            </w:pPr>
            <w:r>
              <w:rPr>
                <w:rFonts w:hint="eastAsia" w:ascii="宋体" w:hAnsi="宋体" w:eastAsia="宋体" w:cs="宋体"/>
                <w:bCs/>
                <w:sz w:val="18"/>
                <w:szCs w:val="18"/>
              </w:rPr>
              <w:t>16</w:t>
            </w:r>
          </w:p>
        </w:tc>
        <w:tc>
          <w:tcPr>
            <w:tcW w:w="239" w:type="pct"/>
            <w:vAlign w:val="center"/>
          </w:tcPr>
          <w:p w14:paraId="78CAB482">
            <w:pPr>
              <w:snapToGrid w:val="0"/>
              <w:jc w:val="center"/>
              <w:rPr>
                <w:rFonts w:ascii="宋体" w:hAnsi="宋体" w:eastAsia="宋体" w:cs="宋体"/>
                <w:bCs/>
                <w:sz w:val="18"/>
                <w:szCs w:val="18"/>
              </w:rPr>
            </w:pPr>
            <w:r>
              <w:rPr>
                <w:rFonts w:hint="eastAsia" w:ascii="宋体" w:hAnsi="宋体" w:eastAsia="宋体" w:cs="宋体"/>
                <w:bCs/>
                <w:sz w:val="18"/>
                <w:szCs w:val="18"/>
              </w:rPr>
              <w:t>条</w:t>
            </w:r>
          </w:p>
        </w:tc>
        <w:tc>
          <w:tcPr>
            <w:tcW w:w="402" w:type="pct"/>
            <w:vAlign w:val="center"/>
          </w:tcPr>
          <w:p w14:paraId="1B71EBB7">
            <w:pPr>
              <w:snapToGrid w:val="0"/>
              <w:jc w:val="center"/>
              <w:rPr>
                <w:rFonts w:ascii="宋体" w:hAnsi="宋体" w:eastAsia="宋体" w:cs="宋体"/>
                <w:bCs/>
                <w:sz w:val="18"/>
                <w:szCs w:val="18"/>
              </w:rPr>
            </w:pPr>
            <w:r>
              <w:rPr>
                <w:rFonts w:hint="eastAsia" w:ascii="宋体" w:hAnsi="宋体" w:eastAsia="宋体" w:cs="宋体"/>
                <w:bCs/>
                <w:sz w:val="18"/>
                <w:szCs w:val="18"/>
              </w:rPr>
              <w:t>64</w:t>
            </w:r>
          </w:p>
        </w:tc>
        <w:tc>
          <w:tcPr>
            <w:tcW w:w="174" w:type="pct"/>
            <w:vMerge w:val="continue"/>
            <w:vAlign w:val="center"/>
          </w:tcPr>
          <w:p w14:paraId="07C9E2B9">
            <w:pPr>
              <w:snapToGrid w:val="0"/>
              <w:jc w:val="center"/>
              <w:rPr>
                <w:rFonts w:hint="eastAsia" w:ascii="宋体" w:hAnsi="宋体" w:eastAsia="宋体" w:cs="宋体"/>
                <w:bCs/>
                <w:sz w:val="18"/>
                <w:szCs w:val="18"/>
              </w:rPr>
            </w:pPr>
          </w:p>
        </w:tc>
      </w:tr>
      <w:tr w14:paraId="16ECF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567" w:hRule="atLeast"/>
          <w:jc w:val="center"/>
        </w:trPr>
        <w:tc>
          <w:tcPr>
            <w:tcW w:w="158" w:type="pct"/>
            <w:vMerge w:val="continue"/>
            <w:vAlign w:val="center"/>
          </w:tcPr>
          <w:p w14:paraId="0E32F993">
            <w:pPr>
              <w:snapToGrid w:val="0"/>
              <w:jc w:val="center"/>
              <w:rPr>
                <w:rFonts w:hint="eastAsia" w:ascii="宋体" w:hAnsi="宋体" w:eastAsia="宋体" w:cs="宋体"/>
                <w:bCs/>
                <w:sz w:val="18"/>
                <w:szCs w:val="18"/>
              </w:rPr>
            </w:pPr>
          </w:p>
        </w:tc>
        <w:tc>
          <w:tcPr>
            <w:tcW w:w="492" w:type="pct"/>
            <w:vMerge w:val="continue"/>
            <w:vAlign w:val="center"/>
          </w:tcPr>
          <w:p w14:paraId="6210D719">
            <w:pPr>
              <w:snapToGrid w:val="0"/>
              <w:jc w:val="center"/>
              <w:rPr>
                <w:rFonts w:ascii="宋体" w:hAnsi="宋体" w:eastAsia="宋体" w:cs="宋体"/>
                <w:bCs/>
                <w:sz w:val="18"/>
                <w:szCs w:val="18"/>
              </w:rPr>
            </w:pPr>
          </w:p>
        </w:tc>
        <w:tc>
          <w:tcPr>
            <w:tcW w:w="568" w:type="pct"/>
            <w:vAlign w:val="center"/>
          </w:tcPr>
          <w:p w14:paraId="6FD5DD97">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55*12cm</w:t>
            </w:r>
          </w:p>
        </w:tc>
        <w:tc>
          <w:tcPr>
            <w:tcW w:w="2378" w:type="pct"/>
            <w:vMerge w:val="continue"/>
          </w:tcPr>
          <w:p w14:paraId="3F686B97">
            <w:pPr>
              <w:widowControl/>
              <w:snapToGrid w:val="0"/>
              <w:jc w:val="left"/>
              <w:rPr>
                <w:rFonts w:hint="eastAsia" w:ascii="宋体" w:hAnsi="宋体" w:eastAsia="宋体" w:cs="宋体"/>
                <w:bCs/>
                <w:sz w:val="18"/>
                <w:szCs w:val="18"/>
              </w:rPr>
            </w:pPr>
          </w:p>
        </w:tc>
        <w:tc>
          <w:tcPr>
            <w:tcW w:w="293" w:type="pct"/>
            <w:vAlign w:val="center"/>
          </w:tcPr>
          <w:p w14:paraId="5CB07D1A">
            <w:pPr>
              <w:snapToGrid w:val="0"/>
              <w:jc w:val="center"/>
              <w:rPr>
                <w:rFonts w:ascii="宋体" w:hAnsi="宋体" w:eastAsia="宋体" w:cs="宋体"/>
                <w:bCs/>
                <w:sz w:val="18"/>
                <w:szCs w:val="18"/>
              </w:rPr>
            </w:pPr>
            <w:r>
              <w:rPr>
                <w:rFonts w:hint="eastAsia" w:ascii="宋体" w:hAnsi="宋体" w:eastAsia="宋体" w:cs="宋体"/>
                <w:bCs/>
                <w:sz w:val="18"/>
                <w:szCs w:val="18"/>
              </w:rPr>
              <w:t>30</w:t>
            </w:r>
          </w:p>
        </w:tc>
        <w:tc>
          <w:tcPr>
            <w:tcW w:w="291" w:type="pct"/>
            <w:vAlign w:val="center"/>
          </w:tcPr>
          <w:p w14:paraId="4178204B">
            <w:pPr>
              <w:snapToGrid w:val="0"/>
              <w:jc w:val="center"/>
              <w:rPr>
                <w:rFonts w:ascii="宋体" w:hAnsi="宋体" w:eastAsia="宋体" w:cs="宋体"/>
                <w:bCs/>
                <w:sz w:val="18"/>
                <w:szCs w:val="18"/>
              </w:rPr>
            </w:pPr>
            <w:r>
              <w:rPr>
                <w:rFonts w:hint="eastAsia" w:ascii="宋体" w:hAnsi="宋体" w:eastAsia="宋体" w:cs="宋体"/>
                <w:bCs/>
                <w:sz w:val="18"/>
                <w:szCs w:val="18"/>
              </w:rPr>
              <w:t>12</w:t>
            </w:r>
          </w:p>
        </w:tc>
        <w:tc>
          <w:tcPr>
            <w:tcW w:w="239" w:type="pct"/>
            <w:vAlign w:val="center"/>
          </w:tcPr>
          <w:p w14:paraId="2A8EDB59">
            <w:pPr>
              <w:snapToGrid w:val="0"/>
              <w:jc w:val="center"/>
              <w:rPr>
                <w:rFonts w:ascii="宋体" w:hAnsi="宋体" w:eastAsia="宋体" w:cs="宋体"/>
                <w:bCs/>
                <w:sz w:val="18"/>
                <w:szCs w:val="18"/>
              </w:rPr>
            </w:pPr>
            <w:r>
              <w:rPr>
                <w:rFonts w:hint="eastAsia" w:ascii="宋体" w:hAnsi="宋体" w:eastAsia="宋体" w:cs="宋体"/>
                <w:bCs/>
                <w:sz w:val="18"/>
                <w:szCs w:val="18"/>
              </w:rPr>
              <w:t>米</w:t>
            </w:r>
          </w:p>
        </w:tc>
        <w:tc>
          <w:tcPr>
            <w:tcW w:w="402" w:type="pct"/>
            <w:vAlign w:val="center"/>
          </w:tcPr>
          <w:p w14:paraId="7AA7BAC0">
            <w:pPr>
              <w:snapToGrid w:val="0"/>
              <w:jc w:val="center"/>
              <w:rPr>
                <w:rFonts w:ascii="宋体" w:hAnsi="宋体" w:eastAsia="宋体" w:cs="宋体"/>
                <w:bCs/>
                <w:sz w:val="18"/>
                <w:szCs w:val="18"/>
              </w:rPr>
            </w:pPr>
            <w:r>
              <w:rPr>
                <w:rFonts w:hint="eastAsia" w:ascii="宋体" w:hAnsi="宋体" w:eastAsia="宋体" w:cs="宋体"/>
                <w:bCs/>
                <w:sz w:val="18"/>
                <w:szCs w:val="18"/>
              </w:rPr>
              <w:t>360</w:t>
            </w:r>
          </w:p>
        </w:tc>
        <w:tc>
          <w:tcPr>
            <w:tcW w:w="174" w:type="pct"/>
            <w:vMerge w:val="continue"/>
            <w:vAlign w:val="center"/>
          </w:tcPr>
          <w:p w14:paraId="497C4FA5">
            <w:pPr>
              <w:snapToGrid w:val="0"/>
              <w:jc w:val="center"/>
              <w:rPr>
                <w:rFonts w:hint="eastAsia" w:ascii="宋体" w:hAnsi="宋体" w:eastAsia="宋体" w:cs="宋体"/>
                <w:bCs/>
                <w:sz w:val="18"/>
                <w:szCs w:val="18"/>
              </w:rPr>
            </w:pPr>
          </w:p>
        </w:tc>
      </w:tr>
      <w:tr w14:paraId="5F84F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567" w:hRule="atLeast"/>
          <w:jc w:val="center"/>
        </w:trPr>
        <w:tc>
          <w:tcPr>
            <w:tcW w:w="158" w:type="pct"/>
            <w:vMerge w:val="continue"/>
            <w:vAlign w:val="center"/>
          </w:tcPr>
          <w:p w14:paraId="7CBB462D">
            <w:pPr>
              <w:snapToGrid w:val="0"/>
              <w:jc w:val="center"/>
              <w:rPr>
                <w:rFonts w:hint="eastAsia" w:ascii="宋体" w:hAnsi="宋体" w:eastAsia="宋体" w:cs="宋体"/>
                <w:bCs/>
                <w:sz w:val="18"/>
                <w:szCs w:val="18"/>
              </w:rPr>
            </w:pPr>
          </w:p>
        </w:tc>
        <w:tc>
          <w:tcPr>
            <w:tcW w:w="492" w:type="pct"/>
            <w:vMerge w:val="continue"/>
            <w:vAlign w:val="center"/>
          </w:tcPr>
          <w:p w14:paraId="216E87B3">
            <w:pPr>
              <w:snapToGrid w:val="0"/>
              <w:jc w:val="center"/>
              <w:rPr>
                <w:rFonts w:hint="eastAsia" w:ascii="宋体" w:hAnsi="宋体" w:eastAsia="宋体" w:cs="宋体"/>
                <w:bCs/>
                <w:sz w:val="18"/>
                <w:szCs w:val="18"/>
              </w:rPr>
            </w:pPr>
          </w:p>
        </w:tc>
        <w:tc>
          <w:tcPr>
            <w:tcW w:w="568" w:type="pct"/>
            <w:vAlign w:val="center"/>
          </w:tcPr>
          <w:p w14:paraId="6E7BB2F5">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100*0.08m</w:t>
            </w:r>
          </w:p>
        </w:tc>
        <w:tc>
          <w:tcPr>
            <w:tcW w:w="2378" w:type="pct"/>
            <w:vMerge w:val="continue"/>
          </w:tcPr>
          <w:p w14:paraId="6750ABAB">
            <w:pPr>
              <w:widowControl/>
              <w:snapToGrid w:val="0"/>
              <w:jc w:val="left"/>
              <w:rPr>
                <w:rFonts w:hint="eastAsia" w:ascii="宋体" w:hAnsi="宋体" w:eastAsia="宋体" w:cs="宋体"/>
                <w:bCs/>
                <w:sz w:val="18"/>
                <w:szCs w:val="18"/>
              </w:rPr>
            </w:pPr>
          </w:p>
        </w:tc>
        <w:tc>
          <w:tcPr>
            <w:tcW w:w="293" w:type="pct"/>
            <w:vAlign w:val="center"/>
          </w:tcPr>
          <w:p w14:paraId="4C5E72CA">
            <w:pPr>
              <w:snapToGrid w:val="0"/>
              <w:jc w:val="center"/>
              <w:rPr>
                <w:rFonts w:ascii="宋体" w:hAnsi="宋体" w:eastAsia="宋体" w:cs="宋体"/>
                <w:bCs/>
                <w:sz w:val="18"/>
                <w:szCs w:val="18"/>
              </w:rPr>
            </w:pPr>
            <w:r>
              <w:rPr>
                <w:rFonts w:hint="eastAsia" w:ascii="宋体" w:hAnsi="宋体" w:eastAsia="宋体" w:cs="宋体"/>
                <w:bCs/>
                <w:sz w:val="18"/>
                <w:szCs w:val="18"/>
              </w:rPr>
              <w:t>100</w:t>
            </w:r>
          </w:p>
        </w:tc>
        <w:tc>
          <w:tcPr>
            <w:tcW w:w="291" w:type="pct"/>
            <w:vAlign w:val="center"/>
          </w:tcPr>
          <w:p w14:paraId="4461008E">
            <w:pPr>
              <w:snapToGrid w:val="0"/>
              <w:jc w:val="center"/>
              <w:rPr>
                <w:rFonts w:ascii="宋体" w:hAnsi="宋体" w:eastAsia="宋体" w:cs="宋体"/>
                <w:bCs/>
                <w:sz w:val="18"/>
                <w:szCs w:val="18"/>
              </w:rPr>
            </w:pPr>
            <w:r>
              <w:rPr>
                <w:rFonts w:hint="eastAsia" w:ascii="宋体" w:hAnsi="宋体" w:eastAsia="宋体" w:cs="宋体"/>
                <w:bCs/>
                <w:sz w:val="18"/>
                <w:szCs w:val="18"/>
              </w:rPr>
              <w:t>12</w:t>
            </w:r>
          </w:p>
        </w:tc>
        <w:tc>
          <w:tcPr>
            <w:tcW w:w="239" w:type="pct"/>
            <w:vAlign w:val="center"/>
          </w:tcPr>
          <w:p w14:paraId="72E4C5EE">
            <w:pPr>
              <w:snapToGrid w:val="0"/>
              <w:jc w:val="center"/>
              <w:rPr>
                <w:rFonts w:ascii="宋体" w:hAnsi="宋体" w:eastAsia="宋体" w:cs="宋体"/>
                <w:bCs/>
                <w:sz w:val="18"/>
                <w:szCs w:val="18"/>
              </w:rPr>
            </w:pPr>
            <w:r>
              <w:rPr>
                <w:rFonts w:hint="eastAsia" w:ascii="宋体" w:hAnsi="宋体" w:eastAsia="宋体" w:cs="宋体"/>
                <w:bCs/>
                <w:sz w:val="18"/>
                <w:szCs w:val="18"/>
              </w:rPr>
              <w:t>米</w:t>
            </w:r>
          </w:p>
        </w:tc>
        <w:tc>
          <w:tcPr>
            <w:tcW w:w="402" w:type="pct"/>
            <w:vAlign w:val="center"/>
          </w:tcPr>
          <w:p w14:paraId="6D28EA57">
            <w:pPr>
              <w:snapToGrid w:val="0"/>
              <w:jc w:val="center"/>
              <w:rPr>
                <w:rFonts w:ascii="宋体" w:hAnsi="宋体" w:eastAsia="宋体" w:cs="宋体"/>
                <w:bCs/>
                <w:sz w:val="18"/>
                <w:szCs w:val="18"/>
              </w:rPr>
            </w:pPr>
            <w:r>
              <w:rPr>
                <w:rFonts w:hint="eastAsia" w:ascii="宋体" w:hAnsi="宋体" w:eastAsia="宋体" w:cs="宋体"/>
                <w:bCs/>
                <w:sz w:val="18"/>
                <w:szCs w:val="18"/>
              </w:rPr>
              <w:t>1200</w:t>
            </w:r>
          </w:p>
        </w:tc>
        <w:tc>
          <w:tcPr>
            <w:tcW w:w="174" w:type="pct"/>
            <w:vMerge w:val="continue"/>
            <w:vAlign w:val="center"/>
          </w:tcPr>
          <w:p w14:paraId="3F12581F">
            <w:pPr>
              <w:snapToGrid w:val="0"/>
              <w:jc w:val="center"/>
              <w:rPr>
                <w:rFonts w:hint="eastAsia" w:ascii="宋体" w:hAnsi="宋体" w:eastAsia="宋体" w:cs="宋体"/>
                <w:bCs/>
                <w:sz w:val="18"/>
                <w:szCs w:val="18"/>
              </w:rPr>
            </w:pPr>
          </w:p>
        </w:tc>
      </w:tr>
      <w:tr w14:paraId="272CD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567" w:hRule="atLeast"/>
          <w:jc w:val="center"/>
        </w:trPr>
        <w:tc>
          <w:tcPr>
            <w:tcW w:w="158" w:type="pct"/>
            <w:vMerge w:val="continue"/>
            <w:vAlign w:val="center"/>
          </w:tcPr>
          <w:p w14:paraId="008524EC">
            <w:pPr>
              <w:snapToGrid w:val="0"/>
              <w:jc w:val="center"/>
              <w:rPr>
                <w:rFonts w:hint="eastAsia" w:ascii="宋体" w:hAnsi="宋体" w:eastAsia="宋体" w:cs="宋体"/>
                <w:bCs/>
                <w:sz w:val="18"/>
                <w:szCs w:val="18"/>
              </w:rPr>
            </w:pPr>
          </w:p>
        </w:tc>
        <w:tc>
          <w:tcPr>
            <w:tcW w:w="492" w:type="pct"/>
            <w:vMerge w:val="continue"/>
            <w:vAlign w:val="center"/>
          </w:tcPr>
          <w:p w14:paraId="57A869BC">
            <w:pPr>
              <w:snapToGrid w:val="0"/>
              <w:jc w:val="center"/>
              <w:rPr>
                <w:rFonts w:hint="eastAsia" w:ascii="宋体" w:hAnsi="宋体" w:eastAsia="宋体" w:cs="宋体"/>
                <w:bCs/>
                <w:sz w:val="18"/>
                <w:szCs w:val="18"/>
              </w:rPr>
            </w:pPr>
          </w:p>
        </w:tc>
        <w:tc>
          <w:tcPr>
            <w:tcW w:w="568" w:type="pct"/>
            <w:vAlign w:val="center"/>
          </w:tcPr>
          <w:p w14:paraId="769A574E">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10*105cm</w:t>
            </w:r>
          </w:p>
        </w:tc>
        <w:tc>
          <w:tcPr>
            <w:tcW w:w="2378" w:type="pct"/>
            <w:vMerge w:val="continue"/>
          </w:tcPr>
          <w:p w14:paraId="1D260BB2">
            <w:pPr>
              <w:widowControl/>
              <w:snapToGrid w:val="0"/>
              <w:jc w:val="left"/>
              <w:rPr>
                <w:rFonts w:hint="eastAsia" w:ascii="宋体" w:hAnsi="宋体" w:eastAsia="宋体" w:cs="宋体"/>
                <w:bCs/>
                <w:sz w:val="18"/>
                <w:szCs w:val="18"/>
              </w:rPr>
            </w:pPr>
          </w:p>
        </w:tc>
        <w:tc>
          <w:tcPr>
            <w:tcW w:w="293" w:type="pct"/>
            <w:vAlign w:val="center"/>
          </w:tcPr>
          <w:p w14:paraId="1F5CE5D1">
            <w:pPr>
              <w:snapToGrid w:val="0"/>
              <w:jc w:val="center"/>
              <w:rPr>
                <w:rFonts w:ascii="宋体" w:hAnsi="宋体" w:eastAsia="宋体" w:cs="宋体"/>
                <w:bCs/>
                <w:sz w:val="18"/>
                <w:szCs w:val="18"/>
              </w:rPr>
            </w:pPr>
            <w:r>
              <w:rPr>
                <w:rFonts w:hint="eastAsia" w:ascii="宋体" w:hAnsi="宋体" w:eastAsia="宋体" w:cs="宋体"/>
                <w:bCs/>
                <w:sz w:val="18"/>
                <w:szCs w:val="18"/>
              </w:rPr>
              <w:t>6</w:t>
            </w:r>
          </w:p>
        </w:tc>
        <w:tc>
          <w:tcPr>
            <w:tcW w:w="291" w:type="pct"/>
            <w:vAlign w:val="center"/>
          </w:tcPr>
          <w:p w14:paraId="6DDFFC84">
            <w:pPr>
              <w:snapToGrid w:val="0"/>
              <w:jc w:val="center"/>
              <w:rPr>
                <w:rFonts w:ascii="宋体" w:hAnsi="宋体" w:eastAsia="宋体" w:cs="宋体"/>
                <w:bCs/>
                <w:sz w:val="18"/>
                <w:szCs w:val="18"/>
              </w:rPr>
            </w:pPr>
            <w:r>
              <w:rPr>
                <w:rFonts w:hint="eastAsia" w:ascii="宋体" w:hAnsi="宋体" w:eastAsia="宋体" w:cs="宋体"/>
                <w:bCs/>
                <w:sz w:val="18"/>
                <w:szCs w:val="18"/>
              </w:rPr>
              <w:t>15</w:t>
            </w:r>
          </w:p>
        </w:tc>
        <w:tc>
          <w:tcPr>
            <w:tcW w:w="239" w:type="pct"/>
            <w:vAlign w:val="center"/>
          </w:tcPr>
          <w:p w14:paraId="26F840DD">
            <w:pPr>
              <w:snapToGrid w:val="0"/>
              <w:jc w:val="center"/>
              <w:rPr>
                <w:rFonts w:ascii="宋体" w:hAnsi="宋体" w:eastAsia="宋体" w:cs="宋体"/>
                <w:bCs/>
                <w:sz w:val="18"/>
                <w:szCs w:val="18"/>
              </w:rPr>
            </w:pPr>
            <w:r>
              <w:rPr>
                <w:rFonts w:hint="eastAsia" w:ascii="宋体" w:hAnsi="宋体" w:eastAsia="宋体" w:cs="宋体"/>
                <w:bCs/>
                <w:sz w:val="18"/>
                <w:szCs w:val="18"/>
              </w:rPr>
              <w:t>条</w:t>
            </w:r>
          </w:p>
        </w:tc>
        <w:tc>
          <w:tcPr>
            <w:tcW w:w="402" w:type="pct"/>
            <w:vAlign w:val="center"/>
          </w:tcPr>
          <w:p w14:paraId="3C1C898D">
            <w:pPr>
              <w:snapToGrid w:val="0"/>
              <w:jc w:val="center"/>
              <w:rPr>
                <w:rFonts w:ascii="宋体" w:hAnsi="宋体" w:eastAsia="宋体" w:cs="宋体"/>
                <w:bCs/>
                <w:sz w:val="18"/>
                <w:szCs w:val="18"/>
              </w:rPr>
            </w:pPr>
            <w:r>
              <w:rPr>
                <w:rFonts w:hint="eastAsia" w:ascii="宋体" w:hAnsi="宋体" w:eastAsia="宋体" w:cs="宋体"/>
                <w:bCs/>
                <w:sz w:val="18"/>
                <w:szCs w:val="18"/>
              </w:rPr>
              <w:t>90</w:t>
            </w:r>
          </w:p>
        </w:tc>
        <w:tc>
          <w:tcPr>
            <w:tcW w:w="174" w:type="pct"/>
            <w:vMerge w:val="continue"/>
            <w:vAlign w:val="center"/>
          </w:tcPr>
          <w:p w14:paraId="12AD5EC2">
            <w:pPr>
              <w:snapToGrid w:val="0"/>
              <w:jc w:val="center"/>
              <w:rPr>
                <w:rFonts w:hint="eastAsia" w:ascii="宋体" w:hAnsi="宋体" w:eastAsia="宋体" w:cs="宋体"/>
                <w:bCs/>
                <w:sz w:val="18"/>
                <w:szCs w:val="18"/>
              </w:rPr>
            </w:pPr>
          </w:p>
        </w:tc>
      </w:tr>
      <w:tr w14:paraId="63E0F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6D57642E">
            <w:pPr>
              <w:snapToGrid w:val="0"/>
              <w:jc w:val="center"/>
              <w:rPr>
                <w:rFonts w:ascii="宋体" w:hAnsi="宋体" w:eastAsia="宋体" w:cs="宋体"/>
                <w:bCs/>
                <w:sz w:val="18"/>
                <w:szCs w:val="18"/>
              </w:rPr>
            </w:pPr>
            <w:r>
              <w:rPr>
                <w:rFonts w:hint="eastAsia" w:ascii="宋体" w:hAnsi="宋体" w:eastAsia="宋体" w:cs="宋体"/>
                <w:bCs/>
                <w:sz w:val="18"/>
                <w:szCs w:val="18"/>
              </w:rPr>
              <w:t>11</w:t>
            </w:r>
          </w:p>
        </w:tc>
        <w:tc>
          <w:tcPr>
            <w:tcW w:w="492" w:type="pct"/>
            <w:vAlign w:val="center"/>
          </w:tcPr>
          <w:p w14:paraId="5E8D6CD4">
            <w:pPr>
              <w:snapToGrid w:val="0"/>
              <w:jc w:val="center"/>
              <w:rPr>
                <w:rFonts w:hint="eastAsia" w:ascii="宋体" w:hAnsi="宋体" w:eastAsia="宋体" w:cs="宋体"/>
                <w:bCs/>
                <w:sz w:val="18"/>
                <w:szCs w:val="18"/>
              </w:rPr>
            </w:pPr>
            <w:r>
              <w:rPr>
                <w:rFonts w:hint="eastAsia" w:ascii="宋体" w:hAnsi="宋体" w:eastAsia="宋体" w:cs="宋体"/>
                <w:bCs/>
                <w:sz w:val="18"/>
                <w:szCs w:val="18"/>
              </w:rPr>
              <w:t>6S管理标语</w:t>
            </w:r>
          </w:p>
        </w:tc>
        <w:tc>
          <w:tcPr>
            <w:tcW w:w="568" w:type="pct"/>
            <w:vAlign w:val="center"/>
          </w:tcPr>
          <w:p w14:paraId="7C3369BF">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60*90cm</w:t>
            </w:r>
          </w:p>
        </w:tc>
        <w:tc>
          <w:tcPr>
            <w:tcW w:w="2378" w:type="pct"/>
          </w:tcPr>
          <w:p w14:paraId="53C7B28E">
            <w:pPr>
              <w:widowControl/>
              <w:numPr>
                <w:ilvl w:val="0"/>
                <w:numId w:val="13"/>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1E3E1E0F">
            <w:pPr>
              <w:widowControl/>
              <w:snapToGrid w:val="0"/>
              <w:jc w:val="left"/>
              <w:rPr>
                <w:rFonts w:hint="eastAsia" w:ascii="宋体" w:hAnsi="宋体" w:eastAsia="宋体" w:cs="宋体"/>
                <w:kern w:val="0"/>
                <w:sz w:val="18"/>
                <w:szCs w:val="18"/>
              </w:rPr>
            </w:pPr>
            <w:r>
              <w:rPr>
                <w:rFonts w:hint="eastAsia" w:ascii="宋体" w:hAnsi="宋体" w:eastAsia="宋体" w:cs="Arial"/>
                <w:kern w:val="0"/>
                <w:sz w:val="18"/>
                <w:szCs w:val="18"/>
              </w:rPr>
              <w:t>采用≥</w:t>
            </w:r>
            <w:r>
              <w:rPr>
                <w:rFonts w:hint="eastAsia" w:ascii="宋体" w:hAnsi="宋体" w:eastAsia="宋体" w:cs="宋体"/>
                <w:bCs/>
                <w:sz w:val="18"/>
                <w:szCs w:val="18"/>
              </w:rPr>
              <w:t>5mm厚透明亚克力，UV印刷工艺，</w:t>
            </w:r>
            <w:r>
              <w:rPr>
                <w:rFonts w:hint="eastAsia" w:ascii="宋体" w:hAnsi="宋体" w:eastAsia="宋体" w:cs="Arial"/>
                <w:kern w:val="0"/>
                <w:sz w:val="18"/>
                <w:szCs w:val="18"/>
              </w:rPr>
              <w:t>背板采用3M背胶材料，保证长期使用的稳定性和美观性。</w:t>
            </w:r>
            <w:r>
              <w:rPr>
                <w:rFonts w:hint="eastAsia" w:ascii="宋体" w:hAnsi="宋体" w:eastAsia="宋体" w:cs="宋体"/>
                <w:kern w:val="0"/>
                <w:sz w:val="18"/>
                <w:szCs w:val="18"/>
              </w:rPr>
              <w:t>需具备防水、防晒、防潮等功能，以适应实训室内环境变化（温湿度等）及长期使用的要求。</w:t>
            </w:r>
          </w:p>
          <w:p w14:paraId="279507F8">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56471ACB">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280160" cy="1783080"/>
                  <wp:effectExtent l="19050" t="0" r="0" b="0"/>
                  <wp:docPr id="33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7"/>
                          <pic:cNvPicPr>
                            <a:picLocks noChangeAspect="1" noChangeArrowheads="1"/>
                          </pic:cNvPicPr>
                        </pic:nvPicPr>
                        <pic:blipFill>
                          <a:blip r:embed="rId15" cstate="print"/>
                          <a:srcRect/>
                          <a:stretch>
                            <a:fillRect/>
                          </a:stretch>
                        </pic:blipFill>
                        <pic:spPr>
                          <a:xfrm>
                            <a:off x="0" y="0"/>
                            <a:ext cx="1280160" cy="1783080"/>
                          </a:xfrm>
                          <a:prstGeom prst="rect">
                            <a:avLst/>
                          </a:prstGeom>
                          <a:noFill/>
                          <a:ln w="9525">
                            <a:noFill/>
                            <a:miter lim="800000"/>
                            <a:headEnd/>
                            <a:tailEnd/>
                          </a:ln>
                          <a:effectLst/>
                        </pic:spPr>
                      </pic:pic>
                    </a:graphicData>
                  </a:graphic>
                </wp:inline>
              </w:drawing>
            </w:r>
          </w:p>
          <w:p w14:paraId="1CDD9267">
            <w:pPr>
              <w:widowControl/>
              <w:numPr>
                <w:ilvl w:val="0"/>
                <w:numId w:val="13"/>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4BCAA207">
            <w:pPr>
              <w:widowControl/>
              <w:snapToGrid w:val="0"/>
              <w:jc w:val="left"/>
              <w:rPr>
                <w:rFonts w:hint="eastAsia" w:ascii="宋体" w:hAnsi="宋体" w:eastAsia="宋体" w:cs="宋体"/>
                <w:bCs/>
                <w:sz w:val="18"/>
                <w:szCs w:val="18"/>
              </w:rPr>
            </w:pPr>
            <w:r>
              <w:rPr>
                <w:rFonts w:hint="eastAsia" w:ascii="宋体" w:hAnsi="宋体" w:eastAsia="宋体" w:cs="Arial"/>
                <w:kern w:val="0"/>
                <w:sz w:val="18"/>
                <w:szCs w:val="18"/>
              </w:rPr>
              <w:t>按现场要求进行布置，提供效果图及样图供采购人确认，使用中性玻璃胶定位安装24H固化，实际尺寸可根据现场情况适当调整。</w:t>
            </w:r>
          </w:p>
        </w:tc>
        <w:tc>
          <w:tcPr>
            <w:tcW w:w="293" w:type="pct"/>
            <w:vAlign w:val="center"/>
          </w:tcPr>
          <w:p w14:paraId="598EAB9C">
            <w:pPr>
              <w:snapToGrid w:val="0"/>
              <w:jc w:val="center"/>
              <w:rPr>
                <w:rFonts w:ascii="宋体" w:hAnsi="宋体" w:eastAsia="宋体" w:cs="宋体"/>
                <w:bCs/>
                <w:sz w:val="18"/>
                <w:szCs w:val="18"/>
              </w:rPr>
            </w:pPr>
            <w:r>
              <w:rPr>
                <w:rFonts w:hint="eastAsia" w:ascii="宋体" w:hAnsi="宋体" w:eastAsia="宋体" w:cs="宋体"/>
                <w:bCs/>
                <w:sz w:val="18"/>
                <w:szCs w:val="18"/>
              </w:rPr>
              <w:t>73</w:t>
            </w:r>
          </w:p>
        </w:tc>
        <w:tc>
          <w:tcPr>
            <w:tcW w:w="291" w:type="pct"/>
            <w:vAlign w:val="center"/>
          </w:tcPr>
          <w:p w14:paraId="213FABF3">
            <w:pPr>
              <w:snapToGrid w:val="0"/>
              <w:jc w:val="center"/>
              <w:rPr>
                <w:rFonts w:ascii="宋体" w:hAnsi="宋体" w:eastAsia="宋体" w:cs="宋体"/>
                <w:bCs/>
                <w:sz w:val="18"/>
                <w:szCs w:val="18"/>
              </w:rPr>
            </w:pPr>
            <w:r>
              <w:rPr>
                <w:rFonts w:hint="eastAsia" w:ascii="宋体" w:hAnsi="宋体" w:eastAsia="宋体" w:cs="宋体"/>
                <w:bCs/>
                <w:sz w:val="18"/>
                <w:szCs w:val="18"/>
              </w:rPr>
              <w:t>135</w:t>
            </w:r>
          </w:p>
        </w:tc>
        <w:tc>
          <w:tcPr>
            <w:tcW w:w="239" w:type="pct"/>
            <w:vAlign w:val="center"/>
          </w:tcPr>
          <w:p w14:paraId="38514401">
            <w:pPr>
              <w:snapToGrid w:val="0"/>
              <w:jc w:val="center"/>
              <w:rPr>
                <w:rFonts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72552F55">
            <w:pPr>
              <w:snapToGrid w:val="0"/>
              <w:jc w:val="center"/>
              <w:rPr>
                <w:rFonts w:ascii="宋体" w:hAnsi="宋体" w:eastAsia="宋体" w:cs="宋体"/>
                <w:bCs/>
                <w:sz w:val="18"/>
                <w:szCs w:val="18"/>
              </w:rPr>
            </w:pPr>
            <w:r>
              <w:rPr>
                <w:rFonts w:hint="eastAsia" w:ascii="宋体" w:hAnsi="宋体" w:eastAsia="宋体" w:cs="宋体"/>
                <w:bCs/>
                <w:sz w:val="18"/>
                <w:szCs w:val="18"/>
              </w:rPr>
              <w:t>9855</w:t>
            </w:r>
          </w:p>
        </w:tc>
        <w:tc>
          <w:tcPr>
            <w:tcW w:w="174" w:type="pct"/>
            <w:vAlign w:val="center"/>
          </w:tcPr>
          <w:p w14:paraId="190A8DF0">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738BD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1020" w:hRule="atLeast"/>
          <w:jc w:val="center"/>
        </w:trPr>
        <w:tc>
          <w:tcPr>
            <w:tcW w:w="158" w:type="pct"/>
            <w:vMerge w:val="restart"/>
            <w:vAlign w:val="center"/>
          </w:tcPr>
          <w:p w14:paraId="1B1B4647">
            <w:pPr>
              <w:snapToGrid w:val="0"/>
              <w:jc w:val="center"/>
              <w:rPr>
                <w:rFonts w:hint="eastAsia" w:ascii="宋体" w:hAnsi="宋体" w:eastAsia="宋体" w:cs="宋体"/>
                <w:bCs/>
                <w:sz w:val="18"/>
                <w:szCs w:val="18"/>
              </w:rPr>
            </w:pPr>
            <w:r>
              <w:rPr>
                <w:rFonts w:hint="eastAsia" w:ascii="宋体" w:hAnsi="宋体" w:eastAsia="宋体" w:cs="宋体"/>
                <w:bCs/>
                <w:sz w:val="18"/>
                <w:szCs w:val="18"/>
              </w:rPr>
              <w:t>12</w:t>
            </w:r>
          </w:p>
        </w:tc>
        <w:tc>
          <w:tcPr>
            <w:tcW w:w="492" w:type="pct"/>
            <w:vMerge w:val="restart"/>
            <w:vAlign w:val="center"/>
          </w:tcPr>
          <w:p w14:paraId="1DFE0D6F">
            <w:pPr>
              <w:snapToGrid w:val="0"/>
              <w:jc w:val="center"/>
              <w:rPr>
                <w:rFonts w:hint="eastAsia" w:ascii="宋体" w:hAnsi="宋体" w:eastAsia="宋体" w:cs="宋体"/>
                <w:bCs/>
                <w:sz w:val="18"/>
                <w:szCs w:val="18"/>
              </w:rPr>
            </w:pPr>
            <w:r>
              <w:rPr>
                <w:rFonts w:hint="eastAsia" w:ascii="宋体" w:hAnsi="宋体" w:eastAsia="宋体" w:cs="宋体"/>
                <w:bCs/>
                <w:sz w:val="18"/>
                <w:szCs w:val="18"/>
              </w:rPr>
              <w:t>仓库/室内标识牌</w:t>
            </w:r>
          </w:p>
          <w:p w14:paraId="190CE90A">
            <w:pPr>
              <w:snapToGrid w:val="0"/>
              <w:jc w:val="center"/>
              <w:rPr>
                <w:rFonts w:hint="eastAsia" w:ascii="宋体" w:hAnsi="宋体" w:eastAsia="宋体" w:cs="宋体"/>
                <w:bCs/>
                <w:sz w:val="18"/>
                <w:szCs w:val="18"/>
              </w:rPr>
            </w:pPr>
          </w:p>
        </w:tc>
        <w:tc>
          <w:tcPr>
            <w:tcW w:w="568" w:type="pct"/>
            <w:vAlign w:val="center"/>
          </w:tcPr>
          <w:p w14:paraId="3058C8DA">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60*100cm</w:t>
            </w:r>
          </w:p>
        </w:tc>
        <w:tc>
          <w:tcPr>
            <w:tcW w:w="2378" w:type="pct"/>
            <w:vMerge w:val="restart"/>
          </w:tcPr>
          <w:p w14:paraId="4D42544F">
            <w:pPr>
              <w:widowControl/>
              <w:numPr>
                <w:ilvl w:val="0"/>
                <w:numId w:val="14"/>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05C63345">
            <w:pPr>
              <w:widowControl/>
              <w:snapToGrid w:val="0"/>
              <w:jc w:val="left"/>
              <w:rPr>
                <w:rFonts w:hint="eastAsia" w:ascii="宋体" w:hAnsi="宋体" w:eastAsia="宋体" w:cs="宋体"/>
                <w:kern w:val="0"/>
                <w:sz w:val="18"/>
                <w:szCs w:val="18"/>
              </w:rPr>
            </w:pPr>
            <w:r>
              <w:rPr>
                <w:rFonts w:hint="eastAsia" w:ascii="宋体" w:hAnsi="宋体" w:eastAsia="宋体" w:cs="Arial"/>
                <w:kern w:val="0"/>
                <w:sz w:val="18"/>
                <w:szCs w:val="18"/>
              </w:rPr>
              <w:t>采用≥</w:t>
            </w:r>
            <w:r>
              <w:rPr>
                <w:rFonts w:hint="eastAsia" w:ascii="宋体" w:hAnsi="宋体" w:eastAsia="宋体" w:cs="宋体"/>
                <w:bCs/>
                <w:sz w:val="18"/>
                <w:szCs w:val="18"/>
              </w:rPr>
              <w:t>5mm厚透明亚克力，UV印刷工艺，</w:t>
            </w:r>
            <w:r>
              <w:rPr>
                <w:rFonts w:hint="eastAsia" w:ascii="宋体" w:hAnsi="宋体" w:eastAsia="宋体" w:cs="Arial"/>
                <w:kern w:val="0"/>
                <w:sz w:val="18"/>
                <w:szCs w:val="18"/>
              </w:rPr>
              <w:t>背板采用3M背胶材料，保证长期使用的稳定性和美观性。</w:t>
            </w:r>
            <w:r>
              <w:rPr>
                <w:rFonts w:hint="eastAsia" w:ascii="宋体" w:hAnsi="宋体" w:eastAsia="宋体" w:cs="宋体"/>
                <w:kern w:val="0"/>
                <w:sz w:val="18"/>
                <w:szCs w:val="18"/>
              </w:rPr>
              <w:t>需具备防水、防晒、防潮等功能，以适应实训室内环境变化（温湿度等）及长期使用的要求。</w:t>
            </w:r>
          </w:p>
          <w:p w14:paraId="69B23652">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7EB04807">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531620" cy="1257300"/>
                  <wp:effectExtent l="19050" t="0" r="0" b="0"/>
                  <wp:docPr id="340"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112"/>
                          <pic:cNvPicPr>
                            <a:picLocks noChangeAspect="1" noChangeArrowheads="1"/>
                          </pic:cNvPicPr>
                        </pic:nvPicPr>
                        <pic:blipFill>
                          <a:blip r:embed="rId16" cstate="print"/>
                          <a:srcRect/>
                          <a:stretch>
                            <a:fillRect/>
                          </a:stretch>
                        </pic:blipFill>
                        <pic:spPr>
                          <a:xfrm>
                            <a:off x="0" y="0"/>
                            <a:ext cx="1531620" cy="1257300"/>
                          </a:xfrm>
                          <a:prstGeom prst="rect">
                            <a:avLst/>
                          </a:prstGeom>
                          <a:noFill/>
                          <a:ln w="9525">
                            <a:noFill/>
                            <a:miter lim="800000"/>
                            <a:headEnd/>
                            <a:tailEnd/>
                          </a:ln>
                          <a:effectLst/>
                        </pic:spPr>
                      </pic:pic>
                    </a:graphicData>
                  </a:graphic>
                </wp:inline>
              </w:drawing>
            </w:r>
          </w:p>
          <w:p w14:paraId="4BEB7DC0">
            <w:pPr>
              <w:widowControl/>
              <w:numPr>
                <w:ilvl w:val="0"/>
                <w:numId w:val="14"/>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5766E535">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按现场要求进行布置，提供效果图及样图供采购人确认，实际尺寸可根据现场情况适当调整。</w:t>
            </w:r>
          </w:p>
        </w:tc>
        <w:tc>
          <w:tcPr>
            <w:tcW w:w="293" w:type="pct"/>
            <w:vAlign w:val="center"/>
          </w:tcPr>
          <w:p w14:paraId="2D963256">
            <w:pPr>
              <w:snapToGrid w:val="0"/>
              <w:jc w:val="center"/>
              <w:rPr>
                <w:rFonts w:ascii="宋体" w:hAnsi="宋体" w:eastAsia="宋体" w:cs="宋体"/>
                <w:bCs/>
                <w:sz w:val="18"/>
                <w:szCs w:val="18"/>
              </w:rPr>
            </w:pPr>
            <w:r>
              <w:rPr>
                <w:rFonts w:hint="eastAsia" w:ascii="宋体" w:hAnsi="宋体" w:eastAsia="宋体" w:cs="宋体"/>
                <w:bCs/>
                <w:sz w:val="18"/>
                <w:szCs w:val="18"/>
              </w:rPr>
              <w:t>6</w:t>
            </w:r>
          </w:p>
        </w:tc>
        <w:tc>
          <w:tcPr>
            <w:tcW w:w="291" w:type="pct"/>
            <w:vAlign w:val="center"/>
          </w:tcPr>
          <w:p w14:paraId="3691059B">
            <w:pPr>
              <w:snapToGrid w:val="0"/>
              <w:jc w:val="center"/>
              <w:rPr>
                <w:rFonts w:ascii="宋体" w:hAnsi="宋体" w:eastAsia="宋体" w:cs="宋体"/>
                <w:bCs/>
                <w:sz w:val="18"/>
                <w:szCs w:val="18"/>
              </w:rPr>
            </w:pPr>
            <w:r>
              <w:rPr>
                <w:rFonts w:hint="eastAsia" w:ascii="宋体" w:hAnsi="宋体" w:eastAsia="宋体" w:cs="宋体"/>
                <w:bCs/>
                <w:sz w:val="18"/>
                <w:szCs w:val="18"/>
              </w:rPr>
              <w:t>180</w:t>
            </w:r>
          </w:p>
        </w:tc>
        <w:tc>
          <w:tcPr>
            <w:tcW w:w="239" w:type="pct"/>
            <w:vMerge w:val="restart"/>
            <w:vAlign w:val="center"/>
          </w:tcPr>
          <w:p w14:paraId="080CEBC7">
            <w:pPr>
              <w:snapToGrid w:val="0"/>
              <w:jc w:val="center"/>
              <w:rPr>
                <w:rFonts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7821A43B">
            <w:pPr>
              <w:snapToGrid w:val="0"/>
              <w:jc w:val="center"/>
              <w:rPr>
                <w:rFonts w:ascii="宋体" w:hAnsi="宋体" w:eastAsia="宋体" w:cs="宋体"/>
                <w:bCs/>
                <w:sz w:val="18"/>
                <w:szCs w:val="18"/>
              </w:rPr>
            </w:pPr>
            <w:r>
              <w:rPr>
                <w:rFonts w:hint="eastAsia" w:ascii="宋体" w:hAnsi="宋体" w:eastAsia="宋体" w:cs="宋体"/>
                <w:bCs/>
                <w:sz w:val="18"/>
                <w:szCs w:val="18"/>
              </w:rPr>
              <w:t>1080</w:t>
            </w:r>
          </w:p>
        </w:tc>
        <w:tc>
          <w:tcPr>
            <w:tcW w:w="174" w:type="pct"/>
            <w:vMerge w:val="restart"/>
            <w:vAlign w:val="center"/>
          </w:tcPr>
          <w:p w14:paraId="0C37F806">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70862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1020" w:hRule="atLeast"/>
          <w:jc w:val="center"/>
        </w:trPr>
        <w:tc>
          <w:tcPr>
            <w:tcW w:w="158" w:type="pct"/>
            <w:vMerge w:val="continue"/>
            <w:vAlign w:val="center"/>
          </w:tcPr>
          <w:p w14:paraId="14078304">
            <w:pPr>
              <w:snapToGrid w:val="0"/>
              <w:jc w:val="left"/>
              <w:rPr>
                <w:rFonts w:ascii="Times New Roman" w:hAnsi="Times New Roman" w:eastAsia="宋体" w:cs="Times New Roman"/>
              </w:rPr>
            </w:pPr>
          </w:p>
        </w:tc>
        <w:tc>
          <w:tcPr>
            <w:tcW w:w="492" w:type="pct"/>
            <w:vMerge w:val="continue"/>
            <w:vAlign w:val="center"/>
          </w:tcPr>
          <w:p w14:paraId="395E9AE9">
            <w:pPr>
              <w:snapToGrid w:val="0"/>
              <w:jc w:val="center"/>
              <w:rPr>
                <w:rFonts w:hint="eastAsia" w:ascii="宋体" w:hAnsi="宋体" w:eastAsia="宋体" w:cs="宋体"/>
                <w:bCs/>
                <w:sz w:val="18"/>
                <w:szCs w:val="18"/>
              </w:rPr>
            </w:pPr>
          </w:p>
        </w:tc>
        <w:tc>
          <w:tcPr>
            <w:tcW w:w="568" w:type="pct"/>
            <w:vAlign w:val="center"/>
          </w:tcPr>
          <w:p w14:paraId="4439BCF1">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10*20cm</w:t>
            </w:r>
          </w:p>
        </w:tc>
        <w:tc>
          <w:tcPr>
            <w:tcW w:w="2378" w:type="pct"/>
            <w:vMerge w:val="continue"/>
          </w:tcPr>
          <w:p w14:paraId="3102F3E8">
            <w:pPr>
              <w:widowControl/>
              <w:snapToGrid w:val="0"/>
              <w:jc w:val="left"/>
              <w:rPr>
                <w:rFonts w:hint="eastAsia" w:ascii="宋体" w:hAnsi="宋体" w:eastAsia="宋体" w:cs="宋体"/>
                <w:bCs/>
                <w:sz w:val="18"/>
                <w:szCs w:val="18"/>
              </w:rPr>
            </w:pPr>
          </w:p>
        </w:tc>
        <w:tc>
          <w:tcPr>
            <w:tcW w:w="293" w:type="pct"/>
            <w:vAlign w:val="center"/>
          </w:tcPr>
          <w:p w14:paraId="1CA8262D">
            <w:pPr>
              <w:snapToGrid w:val="0"/>
              <w:jc w:val="center"/>
              <w:rPr>
                <w:rFonts w:ascii="宋体" w:hAnsi="宋体" w:eastAsia="宋体" w:cs="宋体"/>
                <w:bCs/>
                <w:sz w:val="18"/>
                <w:szCs w:val="18"/>
              </w:rPr>
            </w:pPr>
            <w:r>
              <w:rPr>
                <w:rFonts w:hint="eastAsia" w:ascii="宋体" w:hAnsi="宋体" w:eastAsia="宋体" w:cs="宋体"/>
                <w:bCs/>
                <w:sz w:val="18"/>
                <w:szCs w:val="18"/>
              </w:rPr>
              <w:t>5</w:t>
            </w:r>
          </w:p>
        </w:tc>
        <w:tc>
          <w:tcPr>
            <w:tcW w:w="291" w:type="pct"/>
            <w:vAlign w:val="center"/>
          </w:tcPr>
          <w:p w14:paraId="29EBAC7D">
            <w:pPr>
              <w:snapToGrid w:val="0"/>
              <w:jc w:val="center"/>
              <w:rPr>
                <w:rFonts w:ascii="宋体" w:hAnsi="宋体" w:eastAsia="宋体" w:cs="宋体"/>
                <w:bCs/>
                <w:sz w:val="18"/>
                <w:szCs w:val="18"/>
              </w:rPr>
            </w:pPr>
            <w:r>
              <w:rPr>
                <w:rFonts w:hint="eastAsia" w:ascii="宋体" w:hAnsi="宋体" w:eastAsia="宋体" w:cs="宋体"/>
                <w:bCs/>
                <w:sz w:val="18"/>
                <w:szCs w:val="18"/>
              </w:rPr>
              <w:t>12</w:t>
            </w:r>
          </w:p>
        </w:tc>
        <w:tc>
          <w:tcPr>
            <w:tcW w:w="239" w:type="pct"/>
            <w:vMerge w:val="continue"/>
            <w:vAlign w:val="center"/>
          </w:tcPr>
          <w:p w14:paraId="6FAD29B4">
            <w:pPr>
              <w:snapToGrid w:val="0"/>
              <w:jc w:val="center"/>
              <w:rPr>
                <w:rFonts w:hint="eastAsia" w:ascii="宋体" w:hAnsi="宋体" w:eastAsia="宋体" w:cs="宋体"/>
                <w:bCs/>
                <w:sz w:val="18"/>
                <w:szCs w:val="18"/>
              </w:rPr>
            </w:pPr>
          </w:p>
        </w:tc>
        <w:tc>
          <w:tcPr>
            <w:tcW w:w="402" w:type="pct"/>
            <w:vAlign w:val="center"/>
          </w:tcPr>
          <w:p w14:paraId="0B14996B">
            <w:pPr>
              <w:snapToGrid w:val="0"/>
              <w:jc w:val="center"/>
              <w:rPr>
                <w:rFonts w:ascii="宋体" w:hAnsi="宋体" w:eastAsia="宋体" w:cs="宋体"/>
                <w:bCs/>
                <w:sz w:val="18"/>
                <w:szCs w:val="18"/>
              </w:rPr>
            </w:pPr>
            <w:r>
              <w:rPr>
                <w:rFonts w:hint="eastAsia" w:ascii="宋体" w:hAnsi="宋体" w:eastAsia="宋体" w:cs="宋体"/>
                <w:bCs/>
                <w:sz w:val="18"/>
                <w:szCs w:val="18"/>
              </w:rPr>
              <w:t>60</w:t>
            </w:r>
          </w:p>
        </w:tc>
        <w:tc>
          <w:tcPr>
            <w:tcW w:w="174" w:type="pct"/>
            <w:vMerge w:val="continue"/>
            <w:vAlign w:val="center"/>
          </w:tcPr>
          <w:p w14:paraId="4221A3B8">
            <w:pPr>
              <w:snapToGrid w:val="0"/>
              <w:jc w:val="left"/>
              <w:rPr>
                <w:rFonts w:hint="eastAsia" w:ascii="宋体" w:hAnsi="宋体" w:eastAsia="宋体" w:cs="宋体"/>
                <w:bCs/>
                <w:sz w:val="18"/>
                <w:szCs w:val="18"/>
              </w:rPr>
            </w:pPr>
          </w:p>
        </w:tc>
      </w:tr>
      <w:tr w14:paraId="09C07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1020" w:hRule="atLeast"/>
          <w:jc w:val="center"/>
        </w:trPr>
        <w:tc>
          <w:tcPr>
            <w:tcW w:w="158" w:type="pct"/>
            <w:vMerge w:val="continue"/>
            <w:vAlign w:val="center"/>
          </w:tcPr>
          <w:p w14:paraId="169F9916">
            <w:pPr>
              <w:widowControl/>
              <w:snapToGrid w:val="0"/>
              <w:jc w:val="left"/>
              <w:rPr>
                <w:rFonts w:ascii="Times New Roman" w:hAnsi="Times New Roman" w:eastAsia="宋体" w:cs="Times New Roman"/>
              </w:rPr>
            </w:pPr>
          </w:p>
        </w:tc>
        <w:tc>
          <w:tcPr>
            <w:tcW w:w="492" w:type="pct"/>
            <w:vMerge w:val="continue"/>
            <w:vAlign w:val="center"/>
          </w:tcPr>
          <w:p w14:paraId="053A7767">
            <w:pPr>
              <w:widowControl/>
              <w:snapToGrid w:val="0"/>
              <w:jc w:val="left"/>
              <w:rPr>
                <w:rFonts w:ascii="Times New Roman" w:hAnsi="Times New Roman" w:eastAsia="宋体" w:cs="Times New Roman"/>
              </w:rPr>
            </w:pPr>
          </w:p>
        </w:tc>
        <w:tc>
          <w:tcPr>
            <w:tcW w:w="568" w:type="pct"/>
            <w:vAlign w:val="center"/>
          </w:tcPr>
          <w:p w14:paraId="2CE82F92">
            <w:pPr>
              <w:widowControl/>
              <w:snapToGrid w:val="0"/>
              <w:jc w:val="center"/>
              <w:rPr>
                <w:rFonts w:hint="eastAsia" w:ascii="宋体" w:hAnsi="宋体" w:eastAsia="宋体" w:cs="宋体"/>
                <w:bCs/>
                <w:sz w:val="18"/>
                <w:szCs w:val="18"/>
              </w:rPr>
            </w:pPr>
            <w:r>
              <w:rPr>
                <w:rFonts w:hint="eastAsia" w:ascii="宋体" w:hAnsi="宋体" w:eastAsia="宋体" w:cs="宋体"/>
                <w:bCs/>
                <w:sz w:val="18"/>
                <w:szCs w:val="18"/>
              </w:rPr>
              <w:t>40*60cm</w:t>
            </w:r>
          </w:p>
        </w:tc>
        <w:tc>
          <w:tcPr>
            <w:tcW w:w="2378" w:type="pct"/>
            <w:vMerge w:val="continue"/>
          </w:tcPr>
          <w:p w14:paraId="13BC04E5">
            <w:pPr>
              <w:widowControl/>
              <w:snapToGrid w:val="0"/>
              <w:jc w:val="left"/>
              <w:rPr>
                <w:rFonts w:hint="eastAsia" w:ascii="宋体" w:hAnsi="宋体" w:eastAsia="宋体" w:cs="宋体"/>
                <w:bCs/>
                <w:sz w:val="18"/>
                <w:szCs w:val="18"/>
              </w:rPr>
            </w:pPr>
          </w:p>
        </w:tc>
        <w:tc>
          <w:tcPr>
            <w:tcW w:w="293" w:type="pct"/>
            <w:vAlign w:val="center"/>
          </w:tcPr>
          <w:p w14:paraId="37CB9C1A">
            <w:pPr>
              <w:widowControl/>
              <w:snapToGrid w:val="0"/>
              <w:jc w:val="center"/>
              <w:rPr>
                <w:rFonts w:hint="eastAsia" w:ascii="宋体" w:hAnsi="宋体" w:eastAsia="宋体" w:cs="宋体"/>
                <w:bCs/>
                <w:sz w:val="18"/>
                <w:szCs w:val="18"/>
              </w:rPr>
            </w:pPr>
            <w:r>
              <w:rPr>
                <w:rFonts w:hint="eastAsia" w:ascii="宋体" w:hAnsi="宋体" w:eastAsia="宋体" w:cs="宋体"/>
                <w:bCs/>
                <w:sz w:val="18"/>
                <w:szCs w:val="18"/>
              </w:rPr>
              <w:t>5</w:t>
            </w:r>
          </w:p>
        </w:tc>
        <w:tc>
          <w:tcPr>
            <w:tcW w:w="291" w:type="pct"/>
            <w:vAlign w:val="center"/>
          </w:tcPr>
          <w:p w14:paraId="7B6C449E">
            <w:pPr>
              <w:widowControl/>
              <w:snapToGrid w:val="0"/>
              <w:jc w:val="center"/>
              <w:rPr>
                <w:rFonts w:ascii="宋体" w:hAnsi="宋体" w:eastAsia="宋体" w:cs="宋体"/>
                <w:bCs/>
                <w:sz w:val="18"/>
                <w:szCs w:val="18"/>
              </w:rPr>
            </w:pPr>
            <w:r>
              <w:rPr>
                <w:rFonts w:hint="eastAsia" w:ascii="宋体" w:hAnsi="宋体" w:eastAsia="宋体" w:cs="宋体"/>
                <w:bCs/>
                <w:sz w:val="18"/>
                <w:szCs w:val="18"/>
              </w:rPr>
              <w:t>120</w:t>
            </w:r>
          </w:p>
        </w:tc>
        <w:tc>
          <w:tcPr>
            <w:tcW w:w="239" w:type="pct"/>
            <w:vMerge w:val="continue"/>
            <w:vAlign w:val="center"/>
          </w:tcPr>
          <w:p w14:paraId="62A01C30">
            <w:pPr>
              <w:widowControl/>
              <w:snapToGrid w:val="0"/>
              <w:jc w:val="center"/>
              <w:rPr>
                <w:rFonts w:hint="eastAsia" w:ascii="宋体" w:hAnsi="宋体" w:eastAsia="宋体" w:cs="宋体"/>
                <w:bCs/>
                <w:sz w:val="18"/>
                <w:szCs w:val="18"/>
              </w:rPr>
            </w:pPr>
          </w:p>
        </w:tc>
        <w:tc>
          <w:tcPr>
            <w:tcW w:w="402" w:type="pct"/>
            <w:vAlign w:val="center"/>
          </w:tcPr>
          <w:p w14:paraId="70BDB7C4">
            <w:pPr>
              <w:widowControl/>
              <w:snapToGrid w:val="0"/>
              <w:jc w:val="center"/>
              <w:rPr>
                <w:rFonts w:ascii="宋体" w:hAnsi="宋体" w:eastAsia="宋体" w:cs="宋体"/>
                <w:bCs/>
                <w:sz w:val="18"/>
                <w:szCs w:val="18"/>
              </w:rPr>
            </w:pPr>
            <w:r>
              <w:rPr>
                <w:rFonts w:hint="eastAsia" w:ascii="宋体" w:hAnsi="宋体" w:eastAsia="宋体" w:cs="宋体"/>
                <w:bCs/>
                <w:sz w:val="18"/>
                <w:szCs w:val="18"/>
              </w:rPr>
              <w:t>600</w:t>
            </w:r>
          </w:p>
        </w:tc>
        <w:tc>
          <w:tcPr>
            <w:tcW w:w="174" w:type="pct"/>
            <w:vMerge w:val="continue"/>
            <w:vAlign w:val="center"/>
          </w:tcPr>
          <w:p w14:paraId="59CD461D">
            <w:pPr>
              <w:widowControl/>
              <w:snapToGrid w:val="0"/>
              <w:jc w:val="left"/>
              <w:rPr>
                <w:rFonts w:hint="eastAsia" w:ascii="宋体" w:hAnsi="宋体" w:eastAsia="宋体" w:cs="宋体"/>
                <w:bCs/>
                <w:sz w:val="18"/>
                <w:szCs w:val="18"/>
              </w:rPr>
            </w:pPr>
          </w:p>
        </w:tc>
      </w:tr>
      <w:tr w14:paraId="5062C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1020" w:hRule="atLeast"/>
          <w:jc w:val="center"/>
        </w:trPr>
        <w:tc>
          <w:tcPr>
            <w:tcW w:w="158" w:type="pct"/>
            <w:vMerge w:val="continue"/>
            <w:vAlign w:val="center"/>
          </w:tcPr>
          <w:p w14:paraId="6415BAAD">
            <w:pPr>
              <w:widowControl/>
              <w:snapToGrid w:val="0"/>
              <w:jc w:val="left"/>
              <w:rPr>
                <w:rFonts w:hint="eastAsia" w:ascii="宋体" w:hAnsi="宋体" w:eastAsia="宋体" w:cs="宋体"/>
                <w:bCs/>
                <w:sz w:val="18"/>
                <w:szCs w:val="18"/>
              </w:rPr>
            </w:pPr>
          </w:p>
        </w:tc>
        <w:tc>
          <w:tcPr>
            <w:tcW w:w="492" w:type="pct"/>
            <w:vMerge w:val="continue"/>
            <w:vAlign w:val="center"/>
          </w:tcPr>
          <w:p w14:paraId="4EF69BB3">
            <w:pPr>
              <w:widowControl/>
              <w:snapToGrid w:val="0"/>
              <w:jc w:val="left"/>
              <w:rPr>
                <w:rFonts w:hint="eastAsia" w:ascii="宋体" w:hAnsi="宋体" w:eastAsia="宋体" w:cs="宋体"/>
                <w:bCs/>
                <w:sz w:val="18"/>
                <w:szCs w:val="18"/>
              </w:rPr>
            </w:pPr>
          </w:p>
        </w:tc>
        <w:tc>
          <w:tcPr>
            <w:tcW w:w="568" w:type="pct"/>
            <w:vAlign w:val="center"/>
          </w:tcPr>
          <w:p w14:paraId="27EBD6AF">
            <w:pPr>
              <w:widowControl/>
              <w:snapToGrid w:val="0"/>
              <w:jc w:val="center"/>
              <w:rPr>
                <w:rFonts w:hint="eastAsia" w:ascii="宋体" w:hAnsi="宋体" w:eastAsia="宋体" w:cs="宋体"/>
                <w:bCs/>
                <w:sz w:val="18"/>
                <w:szCs w:val="18"/>
              </w:rPr>
            </w:pPr>
            <w:r>
              <w:rPr>
                <w:rFonts w:hint="eastAsia" w:ascii="宋体" w:hAnsi="宋体" w:eastAsia="宋体" w:cs="宋体"/>
                <w:bCs/>
                <w:sz w:val="18"/>
                <w:szCs w:val="18"/>
              </w:rPr>
              <w:t>20*8cm</w:t>
            </w:r>
          </w:p>
        </w:tc>
        <w:tc>
          <w:tcPr>
            <w:tcW w:w="2378" w:type="pct"/>
            <w:vMerge w:val="continue"/>
          </w:tcPr>
          <w:p w14:paraId="23EC2118">
            <w:pPr>
              <w:widowControl/>
              <w:snapToGrid w:val="0"/>
              <w:jc w:val="left"/>
              <w:rPr>
                <w:rFonts w:hint="eastAsia" w:ascii="宋体" w:hAnsi="宋体" w:eastAsia="宋体" w:cs="宋体"/>
                <w:bCs/>
                <w:sz w:val="18"/>
                <w:szCs w:val="18"/>
              </w:rPr>
            </w:pPr>
          </w:p>
        </w:tc>
        <w:tc>
          <w:tcPr>
            <w:tcW w:w="293" w:type="pct"/>
            <w:vAlign w:val="center"/>
          </w:tcPr>
          <w:p w14:paraId="7B843C74">
            <w:pPr>
              <w:widowControl/>
              <w:snapToGrid w:val="0"/>
              <w:jc w:val="center"/>
              <w:rPr>
                <w:rFonts w:ascii="宋体" w:hAnsi="宋体" w:eastAsia="宋体" w:cs="宋体"/>
                <w:bCs/>
                <w:sz w:val="18"/>
                <w:szCs w:val="18"/>
              </w:rPr>
            </w:pPr>
            <w:r>
              <w:rPr>
                <w:rFonts w:hint="eastAsia" w:ascii="宋体" w:hAnsi="宋体" w:eastAsia="宋体" w:cs="宋体"/>
                <w:bCs/>
                <w:sz w:val="18"/>
                <w:szCs w:val="18"/>
              </w:rPr>
              <w:t>20</w:t>
            </w:r>
          </w:p>
        </w:tc>
        <w:tc>
          <w:tcPr>
            <w:tcW w:w="291" w:type="pct"/>
            <w:vAlign w:val="center"/>
          </w:tcPr>
          <w:p w14:paraId="3D71B3C7">
            <w:pPr>
              <w:widowControl/>
              <w:snapToGrid w:val="0"/>
              <w:jc w:val="center"/>
              <w:rPr>
                <w:rFonts w:ascii="宋体" w:hAnsi="宋体" w:eastAsia="宋体" w:cs="宋体"/>
                <w:bCs/>
                <w:sz w:val="18"/>
                <w:szCs w:val="18"/>
              </w:rPr>
            </w:pPr>
            <w:r>
              <w:rPr>
                <w:rFonts w:hint="eastAsia" w:ascii="宋体" w:hAnsi="宋体" w:eastAsia="宋体" w:cs="宋体"/>
                <w:bCs/>
                <w:sz w:val="18"/>
                <w:szCs w:val="18"/>
              </w:rPr>
              <w:t>220</w:t>
            </w:r>
          </w:p>
        </w:tc>
        <w:tc>
          <w:tcPr>
            <w:tcW w:w="239" w:type="pct"/>
            <w:vMerge w:val="continue"/>
            <w:vAlign w:val="center"/>
          </w:tcPr>
          <w:p w14:paraId="4822E28F">
            <w:pPr>
              <w:widowControl/>
              <w:snapToGrid w:val="0"/>
              <w:jc w:val="center"/>
              <w:rPr>
                <w:rFonts w:hint="eastAsia" w:ascii="宋体" w:hAnsi="宋体" w:eastAsia="宋体" w:cs="宋体"/>
                <w:bCs/>
                <w:sz w:val="18"/>
                <w:szCs w:val="18"/>
              </w:rPr>
            </w:pPr>
          </w:p>
        </w:tc>
        <w:tc>
          <w:tcPr>
            <w:tcW w:w="402" w:type="pct"/>
            <w:vAlign w:val="center"/>
          </w:tcPr>
          <w:p w14:paraId="28C6E2A8">
            <w:pPr>
              <w:widowControl/>
              <w:snapToGrid w:val="0"/>
              <w:jc w:val="center"/>
              <w:rPr>
                <w:rFonts w:ascii="宋体" w:hAnsi="宋体" w:eastAsia="宋体" w:cs="宋体"/>
                <w:bCs/>
                <w:sz w:val="18"/>
                <w:szCs w:val="18"/>
              </w:rPr>
            </w:pPr>
            <w:r>
              <w:rPr>
                <w:rFonts w:hint="eastAsia" w:ascii="宋体" w:hAnsi="宋体" w:eastAsia="宋体" w:cs="宋体"/>
                <w:bCs/>
                <w:sz w:val="18"/>
                <w:szCs w:val="18"/>
              </w:rPr>
              <w:t>4400</w:t>
            </w:r>
          </w:p>
        </w:tc>
        <w:tc>
          <w:tcPr>
            <w:tcW w:w="174" w:type="pct"/>
            <w:vMerge w:val="continue"/>
            <w:vAlign w:val="center"/>
          </w:tcPr>
          <w:p w14:paraId="2865CB50">
            <w:pPr>
              <w:widowControl/>
              <w:snapToGrid w:val="0"/>
              <w:jc w:val="left"/>
              <w:rPr>
                <w:rFonts w:hint="eastAsia" w:ascii="宋体" w:hAnsi="宋体" w:eastAsia="宋体" w:cs="宋体"/>
                <w:bCs/>
                <w:sz w:val="18"/>
                <w:szCs w:val="18"/>
              </w:rPr>
            </w:pPr>
          </w:p>
        </w:tc>
      </w:tr>
      <w:tr w14:paraId="610A8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57" w:hRule="atLeast"/>
          <w:jc w:val="center"/>
        </w:trPr>
        <w:tc>
          <w:tcPr>
            <w:tcW w:w="158" w:type="pct"/>
            <w:vAlign w:val="center"/>
          </w:tcPr>
          <w:p w14:paraId="050C1B28">
            <w:pPr>
              <w:snapToGrid w:val="0"/>
              <w:jc w:val="center"/>
              <w:rPr>
                <w:rFonts w:ascii="宋体" w:hAnsi="宋体" w:eastAsia="宋体" w:cs="宋体"/>
                <w:bCs/>
                <w:sz w:val="18"/>
                <w:szCs w:val="18"/>
              </w:rPr>
            </w:pPr>
            <w:r>
              <w:rPr>
                <w:rFonts w:hint="eastAsia" w:ascii="宋体" w:hAnsi="宋体" w:eastAsia="宋体" w:cs="宋体"/>
                <w:bCs/>
                <w:sz w:val="18"/>
                <w:szCs w:val="18"/>
              </w:rPr>
              <w:t>13</w:t>
            </w:r>
          </w:p>
        </w:tc>
        <w:tc>
          <w:tcPr>
            <w:tcW w:w="492" w:type="pct"/>
            <w:vAlign w:val="center"/>
          </w:tcPr>
          <w:p w14:paraId="06790B49">
            <w:pPr>
              <w:snapToGrid w:val="0"/>
              <w:jc w:val="center"/>
              <w:rPr>
                <w:rFonts w:hint="eastAsia" w:ascii="宋体" w:hAnsi="宋体" w:eastAsia="宋体" w:cs="宋体"/>
                <w:bCs/>
                <w:sz w:val="18"/>
                <w:szCs w:val="18"/>
              </w:rPr>
            </w:pPr>
            <w:r>
              <w:rPr>
                <w:rFonts w:hint="eastAsia" w:ascii="宋体" w:hAnsi="宋体" w:eastAsia="宋体" w:cs="宋体"/>
                <w:bCs/>
                <w:sz w:val="18"/>
                <w:szCs w:val="18"/>
              </w:rPr>
              <w:t>机房标识</w:t>
            </w:r>
          </w:p>
        </w:tc>
        <w:tc>
          <w:tcPr>
            <w:tcW w:w="568" w:type="pct"/>
            <w:vAlign w:val="center"/>
          </w:tcPr>
          <w:p w14:paraId="464025DF">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40*20cm</w:t>
            </w:r>
          </w:p>
        </w:tc>
        <w:tc>
          <w:tcPr>
            <w:tcW w:w="2378" w:type="pct"/>
          </w:tcPr>
          <w:p w14:paraId="09131377">
            <w:pPr>
              <w:widowControl/>
              <w:numPr>
                <w:ilvl w:val="0"/>
                <w:numId w:val="15"/>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6F020A31">
            <w:pPr>
              <w:widowControl/>
              <w:snapToGrid w:val="0"/>
              <w:jc w:val="left"/>
              <w:rPr>
                <w:rFonts w:hint="eastAsia" w:ascii="宋体" w:hAnsi="宋体" w:eastAsia="宋体" w:cs="宋体"/>
                <w:kern w:val="0"/>
                <w:sz w:val="18"/>
                <w:szCs w:val="18"/>
              </w:rPr>
            </w:pPr>
            <w:r>
              <w:rPr>
                <w:rFonts w:hint="eastAsia" w:ascii="宋体" w:hAnsi="宋体" w:eastAsia="宋体" w:cs="Arial"/>
                <w:kern w:val="0"/>
                <w:sz w:val="18"/>
                <w:szCs w:val="18"/>
              </w:rPr>
              <w:t>采用≥</w:t>
            </w:r>
            <w:r>
              <w:rPr>
                <w:rFonts w:hint="eastAsia" w:ascii="宋体" w:hAnsi="宋体" w:eastAsia="宋体" w:cs="宋体"/>
                <w:bCs/>
                <w:sz w:val="18"/>
                <w:szCs w:val="18"/>
              </w:rPr>
              <w:t>5mm厚透明亚克力，UV印刷工艺，</w:t>
            </w:r>
            <w:r>
              <w:rPr>
                <w:rFonts w:hint="eastAsia" w:ascii="宋体" w:hAnsi="宋体" w:eastAsia="宋体" w:cs="Arial"/>
                <w:kern w:val="0"/>
                <w:sz w:val="18"/>
                <w:szCs w:val="18"/>
              </w:rPr>
              <w:t>背板采用3M背胶材料，保证长期使用的稳定性和美观性。</w:t>
            </w:r>
            <w:r>
              <w:rPr>
                <w:rFonts w:hint="eastAsia" w:ascii="宋体" w:hAnsi="宋体" w:eastAsia="宋体" w:cs="宋体"/>
                <w:kern w:val="0"/>
                <w:sz w:val="18"/>
                <w:szCs w:val="18"/>
              </w:rPr>
              <w:t>需具备防水、防晒、防潮等功能，以适应实训室内环境变化（温湿度等）及长期使用的要求。</w:t>
            </w:r>
          </w:p>
          <w:p w14:paraId="350C10D6">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0679E204">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554480" cy="525780"/>
                  <wp:effectExtent l="19050" t="0" r="7620" b="0"/>
                  <wp:docPr id="34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8"/>
                          <pic:cNvPicPr>
                            <a:picLocks noChangeAspect="1" noChangeArrowheads="1"/>
                          </pic:cNvPicPr>
                        </pic:nvPicPr>
                        <pic:blipFill>
                          <a:blip r:embed="rId17" cstate="print"/>
                          <a:srcRect/>
                          <a:stretch>
                            <a:fillRect/>
                          </a:stretch>
                        </pic:blipFill>
                        <pic:spPr>
                          <a:xfrm>
                            <a:off x="0" y="0"/>
                            <a:ext cx="1554480" cy="525780"/>
                          </a:xfrm>
                          <a:prstGeom prst="rect">
                            <a:avLst/>
                          </a:prstGeom>
                          <a:noFill/>
                          <a:ln w="9525">
                            <a:noFill/>
                            <a:miter lim="800000"/>
                            <a:headEnd/>
                            <a:tailEnd/>
                          </a:ln>
                        </pic:spPr>
                      </pic:pic>
                    </a:graphicData>
                  </a:graphic>
                </wp:inline>
              </w:drawing>
            </w:r>
          </w:p>
          <w:p w14:paraId="2C68C892">
            <w:pPr>
              <w:widowControl/>
              <w:numPr>
                <w:ilvl w:val="0"/>
                <w:numId w:val="15"/>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6D343040">
            <w:pPr>
              <w:widowControl/>
              <w:snapToGrid w:val="0"/>
              <w:jc w:val="left"/>
              <w:rPr>
                <w:rFonts w:hint="eastAsia" w:ascii="宋体" w:hAnsi="宋体" w:eastAsia="宋体" w:cs="宋体"/>
                <w:bCs/>
                <w:sz w:val="18"/>
                <w:szCs w:val="18"/>
              </w:rPr>
            </w:pPr>
            <w:r>
              <w:rPr>
                <w:rFonts w:hint="eastAsia" w:ascii="宋体" w:hAnsi="宋体" w:eastAsia="宋体" w:cs="Arial"/>
                <w:kern w:val="0"/>
                <w:sz w:val="18"/>
                <w:szCs w:val="18"/>
              </w:rPr>
              <w:t>按现场要求进行布置，提供效果图及样图供采购人确认，实际尺寸可根据现场情况适当调整。</w:t>
            </w:r>
          </w:p>
        </w:tc>
        <w:tc>
          <w:tcPr>
            <w:tcW w:w="293" w:type="pct"/>
            <w:vAlign w:val="center"/>
          </w:tcPr>
          <w:p w14:paraId="6E363E50">
            <w:pPr>
              <w:snapToGrid w:val="0"/>
              <w:jc w:val="center"/>
              <w:rPr>
                <w:rFonts w:ascii="宋体" w:hAnsi="宋体" w:eastAsia="宋体" w:cs="宋体"/>
                <w:bCs/>
                <w:sz w:val="18"/>
                <w:szCs w:val="18"/>
              </w:rPr>
            </w:pPr>
            <w:r>
              <w:rPr>
                <w:rFonts w:hint="eastAsia" w:ascii="宋体" w:hAnsi="宋体" w:eastAsia="宋体" w:cs="宋体"/>
                <w:bCs/>
                <w:sz w:val="18"/>
                <w:szCs w:val="18"/>
              </w:rPr>
              <w:t>2</w:t>
            </w:r>
          </w:p>
        </w:tc>
        <w:tc>
          <w:tcPr>
            <w:tcW w:w="291" w:type="pct"/>
            <w:vAlign w:val="center"/>
          </w:tcPr>
          <w:p w14:paraId="391E25DC">
            <w:pPr>
              <w:snapToGrid w:val="0"/>
              <w:jc w:val="center"/>
              <w:rPr>
                <w:rFonts w:ascii="宋体" w:hAnsi="宋体" w:eastAsia="宋体" w:cs="宋体"/>
                <w:bCs/>
                <w:sz w:val="18"/>
                <w:szCs w:val="18"/>
              </w:rPr>
            </w:pPr>
            <w:r>
              <w:rPr>
                <w:rFonts w:hint="eastAsia" w:ascii="宋体" w:hAnsi="宋体" w:eastAsia="宋体" w:cs="宋体"/>
                <w:bCs/>
                <w:sz w:val="18"/>
                <w:szCs w:val="18"/>
              </w:rPr>
              <w:t>25</w:t>
            </w:r>
          </w:p>
        </w:tc>
        <w:tc>
          <w:tcPr>
            <w:tcW w:w="239" w:type="pct"/>
            <w:vMerge w:val="continue"/>
            <w:vAlign w:val="center"/>
          </w:tcPr>
          <w:p w14:paraId="3483B515">
            <w:pPr>
              <w:snapToGrid w:val="0"/>
              <w:jc w:val="left"/>
              <w:rPr>
                <w:rFonts w:hint="eastAsia" w:ascii="宋体" w:hAnsi="宋体" w:eastAsia="宋体" w:cs="宋体"/>
                <w:bCs/>
                <w:sz w:val="18"/>
                <w:szCs w:val="18"/>
              </w:rPr>
            </w:pPr>
          </w:p>
        </w:tc>
        <w:tc>
          <w:tcPr>
            <w:tcW w:w="402" w:type="pct"/>
            <w:vAlign w:val="center"/>
          </w:tcPr>
          <w:p w14:paraId="6EDAED80">
            <w:pPr>
              <w:snapToGrid w:val="0"/>
              <w:jc w:val="center"/>
              <w:rPr>
                <w:rFonts w:ascii="宋体" w:hAnsi="宋体" w:eastAsia="宋体" w:cs="宋体"/>
                <w:bCs/>
                <w:sz w:val="18"/>
                <w:szCs w:val="18"/>
              </w:rPr>
            </w:pPr>
            <w:r>
              <w:rPr>
                <w:rFonts w:hint="eastAsia" w:ascii="宋体" w:hAnsi="宋体" w:eastAsia="宋体" w:cs="宋体"/>
                <w:bCs/>
                <w:sz w:val="18"/>
                <w:szCs w:val="18"/>
              </w:rPr>
              <w:t>50</w:t>
            </w:r>
          </w:p>
        </w:tc>
        <w:tc>
          <w:tcPr>
            <w:tcW w:w="174" w:type="pct"/>
            <w:vMerge w:val="continue"/>
            <w:vAlign w:val="center"/>
          </w:tcPr>
          <w:p w14:paraId="4D1DC8CE">
            <w:pPr>
              <w:snapToGrid w:val="0"/>
              <w:jc w:val="left"/>
              <w:rPr>
                <w:rFonts w:hint="eastAsia" w:ascii="宋体" w:hAnsi="宋体" w:eastAsia="宋体" w:cs="宋体"/>
                <w:bCs/>
                <w:sz w:val="18"/>
                <w:szCs w:val="18"/>
              </w:rPr>
            </w:pPr>
          </w:p>
        </w:tc>
      </w:tr>
      <w:tr w14:paraId="7D512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2409" w:hRule="atLeast"/>
          <w:jc w:val="center"/>
        </w:trPr>
        <w:tc>
          <w:tcPr>
            <w:tcW w:w="158" w:type="pct"/>
            <w:vMerge w:val="restart"/>
            <w:vAlign w:val="center"/>
          </w:tcPr>
          <w:p w14:paraId="14C5EED5">
            <w:pPr>
              <w:snapToGrid w:val="0"/>
              <w:jc w:val="center"/>
              <w:rPr>
                <w:rFonts w:hint="eastAsia" w:ascii="宋体" w:hAnsi="宋体" w:eastAsia="宋体" w:cs="宋体"/>
                <w:bCs/>
                <w:sz w:val="18"/>
                <w:szCs w:val="18"/>
              </w:rPr>
            </w:pPr>
            <w:r>
              <w:rPr>
                <w:rFonts w:hint="eastAsia" w:ascii="宋体" w:hAnsi="宋体" w:eastAsia="宋体" w:cs="宋体"/>
                <w:bCs/>
                <w:sz w:val="18"/>
                <w:szCs w:val="18"/>
              </w:rPr>
              <w:t>14</w:t>
            </w:r>
          </w:p>
        </w:tc>
        <w:tc>
          <w:tcPr>
            <w:tcW w:w="492" w:type="pct"/>
            <w:vMerge w:val="restart"/>
            <w:vAlign w:val="center"/>
          </w:tcPr>
          <w:p w14:paraId="4EA13471">
            <w:pPr>
              <w:snapToGrid w:val="0"/>
              <w:jc w:val="center"/>
              <w:rPr>
                <w:rFonts w:hint="eastAsia" w:ascii="宋体" w:hAnsi="宋体" w:eastAsia="宋体" w:cs="宋体"/>
                <w:bCs/>
                <w:sz w:val="18"/>
                <w:szCs w:val="18"/>
              </w:rPr>
            </w:pPr>
            <w:r>
              <w:rPr>
                <w:rFonts w:hint="eastAsia" w:ascii="宋体" w:hAnsi="宋体" w:eastAsia="宋体" w:cs="宋体"/>
                <w:bCs/>
                <w:sz w:val="18"/>
                <w:szCs w:val="18"/>
              </w:rPr>
              <w:t>危险品库房安全风险告知牌</w:t>
            </w:r>
          </w:p>
        </w:tc>
        <w:tc>
          <w:tcPr>
            <w:tcW w:w="568" w:type="pct"/>
            <w:vAlign w:val="center"/>
          </w:tcPr>
          <w:p w14:paraId="32CE07A2">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40*50cm</w:t>
            </w:r>
          </w:p>
        </w:tc>
        <w:tc>
          <w:tcPr>
            <w:tcW w:w="2378" w:type="pct"/>
            <w:vMerge w:val="restart"/>
          </w:tcPr>
          <w:p w14:paraId="790F2E6A">
            <w:pPr>
              <w:widowControl/>
              <w:numPr>
                <w:ilvl w:val="0"/>
                <w:numId w:val="16"/>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564E7C87">
            <w:pPr>
              <w:widowControl/>
              <w:snapToGrid w:val="0"/>
              <w:jc w:val="left"/>
              <w:rPr>
                <w:rFonts w:hint="eastAsia" w:ascii="宋体" w:hAnsi="宋体" w:eastAsia="宋体" w:cs="宋体"/>
                <w:kern w:val="0"/>
                <w:sz w:val="18"/>
                <w:szCs w:val="18"/>
              </w:rPr>
            </w:pPr>
            <w:r>
              <w:rPr>
                <w:rFonts w:hint="eastAsia" w:ascii="宋体" w:hAnsi="宋体" w:eastAsia="宋体" w:cs="Arial"/>
                <w:kern w:val="0"/>
                <w:sz w:val="18"/>
                <w:szCs w:val="18"/>
              </w:rPr>
              <w:t>采用≥</w:t>
            </w:r>
            <w:r>
              <w:rPr>
                <w:rFonts w:hint="eastAsia" w:ascii="宋体" w:hAnsi="宋体" w:eastAsia="宋体" w:cs="宋体"/>
                <w:bCs/>
                <w:sz w:val="18"/>
                <w:szCs w:val="18"/>
              </w:rPr>
              <w:t>5mm厚透明亚克力，UV印刷，3M背胶，</w:t>
            </w:r>
            <w:r>
              <w:rPr>
                <w:rFonts w:hint="eastAsia" w:ascii="宋体" w:hAnsi="宋体" w:eastAsia="宋体" w:cs="Arial"/>
                <w:kern w:val="0"/>
                <w:sz w:val="18"/>
                <w:szCs w:val="18"/>
              </w:rPr>
              <w:t>保证长期使用的稳定性和美观性。</w:t>
            </w:r>
            <w:r>
              <w:rPr>
                <w:rFonts w:hint="eastAsia" w:ascii="宋体" w:hAnsi="宋体" w:eastAsia="宋体" w:cs="宋体"/>
                <w:kern w:val="0"/>
                <w:sz w:val="18"/>
                <w:szCs w:val="18"/>
              </w:rPr>
              <w:t>需具备防水、防晒、防潮等功能，以适应实训室内环境变化（温湿度等）及长期使用的要求。</w:t>
            </w:r>
          </w:p>
          <w:p w14:paraId="0A5CBC28">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44563F44">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173480" cy="1706880"/>
                  <wp:effectExtent l="19050" t="0" r="7620" b="0"/>
                  <wp:docPr id="34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9"/>
                          <pic:cNvPicPr>
                            <a:picLocks noChangeAspect="1" noChangeArrowheads="1"/>
                          </pic:cNvPicPr>
                        </pic:nvPicPr>
                        <pic:blipFill>
                          <a:blip r:embed="rId18" cstate="print"/>
                          <a:srcRect l="8449" t="6610" r="8495" b="8008"/>
                          <a:stretch>
                            <a:fillRect/>
                          </a:stretch>
                        </pic:blipFill>
                        <pic:spPr>
                          <a:xfrm>
                            <a:off x="0" y="0"/>
                            <a:ext cx="1173480" cy="1706880"/>
                          </a:xfrm>
                          <a:prstGeom prst="rect">
                            <a:avLst/>
                          </a:prstGeom>
                          <a:noFill/>
                          <a:ln w="9525">
                            <a:noFill/>
                            <a:miter lim="800000"/>
                            <a:headEnd/>
                            <a:tailEnd/>
                          </a:ln>
                          <a:effectLst/>
                        </pic:spPr>
                      </pic:pic>
                    </a:graphicData>
                  </a:graphic>
                </wp:inline>
              </w:drawing>
            </w:r>
          </w:p>
          <w:p w14:paraId="23A52CA1">
            <w:pPr>
              <w:widowControl/>
              <w:numPr>
                <w:ilvl w:val="0"/>
                <w:numId w:val="16"/>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0F1268FC">
            <w:pPr>
              <w:widowControl/>
              <w:snapToGrid w:val="0"/>
              <w:jc w:val="left"/>
              <w:rPr>
                <w:rFonts w:hint="eastAsia" w:ascii="宋体" w:hAnsi="宋体" w:eastAsia="宋体" w:cs="宋体"/>
                <w:bCs/>
                <w:sz w:val="18"/>
                <w:szCs w:val="18"/>
              </w:rPr>
            </w:pPr>
            <w:r>
              <w:rPr>
                <w:rFonts w:hint="eastAsia" w:ascii="宋体" w:hAnsi="宋体" w:eastAsia="宋体" w:cs="Arial"/>
                <w:kern w:val="0"/>
                <w:sz w:val="18"/>
                <w:szCs w:val="18"/>
              </w:rPr>
              <w:t>按现场要求进行布置，提供效果图及样图供采购人确认，实际尺寸可根据现场情况适当调整。</w:t>
            </w:r>
          </w:p>
        </w:tc>
        <w:tc>
          <w:tcPr>
            <w:tcW w:w="293" w:type="pct"/>
            <w:vAlign w:val="center"/>
          </w:tcPr>
          <w:p w14:paraId="1625C16C">
            <w:pPr>
              <w:snapToGrid w:val="0"/>
              <w:jc w:val="center"/>
              <w:rPr>
                <w:rFonts w:hint="eastAsia" w:ascii="宋体" w:hAnsi="宋体" w:eastAsia="宋体" w:cs="宋体"/>
                <w:bCs/>
                <w:sz w:val="18"/>
                <w:szCs w:val="18"/>
              </w:rPr>
            </w:pPr>
            <w:r>
              <w:rPr>
                <w:rFonts w:hint="eastAsia" w:ascii="宋体" w:hAnsi="宋体" w:eastAsia="宋体" w:cs="宋体"/>
                <w:bCs/>
                <w:sz w:val="18"/>
                <w:szCs w:val="18"/>
              </w:rPr>
              <w:t>1</w:t>
            </w:r>
          </w:p>
        </w:tc>
        <w:tc>
          <w:tcPr>
            <w:tcW w:w="291" w:type="pct"/>
            <w:vAlign w:val="center"/>
          </w:tcPr>
          <w:p w14:paraId="301AA48B">
            <w:pPr>
              <w:snapToGrid w:val="0"/>
              <w:jc w:val="center"/>
              <w:rPr>
                <w:rFonts w:ascii="宋体" w:hAnsi="宋体" w:eastAsia="宋体" w:cs="宋体"/>
                <w:bCs/>
                <w:sz w:val="18"/>
                <w:szCs w:val="18"/>
              </w:rPr>
            </w:pPr>
            <w:r>
              <w:rPr>
                <w:rFonts w:hint="eastAsia" w:ascii="宋体" w:hAnsi="宋体" w:eastAsia="宋体" w:cs="宋体"/>
                <w:bCs/>
                <w:sz w:val="18"/>
                <w:szCs w:val="18"/>
              </w:rPr>
              <w:t>120</w:t>
            </w:r>
          </w:p>
        </w:tc>
        <w:tc>
          <w:tcPr>
            <w:tcW w:w="239" w:type="pct"/>
            <w:vAlign w:val="center"/>
          </w:tcPr>
          <w:p w14:paraId="5CE411F2">
            <w:pPr>
              <w:snapToGrid w:val="0"/>
              <w:jc w:val="center"/>
              <w:rPr>
                <w:rFonts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106ECFCE">
            <w:pPr>
              <w:snapToGrid w:val="0"/>
              <w:jc w:val="center"/>
              <w:rPr>
                <w:rFonts w:ascii="宋体" w:hAnsi="宋体" w:eastAsia="宋体" w:cs="宋体"/>
                <w:bCs/>
                <w:sz w:val="18"/>
                <w:szCs w:val="18"/>
              </w:rPr>
            </w:pPr>
            <w:r>
              <w:rPr>
                <w:rFonts w:hint="eastAsia" w:ascii="宋体" w:hAnsi="宋体" w:eastAsia="宋体" w:cs="宋体"/>
                <w:bCs/>
                <w:sz w:val="18"/>
                <w:szCs w:val="18"/>
              </w:rPr>
              <w:t>120</w:t>
            </w:r>
          </w:p>
        </w:tc>
        <w:tc>
          <w:tcPr>
            <w:tcW w:w="174" w:type="pct"/>
            <w:vMerge w:val="restart"/>
            <w:vAlign w:val="center"/>
          </w:tcPr>
          <w:p w14:paraId="7ECF32D3">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50C89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1894" w:hRule="atLeast"/>
          <w:jc w:val="center"/>
        </w:trPr>
        <w:tc>
          <w:tcPr>
            <w:tcW w:w="158" w:type="pct"/>
            <w:vMerge w:val="continue"/>
            <w:vAlign w:val="center"/>
          </w:tcPr>
          <w:p w14:paraId="5CE12F7F">
            <w:pPr>
              <w:snapToGrid w:val="0"/>
              <w:jc w:val="center"/>
              <w:rPr>
                <w:rFonts w:ascii="Times New Roman" w:hAnsi="Times New Roman" w:eastAsia="宋体" w:cs="Times New Roman"/>
              </w:rPr>
            </w:pPr>
          </w:p>
        </w:tc>
        <w:tc>
          <w:tcPr>
            <w:tcW w:w="492" w:type="pct"/>
            <w:vMerge w:val="continue"/>
            <w:vAlign w:val="center"/>
          </w:tcPr>
          <w:p w14:paraId="43EC2F92">
            <w:pPr>
              <w:snapToGrid w:val="0"/>
              <w:jc w:val="center"/>
              <w:rPr>
                <w:rFonts w:hint="eastAsia" w:ascii="宋体" w:hAnsi="宋体" w:eastAsia="宋体" w:cs="宋体"/>
                <w:bCs/>
                <w:sz w:val="18"/>
                <w:szCs w:val="18"/>
              </w:rPr>
            </w:pPr>
          </w:p>
        </w:tc>
        <w:tc>
          <w:tcPr>
            <w:tcW w:w="568" w:type="pct"/>
            <w:vAlign w:val="center"/>
          </w:tcPr>
          <w:p w14:paraId="65D98886">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40*60cm</w:t>
            </w:r>
          </w:p>
        </w:tc>
        <w:tc>
          <w:tcPr>
            <w:tcW w:w="2378" w:type="pct"/>
            <w:vMerge w:val="continue"/>
          </w:tcPr>
          <w:p w14:paraId="48A66730">
            <w:pPr>
              <w:widowControl/>
              <w:snapToGrid w:val="0"/>
              <w:jc w:val="left"/>
              <w:rPr>
                <w:rFonts w:hint="eastAsia" w:ascii="宋体" w:hAnsi="宋体" w:eastAsia="宋体" w:cs="宋体"/>
                <w:bCs/>
                <w:sz w:val="18"/>
                <w:szCs w:val="18"/>
              </w:rPr>
            </w:pPr>
          </w:p>
        </w:tc>
        <w:tc>
          <w:tcPr>
            <w:tcW w:w="293" w:type="pct"/>
            <w:vAlign w:val="center"/>
          </w:tcPr>
          <w:p w14:paraId="6D9CF572">
            <w:pPr>
              <w:snapToGrid w:val="0"/>
              <w:jc w:val="center"/>
              <w:rPr>
                <w:rFonts w:ascii="宋体" w:hAnsi="宋体" w:eastAsia="宋体" w:cs="宋体"/>
                <w:bCs/>
                <w:sz w:val="18"/>
                <w:szCs w:val="18"/>
              </w:rPr>
            </w:pPr>
            <w:r>
              <w:rPr>
                <w:rFonts w:hint="eastAsia" w:ascii="宋体" w:hAnsi="宋体" w:eastAsia="宋体" w:cs="宋体"/>
                <w:bCs/>
                <w:sz w:val="18"/>
                <w:szCs w:val="18"/>
              </w:rPr>
              <w:t>1</w:t>
            </w:r>
          </w:p>
        </w:tc>
        <w:tc>
          <w:tcPr>
            <w:tcW w:w="291" w:type="pct"/>
            <w:vAlign w:val="center"/>
          </w:tcPr>
          <w:p w14:paraId="196A98DB">
            <w:pPr>
              <w:snapToGrid w:val="0"/>
              <w:jc w:val="center"/>
              <w:rPr>
                <w:rFonts w:ascii="宋体" w:hAnsi="宋体" w:eastAsia="宋体" w:cs="宋体"/>
                <w:bCs/>
                <w:sz w:val="18"/>
                <w:szCs w:val="18"/>
              </w:rPr>
            </w:pPr>
            <w:r>
              <w:rPr>
                <w:rFonts w:hint="eastAsia" w:ascii="宋体" w:hAnsi="宋体" w:eastAsia="宋体" w:cs="宋体"/>
                <w:bCs/>
                <w:sz w:val="18"/>
                <w:szCs w:val="18"/>
              </w:rPr>
              <w:t>120</w:t>
            </w:r>
          </w:p>
        </w:tc>
        <w:tc>
          <w:tcPr>
            <w:tcW w:w="239" w:type="pct"/>
            <w:vAlign w:val="center"/>
          </w:tcPr>
          <w:p w14:paraId="34C29DED">
            <w:pPr>
              <w:snapToGrid w:val="0"/>
              <w:jc w:val="center"/>
              <w:rPr>
                <w:rFonts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739D100C">
            <w:pPr>
              <w:snapToGrid w:val="0"/>
              <w:jc w:val="center"/>
              <w:rPr>
                <w:rFonts w:ascii="宋体" w:hAnsi="宋体" w:eastAsia="宋体" w:cs="宋体"/>
                <w:bCs/>
                <w:sz w:val="18"/>
                <w:szCs w:val="18"/>
              </w:rPr>
            </w:pPr>
            <w:r>
              <w:rPr>
                <w:rFonts w:hint="eastAsia" w:ascii="宋体" w:hAnsi="宋体" w:eastAsia="宋体" w:cs="宋体"/>
                <w:bCs/>
                <w:sz w:val="18"/>
                <w:szCs w:val="18"/>
              </w:rPr>
              <w:t>120</w:t>
            </w:r>
          </w:p>
        </w:tc>
        <w:tc>
          <w:tcPr>
            <w:tcW w:w="174" w:type="pct"/>
            <w:vMerge w:val="continue"/>
            <w:vAlign w:val="center"/>
          </w:tcPr>
          <w:p w14:paraId="53336B26">
            <w:pPr>
              <w:snapToGrid w:val="0"/>
              <w:jc w:val="center"/>
              <w:rPr>
                <w:rFonts w:hint="eastAsia" w:ascii="宋体" w:hAnsi="宋体" w:eastAsia="宋体" w:cs="宋体"/>
                <w:bCs/>
                <w:sz w:val="18"/>
                <w:szCs w:val="18"/>
              </w:rPr>
            </w:pPr>
          </w:p>
        </w:tc>
      </w:tr>
      <w:tr w14:paraId="22E66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5EF5592B">
            <w:pPr>
              <w:snapToGrid w:val="0"/>
              <w:jc w:val="center"/>
              <w:rPr>
                <w:rFonts w:hint="eastAsia" w:ascii="宋体" w:hAnsi="宋体" w:eastAsia="宋体" w:cs="宋体"/>
                <w:bCs/>
                <w:sz w:val="18"/>
                <w:szCs w:val="18"/>
              </w:rPr>
            </w:pPr>
            <w:r>
              <w:rPr>
                <w:rFonts w:hint="eastAsia" w:ascii="宋体" w:hAnsi="宋体" w:eastAsia="宋体" w:cs="宋体"/>
                <w:bCs/>
                <w:sz w:val="18"/>
                <w:szCs w:val="18"/>
              </w:rPr>
              <w:t>15</w:t>
            </w:r>
          </w:p>
        </w:tc>
        <w:tc>
          <w:tcPr>
            <w:tcW w:w="492" w:type="pct"/>
            <w:vAlign w:val="center"/>
          </w:tcPr>
          <w:p w14:paraId="0AA9D17A">
            <w:pPr>
              <w:snapToGrid w:val="0"/>
              <w:jc w:val="center"/>
              <w:rPr>
                <w:rFonts w:hint="eastAsia" w:ascii="宋体" w:hAnsi="宋体" w:eastAsia="宋体" w:cs="宋体"/>
                <w:bCs/>
                <w:sz w:val="18"/>
                <w:szCs w:val="18"/>
              </w:rPr>
            </w:pPr>
            <w:r>
              <w:rPr>
                <w:rFonts w:hint="eastAsia" w:ascii="宋体" w:hAnsi="宋体" w:eastAsia="宋体" w:cs="宋体"/>
                <w:bCs/>
                <w:sz w:val="18"/>
                <w:szCs w:val="18"/>
              </w:rPr>
              <w:t>实训室介绍牌（磁吸）</w:t>
            </w:r>
          </w:p>
        </w:tc>
        <w:tc>
          <w:tcPr>
            <w:tcW w:w="568" w:type="pct"/>
            <w:vAlign w:val="center"/>
          </w:tcPr>
          <w:p w14:paraId="7AEFB5F2">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34*43*1.5cm</w:t>
            </w:r>
          </w:p>
        </w:tc>
        <w:tc>
          <w:tcPr>
            <w:tcW w:w="2378" w:type="pct"/>
          </w:tcPr>
          <w:p w14:paraId="07B95DA8">
            <w:pPr>
              <w:widowControl/>
              <w:numPr>
                <w:ilvl w:val="0"/>
                <w:numId w:val="17"/>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2EB3388D">
            <w:pPr>
              <w:widowControl/>
              <w:snapToGrid w:val="0"/>
              <w:jc w:val="left"/>
              <w:rPr>
                <w:rFonts w:hint="eastAsia" w:ascii="宋体" w:hAnsi="宋体" w:eastAsia="宋体" w:cs="宋体"/>
                <w:kern w:val="0"/>
                <w:sz w:val="18"/>
                <w:szCs w:val="18"/>
              </w:rPr>
            </w:pPr>
            <w:r>
              <w:rPr>
                <w:rFonts w:hint="eastAsia" w:ascii="宋体" w:hAnsi="宋体" w:eastAsia="宋体" w:cs="Arial"/>
                <w:kern w:val="0"/>
                <w:sz w:val="18"/>
                <w:szCs w:val="18"/>
              </w:rPr>
              <w:t>采用磁性透明展示框，配备A3铜版纸内页彩印</w:t>
            </w:r>
            <w:r>
              <w:rPr>
                <w:rFonts w:hint="eastAsia" w:ascii="宋体" w:hAnsi="宋体" w:eastAsia="宋体" w:cs="宋体"/>
                <w:bCs/>
                <w:sz w:val="18"/>
                <w:szCs w:val="18"/>
              </w:rPr>
              <w:t>。</w:t>
            </w:r>
            <w:r>
              <w:rPr>
                <w:rFonts w:hint="eastAsia" w:ascii="宋体" w:hAnsi="宋体" w:eastAsia="宋体" w:cs="Arial"/>
                <w:kern w:val="0"/>
                <w:sz w:val="18"/>
                <w:szCs w:val="18"/>
              </w:rPr>
              <w:t>保证长期使用的稳定性和美观性。</w:t>
            </w:r>
            <w:r>
              <w:rPr>
                <w:rFonts w:hint="eastAsia" w:ascii="宋体" w:hAnsi="宋体" w:eastAsia="宋体" w:cs="宋体"/>
                <w:kern w:val="0"/>
                <w:sz w:val="18"/>
                <w:szCs w:val="18"/>
              </w:rPr>
              <w:t>需具备防水、防晒、防潮等功能，以适应实训室内环境变化（温湿度等）及长期使用的要求。</w:t>
            </w:r>
          </w:p>
          <w:p w14:paraId="57D5F48C">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6477C029">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455420" cy="1874520"/>
                  <wp:effectExtent l="19050" t="0" r="0" b="0"/>
                  <wp:docPr id="34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41"/>
                          <pic:cNvPicPr>
                            <a:picLocks noChangeAspect="1" noChangeArrowheads="1"/>
                          </pic:cNvPicPr>
                        </pic:nvPicPr>
                        <pic:blipFill>
                          <a:blip r:embed="rId19" cstate="print"/>
                          <a:srcRect/>
                          <a:stretch>
                            <a:fillRect/>
                          </a:stretch>
                        </pic:blipFill>
                        <pic:spPr>
                          <a:xfrm>
                            <a:off x="0" y="0"/>
                            <a:ext cx="1455420" cy="1874520"/>
                          </a:xfrm>
                          <a:prstGeom prst="rect">
                            <a:avLst/>
                          </a:prstGeom>
                          <a:noFill/>
                          <a:ln w="9525">
                            <a:noFill/>
                            <a:miter lim="800000"/>
                            <a:headEnd/>
                            <a:tailEnd/>
                          </a:ln>
                          <a:effectLst/>
                        </pic:spPr>
                      </pic:pic>
                    </a:graphicData>
                  </a:graphic>
                </wp:inline>
              </w:drawing>
            </w:r>
          </w:p>
          <w:p w14:paraId="11DD366B">
            <w:pPr>
              <w:widowControl/>
              <w:numPr>
                <w:ilvl w:val="0"/>
                <w:numId w:val="17"/>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2A882501">
            <w:pPr>
              <w:widowControl/>
              <w:snapToGrid w:val="0"/>
              <w:jc w:val="left"/>
              <w:rPr>
                <w:rFonts w:hint="eastAsia" w:ascii="宋体" w:hAnsi="宋体" w:eastAsia="宋体" w:cs="宋体"/>
                <w:bCs/>
                <w:sz w:val="18"/>
                <w:szCs w:val="18"/>
              </w:rPr>
            </w:pPr>
            <w:r>
              <w:rPr>
                <w:rFonts w:hint="eastAsia" w:ascii="宋体" w:hAnsi="宋体" w:eastAsia="宋体" w:cs="Arial"/>
                <w:kern w:val="0"/>
                <w:sz w:val="18"/>
                <w:szCs w:val="18"/>
              </w:rPr>
              <w:t>按现场要求进行布置，提供效果图及样图供采购人确认，实际尺寸可根据现场情况适当调整。</w:t>
            </w:r>
          </w:p>
        </w:tc>
        <w:tc>
          <w:tcPr>
            <w:tcW w:w="293" w:type="pct"/>
            <w:vAlign w:val="center"/>
          </w:tcPr>
          <w:p w14:paraId="302E12D8">
            <w:pPr>
              <w:snapToGrid w:val="0"/>
              <w:jc w:val="center"/>
              <w:rPr>
                <w:rFonts w:ascii="宋体" w:hAnsi="宋体" w:eastAsia="宋体" w:cs="宋体"/>
                <w:bCs/>
                <w:sz w:val="18"/>
                <w:szCs w:val="18"/>
              </w:rPr>
            </w:pPr>
            <w:r>
              <w:rPr>
                <w:rFonts w:hint="eastAsia" w:ascii="宋体" w:hAnsi="宋体" w:eastAsia="宋体" w:cs="宋体"/>
                <w:bCs/>
                <w:sz w:val="18"/>
                <w:szCs w:val="18"/>
              </w:rPr>
              <w:t>20</w:t>
            </w:r>
          </w:p>
        </w:tc>
        <w:tc>
          <w:tcPr>
            <w:tcW w:w="291" w:type="pct"/>
            <w:vAlign w:val="center"/>
          </w:tcPr>
          <w:p w14:paraId="614FD9D8">
            <w:pPr>
              <w:snapToGrid w:val="0"/>
              <w:jc w:val="center"/>
              <w:rPr>
                <w:rFonts w:ascii="宋体" w:hAnsi="宋体" w:eastAsia="宋体" w:cs="宋体"/>
                <w:bCs/>
                <w:sz w:val="18"/>
                <w:szCs w:val="18"/>
              </w:rPr>
            </w:pPr>
            <w:r>
              <w:rPr>
                <w:rFonts w:hint="eastAsia" w:ascii="宋体" w:hAnsi="宋体" w:eastAsia="宋体" w:cs="宋体"/>
                <w:bCs/>
                <w:sz w:val="18"/>
                <w:szCs w:val="18"/>
              </w:rPr>
              <w:t>60</w:t>
            </w:r>
          </w:p>
        </w:tc>
        <w:tc>
          <w:tcPr>
            <w:tcW w:w="239" w:type="pct"/>
            <w:vAlign w:val="center"/>
          </w:tcPr>
          <w:p w14:paraId="41C5F061">
            <w:pPr>
              <w:snapToGrid w:val="0"/>
              <w:jc w:val="center"/>
              <w:rPr>
                <w:rFonts w:hint="eastAsia"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3B8619CD">
            <w:pPr>
              <w:snapToGrid w:val="0"/>
              <w:jc w:val="center"/>
              <w:rPr>
                <w:rFonts w:ascii="宋体" w:hAnsi="宋体" w:eastAsia="宋体" w:cs="宋体"/>
                <w:bCs/>
                <w:sz w:val="18"/>
                <w:szCs w:val="18"/>
              </w:rPr>
            </w:pPr>
            <w:r>
              <w:rPr>
                <w:rFonts w:hint="eastAsia" w:ascii="宋体" w:hAnsi="宋体" w:eastAsia="宋体" w:cs="宋体"/>
                <w:bCs/>
                <w:sz w:val="18"/>
                <w:szCs w:val="18"/>
              </w:rPr>
              <w:t>1200</w:t>
            </w:r>
          </w:p>
        </w:tc>
        <w:tc>
          <w:tcPr>
            <w:tcW w:w="174" w:type="pct"/>
            <w:vAlign w:val="center"/>
          </w:tcPr>
          <w:p w14:paraId="3F3BB077">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303D2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074A306F">
            <w:pPr>
              <w:snapToGrid w:val="0"/>
              <w:jc w:val="center"/>
              <w:rPr>
                <w:rFonts w:ascii="宋体" w:hAnsi="宋体" w:eastAsia="宋体" w:cs="宋体"/>
                <w:bCs/>
                <w:sz w:val="18"/>
                <w:szCs w:val="18"/>
              </w:rPr>
            </w:pPr>
            <w:r>
              <w:rPr>
                <w:rFonts w:hint="eastAsia" w:ascii="宋体" w:hAnsi="宋体" w:eastAsia="宋体" w:cs="宋体"/>
                <w:bCs/>
                <w:sz w:val="18"/>
                <w:szCs w:val="18"/>
              </w:rPr>
              <w:t>16</w:t>
            </w:r>
          </w:p>
        </w:tc>
        <w:tc>
          <w:tcPr>
            <w:tcW w:w="492" w:type="pct"/>
            <w:vAlign w:val="center"/>
          </w:tcPr>
          <w:p w14:paraId="6D8B8C46">
            <w:pPr>
              <w:snapToGrid w:val="0"/>
              <w:jc w:val="center"/>
              <w:rPr>
                <w:rFonts w:hint="eastAsia" w:ascii="宋体" w:hAnsi="宋体" w:eastAsia="宋体" w:cs="宋体"/>
                <w:bCs/>
                <w:sz w:val="18"/>
                <w:szCs w:val="18"/>
              </w:rPr>
            </w:pPr>
            <w:r>
              <w:rPr>
                <w:rFonts w:hint="eastAsia" w:ascii="宋体" w:hAnsi="宋体" w:eastAsia="宋体" w:cs="宋体"/>
                <w:bCs/>
                <w:sz w:val="18"/>
                <w:szCs w:val="18"/>
              </w:rPr>
              <w:t>实训室介绍牌</w:t>
            </w:r>
          </w:p>
        </w:tc>
        <w:tc>
          <w:tcPr>
            <w:tcW w:w="568" w:type="pct"/>
            <w:vAlign w:val="center"/>
          </w:tcPr>
          <w:p w14:paraId="2CC32D1C">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40*80*1cm</w:t>
            </w:r>
          </w:p>
        </w:tc>
        <w:tc>
          <w:tcPr>
            <w:tcW w:w="2378" w:type="pct"/>
          </w:tcPr>
          <w:p w14:paraId="1E7D032F">
            <w:pPr>
              <w:widowControl/>
              <w:numPr>
                <w:ilvl w:val="0"/>
                <w:numId w:val="18"/>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49F3186D">
            <w:pPr>
              <w:widowControl/>
              <w:snapToGrid w:val="0"/>
              <w:jc w:val="left"/>
              <w:rPr>
                <w:rFonts w:hint="eastAsia" w:ascii="宋体" w:hAnsi="宋体" w:eastAsia="宋体" w:cs="宋体"/>
                <w:kern w:val="0"/>
                <w:sz w:val="18"/>
                <w:szCs w:val="18"/>
              </w:rPr>
            </w:pPr>
            <w:r>
              <w:rPr>
                <w:rFonts w:hint="eastAsia" w:ascii="宋体" w:hAnsi="宋体" w:eastAsia="宋体" w:cs="Arial"/>
                <w:kern w:val="0"/>
                <w:sz w:val="18"/>
                <w:szCs w:val="18"/>
              </w:rPr>
              <w:t>采用背胶覆哑膜，裱≥1cm厚亮光板、双面、打孔，鱼线安装</w:t>
            </w:r>
            <w:r>
              <w:rPr>
                <w:rFonts w:hint="eastAsia" w:ascii="宋体" w:hAnsi="宋体" w:eastAsia="宋体" w:cs="宋体"/>
                <w:bCs/>
                <w:sz w:val="18"/>
                <w:szCs w:val="18"/>
              </w:rPr>
              <w:t>。</w:t>
            </w:r>
            <w:r>
              <w:rPr>
                <w:rFonts w:hint="eastAsia" w:ascii="宋体" w:hAnsi="宋体" w:eastAsia="宋体" w:cs="Arial"/>
                <w:kern w:val="0"/>
                <w:sz w:val="18"/>
                <w:szCs w:val="18"/>
              </w:rPr>
              <w:t>保证长期使用的稳定性和美观性。</w:t>
            </w:r>
            <w:r>
              <w:rPr>
                <w:rFonts w:hint="eastAsia" w:ascii="宋体" w:hAnsi="宋体" w:eastAsia="宋体" w:cs="宋体"/>
                <w:kern w:val="0"/>
                <w:sz w:val="18"/>
                <w:szCs w:val="18"/>
              </w:rPr>
              <w:t>需具备防水、防晒、防潮等功能，以适应实训室内环境变化（温湿度等）及长期使用的要求。</w:t>
            </w:r>
          </w:p>
          <w:p w14:paraId="21C4AC56">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755730ED">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356360" cy="1036320"/>
                  <wp:effectExtent l="19050" t="0" r="0" b="0"/>
                  <wp:docPr id="34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42"/>
                          <pic:cNvPicPr>
                            <a:picLocks noChangeAspect="1" noChangeArrowheads="1"/>
                          </pic:cNvPicPr>
                        </pic:nvPicPr>
                        <pic:blipFill>
                          <a:blip r:embed="rId20" cstate="print"/>
                          <a:srcRect/>
                          <a:stretch>
                            <a:fillRect/>
                          </a:stretch>
                        </pic:blipFill>
                        <pic:spPr>
                          <a:xfrm>
                            <a:off x="0" y="0"/>
                            <a:ext cx="1356360" cy="1036320"/>
                          </a:xfrm>
                          <a:prstGeom prst="rect">
                            <a:avLst/>
                          </a:prstGeom>
                          <a:noFill/>
                          <a:ln w="9525">
                            <a:noFill/>
                            <a:miter lim="800000"/>
                            <a:headEnd/>
                            <a:tailEnd/>
                          </a:ln>
                          <a:effectLst/>
                        </pic:spPr>
                      </pic:pic>
                    </a:graphicData>
                  </a:graphic>
                </wp:inline>
              </w:drawing>
            </w:r>
          </w:p>
          <w:p w14:paraId="4494237B">
            <w:pPr>
              <w:widowControl/>
              <w:numPr>
                <w:ilvl w:val="0"/>
                <w:numId w:val="18"/>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6EFBEC8C">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按现场要求进行布置，安装方式：使用鱼线悬挂安装，提供效果图及样图供采购人确认，实际尺寸可根据现场情况适当调整。</w:t>
            </w:r>
          </w:p>
        </w:tc>
        <w:tc>
          <w:tcPr>
            <w:tcW w:w="293" w:type="pct"/>
            <w:vAlign w:val="center"/>
          </w:tcPr>
          <w:p w14:paraId="5DD7B3A0">
            <w:pPr>
              <w:snapToGrid w:val="0"/>
              <w:jc w:val="center"/>
              <w:rPr>
                <w:rFonts w:ascii="宋体" w:hAnsi="宋体" w:eastAsia="宋体" w:cs="宋体"/>
                <w:bCs/>
                <w:sz w:val="18"/>
                <w:szCs w:val="18"/>
              </w:rPr>
            </w:pPr>
            <w:r>
              <w:rPr>
                <w:rFonts w:hint="eastAsia" w:ascii="宋体" w:hAnsi="宋体" w:eastAsia="宋体" w:cs="宋体"/>
                <w:bCs/>
                <w:sz w:val="18"/>
                <w:szCs w:val="18"/>
              </w:rPr>
              <w:t>4</w:t>
            </w:r>
          </w:p>
        </w:tc>
        <w:tc>
          <w:tcPr>
            <w:tcW w:w="291" w:type="pct"/>
            <w:vAlign w:val="center"/>
          </w:tcPr>
          <w:p w14:paraId="3608706E">
            <w:pPr>
              <w:snapToGrid w:val="0"/>
              <w:jc w:val="center"/>
              <w:rPr>
                <w:rFonts w:ascii="宋体" w:hAnsi="宋体" w:eastAsia="宋体" w:cs="宋体"/>
                <w:bCs/>
                <w:sz w:val="18"/>
                <w:szCs w:val="18"/>
              </w:rPr>
            </w:pPr>
            <w:r>
              <w:rPr>
                <w:rFonts w:hint="eastAsia" w:ascii="宋体" w:hAnsi="宋体" w:eastAsia="宋体" w:cs="宋体"/>
                <w:bCs/>
                <w:sz w:val="18"/>
                <w:szCs w:val="18"/>
              </w:rPr>
              <w:t>75</w:t>
            </w:r>
          </w:p>
        </w:tc>
        <w:tc>
          <w:tcPr>
            <w:tcW w:w="239" w:type="pct"/>
            <w:vAlign w:val="center"/>
          </w:tcPr>
          <w:p w14:paraId="30646B31">
            <w:pPr>
              <w:snapToGrid w:val="0"/>
              <w:jc w:val="center"/>
              <w:rPr>
                <w:rFonts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729D516B">
            <w:pPr>
              <w:snapToGrid w:val="0"/>
              <w:jc w:val="center"/>
              <w:rPr>
                <w:rFonts w:ascii="宋体" w:hAnsi="宋体" w:eastAsia="宋体" w:cs="宋体"/>
                <w:bCs/>
                <w:sz w:val="18"/>
                <w:szCs w:val="18"/>
              </w:rPr>
            </w:pPr>
            <w:r>
              <w:rPr>
                <w:rFonts w:hint="eastAsia" w:ascii="宋体" w:hAnsi="宋体" w:eastAsia="宋体" w:cs="宋体"/>
                <w:bCs/>
                <w:sz w:val="18"/>
                <w:szCs w:val="18"/>
              </w:rPr>
              <w:t>300</w:t>
            </w:r>
          </w:p>
        </w:tc>
        <w:tc>
          <w:tcPr>
            <w:tcW w:w="174" w:type="pct"/>
            <w:vAlign w:val="center"/>
          </w:tcPr>
          <w:p w14:paraId="53E2EA64">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17F57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1247" w:hRule="atLeast"/>
          <w:jc w:val="center"/>
        </w:trPr>
        <w:tc>
          <w:tcPr>
            <w:tcW w:w="158" w:type="pct"/>
            <w:vMerge w:val="restart"/>
            <w:vAlign w:val="center"/>
          </w:tcPr>
          <w:p w14:paraId="091DCEE8">
            <w:pPr>
              <w:snapToGrid w:val="0"/>
              <w:jc w:val="center"/>
              <w:rPr>
                <w:rFonts w:ascii="宋体" w:hAnsi="宋体" w:eastAsia="宋体" w:cs="宋体"/>
                <w:bCs/>
                <w:sz w:val="18"/>
                <w:szCs w:val="18"/>
              </w:rPr>
            </w:pPr>
            <w:r>
              <w:rPr>
                <w:rFonts w:hint="eastAsia" w:ascii="宋体" w:hAnsi="宋体" w:eastAsia="宋体" w:cs="宋体"/>
                <w:bCs/>
                <w:sz w:val="18"/>
                <w:szCs w:val="18"/>
              </w:rPr>
              <w:t>17</w:t>
            </w:r>
          </w:p>
        </w:tc>
        <w:tc>
          <w:tcPr>
            <w:tcW w:w="492" w:type="pct"/>
            <w:vMerge w:val="restart"/>
            <w:vAlign w:val="center"/>
          </w:tcPr>
          <w:p w14:paraId="5784E23D">
            <w:pPr>
              <w:snapToGrid w:val="0"/>
              <w:jc w:val="center"/>
              <w:rPr>
                <w:rFonts w:hint="eastAsia" w:ascii="宋体" w:hAnsi="宋体" w:eastAsia="宋体" w:cs="宋体"/>
                <w:bCs/>
                <w:sz w:val="18"/>
                <w:szCs w:val="18"/>
              </w:rPr>
            </w:pPr>
            <w:r>
              <w:rPr>
                <w:rFonts w:hint="eastAsia" w:ascii="宋体" w:hAnsi="宋体" w:eastAsia="宋体" w:cs="宋体"/>
                <w:bCs/>
                <w:sz w:val="18"/>
                <w:szCs w:val="18"/>
              </w:rPr>
              <w:t>实训室介绍牌</w:t>
            </w:r>
          </w:p>
          <w:p w14:paraId="0E100E79">
            <w:pPr>
              <w:snapToGrid w:val="0"/>
              <w:jc w:val="center"/>
              <w:rPr>
                <w:rFonts w:hint="eastAsia" w:ascii="宋体" w:hAnsi="宋体" w:eastAsia="宋体" w:cs="宋体"/>
                <w:bCs/>
                <w:sz w:val="18"/>
                <w:szCs w:val="18"/>
              </w:rPr>
            </w:pPr>
          </w:p>
        </w:tc>
        <w:tc>
          <w:tcPr>
            <w:tcW w:w="568" w:type="pct"/>
            <w:vAlign w:val="center"/>
          </w:tcPr>
          <w:p w14:paraId="38A8525B">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40*80cm</w:t>
            </w:r>
          </w:p>
        </w:tc>
        <w:tc>
          <w:tcPr>
            <w:tcW w:w="2378" w:type="pct"/>
            <w:vMerge w:val="restart"/>
          </w:tcPr>
          <w:p w14:paraId="38738CCC">
            <w:pPr>
              <w:widowControl/>
              <w:numPr>
                <w:ilvl w:val="0"/>
                <w:numId w:val="19"/>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7DE8238F">
            <w:pPr>
              <w:widowControl/>
              <w:snapToGrid w:val="0"/>
              <w:jc w:val="left"/>
              <w:rPr>
                <w:rFonts w:hint="eastAsia" w:ascii="宋体" w:hAnsi="宋体" w:eastAsia="宋体" w:cs="宋体"/>
                <w:kern w:val="0"/>
                <w:sz w:val="18"/>
                <w:szCs w:val="18"/>
              </w:rPr>
            </w:pPr>
            <w:r>
              <w:rPr>
                <w:rFonts w:hint="eastAsia" w:ascii="宋体" w:hAnsi="宋体" w:eastAsia="宋体" w:cs="Arial"/>
                <w:kern w:val="0"/>
                <w:sz w:val="18"/>
                <w:szCs w:val="18"/>
              </w:rPr>
              <w:t>采用≥1cm厚PVC材料,UV印刷，表面裱高清钢化膜，四周采用折边工艺处理，确保安全与美观</w:t>
            </w:r>
            <w:r>
              <w:rPr>
                <w:rFonts w:hint="eastAsia" w:ascii="宋体" w:hAnsi="宋体" w:eastAsia="宋体" w:cs="宋体"/>
                <w:bCs/>
                <w:sz w:val="18"/>
                <w:szCs w:val="18"/>
              </w:rPr>
              <w:t>。</w:t>
            </w:r>
            <w:r>
              <w:rPr>
                <w:rFonts w:hint="eastAsia" w:ascii="宋体" w:hAnsi="宋体" w:eastAsia="宋体" w:cs="Arial"/>
                <w:kern w:val="0"/>
                <w:sz w:val="18"/>
                <w:szCs w:val="18"/>
              </w:rPr>
              <w:t>保证长期使用的稳定性和美观性。</w:t>
            </w:r>
            <w:r>
              <w:rPr>
                <w:rFonts w:hint="eastAsia" w:ascii="宋体" w:hAnsi="宋体" w:eastAsia="宋体" w:cs="宋体"/>
                <w:kern w:val="0"/>
                <w:sz w:val="18"/>
                <w:szCs w:val="18"/>
              </w:rPr>
              <w:t>需具备防水、防晒、防潮等功能，以适应实训室内环境变化（温湿度等）及长期使用的要求。</w:t>
            </w:r>
          </w:p>
          <w:p w14:paraId="2DC3B953">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472D43B8">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219200" cy="1897380"/>
                  <wp:effectExtent l="19050" t="0" r="0" b="0"/>
                  <wp:docPr id="345"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140"/>
                          <pic:cNvPicPr>
                            <a:picLocks noChangeAspect="1" noChangeArrowheads="1"/>
                          </pic:cNvPicPr>
                        </pic:nvPicPr>
                        <pic:blipFill>
                          <a:blip r:embed="rId21" cstate="print"/>
                          <a:srcRect/>
                          <a:stretch>
                            <a:fillRect/>
                          </a:stretch>
                        </pic:blipFill>
                        <pic:spPr>
                          <a:xfrm>
                            <a:off x="0" y="0"/>
                            <a:ext cx="1219200" cy="1897380"/>
                          </a:xfrm>
                          <a:prstGeom prst="rect">
                            <a:avLst/>
                          </a:prstGeom>
                          <a:noFill/>
                          <a:ln w="9525">
                            <a:noFill/>
                            <a:miter lim="800000"/>
                            <a:headEnd/>
                            <a:tailEnd/>
                          </a:ln>
                          <a:effectLst/>
                        </pic:spPr>
                      </pic:pic>
                    </a:graphicData>
                  </a:graphic>
                </wp:inline>
              </w:drawing>
            </w:r>
          </w:p>
          <w:p w14:paraId="0C5ABBA7">
            <w:pPr>
              <w:widowControl/>
              <w:numPr>
                <w:ilvl w:val="0"/>
                <w:numId w:val="19"/>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66999865">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按现场要求进行布置，提供效果图及样图供采购人确认，使用中性玻璃胶定位安装24H固化，实际尺寸可根据现场情况适当调整。</w:t>
            </w:r>
          </w:p>
        </w:tc>
        <w:tc>
          <w:tcPr>
            <w:tcW w:w="293" w:type="pct"/>
            <w:vAlign w:val="center"/>
          </w:tcPr>
          <w:p w14:paraId="650A4871">
            <w:pPr>
              <w:snapToGrid w:val="0"/>
              <w:jc w:val="center"/>
              <w:rPr>
                <w:rFonts w:ascii="宋体" w:hAnsi="宋体" w:eastAsia="宋体" w:cs="宋体"/>
                <w:bCs/>
                <w:sz w:val="18"/>
                <w:szCs w:val="18"/>
              </w:rPr>
            </w:pPr>
            <w:r>
              <w:rPr>
                <w:rFonts w:hint="eastAsia" w:ascii="宋体" w:hAnsi="宋体" w:eastAsia="宋体" w:cs="宋体"/>
                <w:bCs/>
                <w:sz w:val="18"/>
                <w:szCs w:val="18"/>
              </w:rPr>
              <w:t>20</w:t>
            </w:r>
          </w:p>
        </w:tc>
        <w:tc>
          <w:tcPr>
            <w:tcW w:w="291" w:type="pct"/>
            <w:vAlign w:val="center"/>
          </w:tcPr>
          <w:p w14:paraId="0762C9A0">
            <w:pPr>
              <w:snapToGrid w:val="0"/>
              <w:jc w:val="center"/>
              <w:rPr>
                <w:rFonts w:ascii="宋体" w:hAnsi="宋体" w:eastAsia="宋体" w:cs="宋体"/>
                <w:bCs/>
                <w:sz w:val="18"/>
                <w:szCs w:val="18"/>
              </w:rPr>
            </w:pPr>
            <w:r>
              <w:rPr>
                <w:rFonts w:hint="eastAsia" w:ascii="宋体" w:hAnsi="宋体" w:eastAsia="宋体" w:cs="宋体"/>
                <w:bCs/>
                <w:sz w:val="18"/>
                <w:szCs w:val="18"/>
              </w:rPr>
              <w:t>370</w:t>
            </w:r>
          </w:p>
        </w:tc>
        <w:tc>
          <w:tcPr>
            <w:tcW w:w="239" w:type="pct"/>
            <w:vAlign w:val="center"/>
          </w:tcPr>
          <w:p w14:paraId="46A9AE68">
            <w:pPr>
              <w:snapToGrid w:val="0"/>
              <w:jc w:val="center"/>
              <w:rPr>
                <w:rFonts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6C46FD16">
            <w:pPr>
              <w:snapToGrid w:val="0"/>
              <w:jc w:val="center"/>
              <w:rPr>
                <w:rFonts w:ascii="宋体" w:hAnsi="宋体" w:eastAsia="宋体" w:cs="宋体"/>
                <w:bCs/>
                <w:sz w:val="18"/>
                <w:szCs w:val="18"/>
              </w:rPr>
            </w:pPr>
            <w:r>
              <w:rPr>
                <w:rFonts w:hint="eastAsia" w:ascii="宋体" w:hAnsi="宋体" w:eastAsia="宋体" w:cs="宋体"/>
                <w:bCs/>
                <w:sz w:val="18"/>
                <w:szCs w:val="18"/>
              </w:rPr>
              <w:t>7400</w:t>
            </w:r>
          </w:p>
        </w:tc>
        <w:tc>
          <w:tcPr>
            <w:tcW w:w="174" w:type="pct"/>
            <w:vAlign w:val="center"/>
          </w:tcPr>
          <w:p w14:paraId="3A5AB68C">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2B2E3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1247" w:hRule="atLeast"/>
          <w:jc w:val="center"/>
        </w:trPr>
        <w:tc>
          <w:tcPr>
            <w:tcW w:w="158" w:type="pct"/>
            <w:vMerge w:val="continue"/>
            <w:vAlign w:val="center"/>
          </w:tcPr>
          <w:p w14:paraId="6BEBD666">
            <w:pPr>
              <w:snapToGrid w:val="0"/>
              <w:jc w:val="center"/>
              <w:rPr>
                <w:rFonts w:hint="eastAsia" w:ascii="宋体" w:hAnsi="宋体" w:eastAsia="宋体" w:cs="宋体"/>
                <w:bCs/>
                <w:sz w:val="18"/>
                <w:szCs w:val="18"/>
              </w:rPr>
            </w:pPr>
          </w:p>
        </w:tc>
        <w:tc>
          <w:tcPr>
            <w:tcW w:w="492" w:type="pct"/>
            <w:vMerge w:val="continue"/>
            <w:vAlign w:val="center"/>
          </w:tcPr>
          <w:p w14:paraId="717E4DB9">
            <w:pPr>
              <w:snapToGrid w:val="0"/>
              <w:jc w:val="center"/>
              <w:rPr>
                <w:rFonts w:hint="eastAsia" w:ascii="宋体" w:hAnsi="宋体" w:eastAsia="宋体" w:cs="宋体"/>
                <w:bCs/>
                <w:sz w:val="18"/>
                <w:szCs w:val="18"/>
              </w:rPr>
            </w:pPr>
          </w:p>
        </w:tc>
        <w:tc>
          <w:tcPr>
            <w:tcW w:w="568" w:type="pct"/>
            <w:vAlign w:val="center"/>
          </w:tcPr>
          <w:p w14:paraId="1DAC6A46">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30*40cm</w:t>
            </w:r>
          </w:p>
        </w:tc>
        <w:tc>
          <w:tcPr>
            <w:tcW w:w="2378" w:type="pct"/>
            <w:vMerge w:val="continue"/>
          </w:tcPr>
          <w:p w14:paraId="19BC43E9">
            <w:pPr>
              <w:widowControl/>
              <w:snapToGrid w:val="0"/>
              <w:jc w:val="left"/>
              <w:rPr>
                <w:rFonts w:hint="eastAsia" w:ascii="宋体" w:hAnsi="宋体" w:eastAsia="宋体" w:cs="Arial"/>
                <w:kern w:val="0"/>
                <w:sz w:val="18"/>
                <w:szCs w:val="18"/>
              </w:rPr>
            </w:pPr>
          </w:p>
        </w:tc>
        <w:tc>
          <w:tcPr>
            <w:tcW w:w="293" w:type="pct"/>
            <w:vAlign w:val="center"/>
          </w:tcPr>
          <w:p w14:paraId="4E28EAB6">
            <w:pPr>
              <w:snapToGrid w:val="0"/>
              <w:jc w:val="center"/>
              <w:rPr>
                <w:rFonts w:ascii="宋体" w:hAnsi="宋体" w:eastAsia="宋体" w:cs="宋体"/>
                <w:bCs/>
                <w:sz w:val="18"/>
                <w:szCs w:val="18"/>
              </w:rPr>
            </w:pPr>
            <w:r>
              <w:rPr>
                <w:rFonts w:hint="eastAsia" w:ascii="宋体" w:hAnsi="宋体" w:eastAsia="宋体" w:cs="宋体"/>
                <w:bCs/>
                <w:sz w:val="18"/>
                <w:szCs w:val="18"/>
              </w:rPr>
              <w:t>28</w:t>
            </w:r>
          </w:p>
        </w:tc>
        <w:tc>
          <w:tcPr>
            <w:tcW w:w="291" w:type="pct"/>
            <w:vAlign w:val="center"/>
          </w:tcPr>
          <w:p w14:paraId="2EB2D4D6">
            <w:pPr>
              <w:snapToGrid w:val="0"/>
              <w:jc w:val="center"/>
              <w:rPr>
                <w:rFonts w:ascii="宋体" w:hAnsi="宋体" w:eastAsia="宋体" w:cs="宋体"/>
                <w:bCs/>
                <w:sz w:val="18"/>
                <w:szCs w:val="18"/>
              </w:rPr>
            </w:pPr>
            <w:r>
              <w:rPr>
                <w:rFonts w:hint="eastAsia" w:ascii="宋体" w:hAnsi="宋体" w:eastAsia="宋体" w:cs="宋体"/>
                <w:bCs/>
                <w:sz w:val="18"/>
                <w:szCs w:val="18"/>
              </w:rPr>
              <w:t>120</w:t>
            </w:r>
          </w:p>
        </w:tc>
        <w:tc>
          <w:tcPr>
            <w:tcW w:w="239" w:type="pct"/>
            <w:vAlign w:val="center"/>
          </w:tcPr>
          <w:p w14:paraId="1FC0BDEE">
            <w:pPr>
              <w:snapToGrid w:val="0"/>
              <w:jc w:val="center"/>
              <w:rPr>
                <w:rFonts w:hint="eastAsia"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51C27675">
            <w:pPr>
              <w:snapToGrid w:val="0"/>
              <w:jc w:val="center"/>
              <w:rPr>
                <w:rFonts w:ascii="宋体" w:hAnsi="宋体" w:eastAsia="宋体" w:cs="宋体"/>
                <w:bCs/>
                <w:sz w:val="18"/>
                <w:szCs w:val="18"/>
              </w:rPr>
            </w:pPr>
            <w:r>
              <w:rPr>
                <w:rFonts w:hint="eastAsia" w:ascii="宋体" w:hAnsi="宋体" w:eastAsia="宋体" w:cs="宋体"/>
                <w:bCs/>
                <w:sz w:val="18"/>
                <w:szCs w:val="18"/>
              </w:rPr>
              <w:t>3360</w:t>
            </w:r>
          </w:p>
        </w:tc>
        <w:tc>
          <w:tcPr>
            <w:tcW w:w="174" w:type="pct"/>
            <w:vAlign w:val="center"/>
          </w:tcPr>
          <w:p w14:paraId="2BC51436">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68DF8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1247" w:hRule="atLeast"/>
          <w:jc w:val="center"/>
        </w:trPr>
        <w:tc>
          <w:tcPr>
            <w:tcW w:w="158" w:type="pct"/>
            <w:vMerge w:val="continue"/>
            <w:vAlign w:val="center"/>
          </w:tcPr>
          <w:p w14:paraId="211A4030">
            <w:pPr>
              <w:snapToGrid w:val="0"/>
              <w:jc w:val="center"/>
              <w:rPr>
                <w:rFonts w:hint="eastAsia" w:ascii="宋体" w:hAnsi="宋体" w:eastAsia="宋体" w:cs="宋体"/>
                <w:bCs/>
                <w:sz w:val="18"/>
                <w:szCs w:val="18"/>
              </w:rPr>
            </w:pPr>
          </w:p>
        </w:tc>
        <w:tc>
          <w:tcPr>
            <w:tcW w:w="492" w:type="pct"/>
            <w:vMerge w:val="continue"/>
            <w:vAlign w:val="center"/>
          </w:tcPr>
          <w:p w14:paraId="76F9A745">
            <w:pPr>
              <w:snapToGrid w:val="0"/>
              <w:jc w:val="center"/>
              <w:rPr>
                <w:rFonts w:hint="eastAsia" w:ascii="宋体" w:hAnsi="宋体" w:eastAsia="宋体" w:cs="宋体"/>
                <w:bCs/>
                <w:sz w:val="18"/>
                <w:szCs w:val="18"/>
              </w:rPr>
            </w:pPr>
          </w:p>
        </w:tc>
        <w:tc>
          <w:tcPr>
            <w:tcW w:w="568" w:type="pct"/>
            <w:vAlign w:val="center"/>
          </w:tcPr>
          <w:p w14:paraId="5C1B0350">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40*80cm</w:t>
            </w:r>
          </w:p>
        </w:tc>
        <w:tc>
          <w:tcPr>
            <w:tcW w:w="2378" w:type="pct"/>
            <w:vMerge w:val="continue"/>
          </w:tcPr>
          <w:p w14:paraId="65B595F4">
            <w:pPr>
              <w:widowControl/>
              <w:snapToGrid w:val="0"/>
              <w:jc w:val="left"/>
              <w:rPr>
                <w:rFonts w:hint="eastAsia" w:ascii="宋体" w:hAnsi="宋体" w:eastAsia="宋体" w:cs="Arial"/>
                <w:kern w:val="0"/>
                <w:sz w:val="18"/>
                <w:szCs w:val="18"/>
              </w:rPr>
            </w:pPr>
          </w:p>
        </w:tc>
        <w:tc>
          <w:tcPr>
            <w:tcW w:w="293" w:type="pct"/>
            <w:vAlign w:val="center"/>
          </w:tcPr>
          <w:p w14:paraId="0F123AF0">
            <w:pPr>
              <w:snapToGrid w:val="0"/>
              <w:jc w:val="center"/>
              <w:rPr>
                <w:rFonts w:ascii="宋体" w:hAnsi="宋体" w:eastAsia="宋体" w:cs="宋体"/>
                <w:bCs/>
                <w:sz w:val="18"/>
                <w:szCs w:val="18"/>
              </w:rPr>
            </w:pPr>
            <w:r>
              <w:rPr>
                <w:rFonts w:hint="eastAsia" w:ascii="宋体" w:hAnsi="宋体" w:eastAsia="宋体" w:cs="宋体"/>
                <w:bCs/>
                <w:sz w:val="18"/>
                <w:szCs w:val="18"/>
              </w:rPr>
              <w:t>29</w:t>
            </w:r>
          </w:p>
        </w:tc>
        <w:tc>
          <w:tcPr>
            <w:tcW w:w="291" w:type="pct"/>
            <w:vAlign w:val="center"/>
          </w:tcPr>
          <w:p w14:paraId="47F74178">
            <w:pPr>
              <w:snapToGrid w:val="0"/>
              <w:jc w:val="center"/>
              <w:rPr>
                <w:rFonts w:ascii="宋体" w:hAnsi="宋体" w:eastAsia="宋体" w:cs="宋体"/>
                <w:bCs/>
                <w:sz w:val="18"/>
                <w:szCs w:val="18"/>
              </w:rPr>
            </w:pPr>
            <w:r>
              <w:rPr>
                <w:rFonts w:hint="eastAsia" w:ascii="宋体" w:hAnsi="宋体" w:eastAsia="宋体" w:cs="宋体"/>
                <w:bCs/>
                <w:sz w:val="18"/>
                <w:szCs w:val="18"/>
              </w:rPr>
              <w:t>170</w:t>
            </w:r>
          </w:p>
        </w:tc>
        <w:tc>
          <w:tcPr>
            <w:tcW w:w="239" w:type="pct"/>
            <w:vAlign w:val="center"/>
          </w:tcPr>
          <w:p w14:paraId="1293C06E">
            <w:pPr>
              <w:snapToGrid w:val="0"/>
              <w:jc w:val="center"/>
              <w:rPr>
                <w:rFonts w:hint="eastAsia"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64B7DA7C">
            <w:pPr>
              <w:snapToGrid w:val="0"/>
              <w:jc w:val="center"/>
              <w:rPr>
                <w:rFonts w:ascii="宋体" w:hAnsi="宋体" w:eastAsia="宋体" w:cs="宋体"/>
                <w:bCs/>
                <w:sz w:val="18"/>
                <w:szCs w:val="18"/>
              </w:rPr>
            </w:pPr>
            <w:r>
              <w:rPr>
                <w:rFonts w:hint="eastAsia" w:ascii="宋体" w:hAnsi="宋体" w:eastAsia="宋体" w:cs="宋体"/>
                <w:bCs/>
                <w:sz w:val="18"/>
                <w:szCs w:val="18"/>
              </w:rPr>
              <w:t>4930</w:t>
            </w:r>
          </w:p>
        </w:tc>
        <w:tc>
          <w:tcPr>
            <w:tcW w:w="174" w:type="pct"/>
            <w:vAlign w:val="center"/>
          </w:tcPr>
          <w:p w14:paraId="26742B3A">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0023B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1247" w:hRule="atLeast"/>
          <w:jc w:val="center"/>
        </w:trPr>
        <w:tc>
          <w:tcPr>
            <w:tcW w:w="158" w:type="pct"/>
            <w:vMerge w:val="continue"/>
            <w:vAlign w:val="center"/>
          </w:tcPr>
          <w:p w14:paraId="43C2502B">
            <w:pPr>
              <w:snapToGrid w:val="0"/>
              <w:jc w:val="center"/>
              <w:rPr>
                <w:rFonts w:hint="eastAsia" w:ascii="宋体" w:hAnsi="宋体" w:eastAsia="宋体" w:cs="宋体"/>
                <w:bCs/>
                <w:sz w:val="18"/>
                <w:szCs w:val="18"/>
              </w:rPr>
            </w:pPr>
          </w:p>
        </w:tc>
        <w:tc>
          <w:tcPr>
            <w:tcW w:w="492" w:type="pct"/>
            <w:vMerge w:val="continue"/>
            <w:vAlign w:val="center"/>
          </w:tcPr>
          <w:p w14:paraId="11935646">
            <w:pPr>
              <w:snapToGrid w:val="0"/>
              <w:jc w:val="center"/>
              <w:rPr>
                <w:rFonts w:hint="eastAsia" w:ascii="宋体" w:hAnsi="宋体" w:eastAsia="宋体" w:cs="宋体"/>
                <w:bCs/>
                <w:sz w:val="18"/>
                <w:szCs w:val="18"/>
                <w:highlight w:val="red"/>
              </w:rPr>
            </w:pPr>
          </w:p>
        </w:tc>
        <w:tc>
          <w:tcPr>
            <w:tcW w:w="568" w:type="pct"/>
            <w:vAlign w:val="center"/>
          </w:tcPr>
          <w:p w14:paraId="456B7A93">
            <w:pPr>
              <w:widowControl/>
              <w:snapToGrid w:val="0"/>
              <w:jc w:val="center"/>
              <w:rPr>
                <w:rFonts w:hint="eastAsia" w:ascii="宋体" w:hAnsi="宋体" w:eastAsia="宋体" w:cs="宋体"/>
                <w:bCs/>
                <w:sz w:val="18"/>
                <w:szCs w:val="18"/>
              </w:rPr>
            </w:pPr>
            <w:r>
              <w:rPr>
                <w:rFonts w:hint="eastAsia" w:ascii="宋体" w:hAnsi="宋体" w:eastAsia="宋体" w:cs="宋体"/>
                <w:bCs/>
                <w:sz w:val="18"/>
                <w:szCs w:val="18"/>
              </w:rPr>
              <w:t>100*70cm</w:t>
            </w:r>
          </w:p>
        </w:tc>
        <w:tc>
          <w:tcPr>
            <w:tcW w:w="2378" w:type="pct"/>
            <w:vMerge w:val="continue"/>
          </w:tcPr>
          <w:p w14:paraId="224D6E33">
            <w:pPr>
              <w:widowControl/>
              <w:snapToGrid w:val="0"/>
              <w:jc w:val="left"/>
              <w:rPr>
                <w:rFonts w:hint="eastAsia" w:ascii="宋体" w:hAnsi="宋体" w:eastAsia="宋体" w:cs="Arial"/>
                <w:kern w:val="0"/>
                <w:sz w:val="18"/>
                <w:szCs w:val="18"/>
              </w:rPr>
            </w:pPr>
          </w:p>
        </w:tc>
        <w:tc>
          <w:tcPr>
            <w:tcW w:w="293" w:type="pct"/>
            <w:vAlign w:val="center"/>
          </w:tcPr>
          <w:p w14:paraId="5D1CE3A4">
            <w:pPr>
              <w:snapToGrid w:val="0"/>
              <w:jc w:val="center"/>
              <w:rPr>
                <w:rFonts w:ascii="宋体" w:hAnsi="宋体" w:eastAsia="宋体" w:cs="宋体"/>
                <w:bCs/>
                <w:sz w:val="18"/>
                <w:szCs w:val="18"/>
              </w:rPr>
            </w:pPr>
            <w:r>
              <w:rPr>
                <w:rFonts w:hint="eastAsia" w:ascii="宋体" w:hAnsi="宋体" w:eastAsia="宋体" w:cs="宋体"/>
                <w:bCs/>
                <w:sz w:val="18"/>
                <w:szCs w:val="18"/>
              </w:rPr>
              <w:t>6</w:t>
            </w:r>
          </w:p>
        </w:tc>
        <w:tc>
          <w:tcPr>
            <w:tcW w:w="291" w:type="pct"/>
            <w:vAlign w:val="center"/>
          </w:tcPr>
          <w:p w14:paraId="55C8273E">
            <w:pPr>
              <w:snapToGrid w:val="0"/>
              <w:jc w:val="center"/>
              <w:rPr>
                <w:rFonts w:ascii="宋体" w:hAnsi="宋体" w:eastAsia="宋体" w:cs="宋体"/>
                <w:bCs/>
                <w:sz w:val="18"/>
                <w:szCs w:val="18"/>
              </w:rPr>
            </w:pPr>
            <w:r>
              <w:rPr>
                <w:rFonts w:hint="eastAsia" w:ascii="宋体" w:hAnsi="宋体" w:eastAsia="宋体" w:cs="宋体"/>
                <w:bCs/>
                <w:sz w:val="18"/>
                <w:szCs w:val="18"/>
              </w:rPr>
              <w:t>260</w:t>
            </w:r>
          </w:p>
        </w:tc>
        <w:tc>
          <w:tcPr>
            <w:tcW w:w="239" w:type="pct"/>
            <w:vAlign w:val="center"/>
          </w:tcPr>
          <w:p w14:paraId="36D051D7">
            <w:pPr>
              <w:snapToGrid w:val="0"/>
              <w:jc w:val="center"/>
              <w:rPr>
                <w:rFonts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57FFB271">
            <w:pPr>
              <w:snapToGrid w:val="0"/>
              <w:jc w:val="center"/>
              <w:rPr>
                <w:rFonts w:ascii="宋体" w:hAnsi="宋体" w:eastAsia="宋体" w:cs="宋体"/>
                <w:bCs/>
                <w:sz w:val="18"/>
                <w:szCs w:val="18"/>
              </w:rPr>
            </w:pPr>
            <w:r>
              <w:rPr>
                <w:rFonts w:hint="eastAsia" w:ascii="宋体" w:hAnsi="宋体" w:eastAsia="宋体" w:cs="宋体"/>
                <w:bCs/>
                <w:sz w:val="18"/>
                <w:szCs w:val="18"/>
              </w:rPr>
              <w:t>1560</w:t>
            </w:r>
          </w:p>
        </w:tc>
        <w:tc>
          <w:tcPr>
            <w:tcW w:w="174" w:type="pct"/>
            <w:vAlign w:val="center"/>
          </w:tcPr>
          <w:p w14:paraId="2760FBF4">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30855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2494" w:hRule="atLeast"/>
          <w:jc w:val="center"/>
        </w:trPr>
        <w:tc>
          <w:tcPr>
            <w:tcW w:w="158" w:type="pct"/>
            <w:vMerge w:val="restart"/>
            <w:vAlign w:val="center"/>
          </w:tcPr>
          <w:p w14:paraId="41E13E17">
            <w:pPr>
              <w:snapToGrid w:val="0"/>
              <w:jc w:val="center"/>
              <w:rPr>
                <w:rFonts w:ascii="宋体" w:hAnsi="宋体" w:eastAsia="宋体" w:cs="宋体"/>
                <w:bCs/>
                <w:sz w:val="18"/>
                <w:szCs w:val="18"/>
              </w:rPr>
            </w:pPr>
            <w:r>
              <w:rPr>
                <w:rFonts w:hint="eastAsia" w:ascii="宋体" w:hAnsi="宋体" w:eastAsia="宋体" w:cs="宋体"/>
                <w:bCs/>
                <w:sz w:val="18"/>
                <w:szCs w:val="18"/>
              </w:rPr>
              <w:t>18</w:t>
            </w:r>
          </w:p>
        </w:tc>
        <w:tc>
          <w:tcPr>
            <w:tcW w:w="492" w:type="pct"/>
            <w:vMerge w:val="restart"/>
            <w:vAlign w:val="center"/>
          </w:tcPr>
          <w:p w14:paraId="6AB622B9">
            <w:pPr>
              <w:snapToGrid w:val="0"/>
              <w:jc w:val="center"/>
              <w:rPr>
                <w:rFonts w:ascii="宋体" w:hAnsi="宋体" w:eastAsia="宋体" w:cs="宋体"/>
                <w:bCs/>
                <w:sz w:val="18"/>
                <w:szCs w:val="18"/>
              </w:rPr>
            </w:pPr>
            <w:r>
              <w:rPr>
                <w:rFonts w:hint="eastAsia" w:ascii="宋体" w:hAnsi="宋体" w:eastAsia="宋体" w:cs="宋体"/>
                <w:bCs/>
                <w:sz w:val="18"/>
                <w:szCs w:val="18"/>
              </w:rPr>
              <w:t>建模软件介绍牌</w:t>
            </w:r>
          </w:p>
        </w:tc>
        <w:tc>
          <w:tcPr>
            <w:tcW w:w="568" w:type="pct"/>
            <w:vAlign w:val="center"/>
          </w:tcPr>
          <w:p w14:paraId="24F4374F">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120*190cm</w:t>
            </w:r>
          </w:p>
        </w:tc>
        <w:tc>
          <w:tcPr>
            <w:tcW w:w="2378" w:type="pct"/>
            <w:vMerge w:val="restart"/>
          </w:tcPr>
          <w:p w14:paraId="4FC7F404">
            <w:pPr>
              <w:widowControl/>
              <w:numPr>
                <w:ilvl w:val="0"/>
                <w:numId w:val="20"/>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2553AC44">
            <w:pPr>
              <w:widowControl/>
              <w:snapToGrid w:val="0"/>
              <w:jc w:val="left"/>
              <w:rPr>
                <w:rFonts w:hint="eastAsia" w:ascii="宋体" w:hAnsi="宋体" w:eastAsia="宋体" w:cs="宋体"/>
                <w:kern w:val="0"/>
                <w:sz w:val="18"/>
                <w:szCs w:val="18"/>
              </w:rPr>
            </w:pPr>
            <w:r>
              <w:rPr>
                <w:rFonts w:hint="eastAsia" w:ascii="宋体" w:hAnsi="宋体" w:eastAsia="宋体" w:cs="Arial"/>
                <w:kern w:val="0"/>
                <w:sz w:val="18"/>
                <w:szCs w:val="18"/>
              </w:rPr>
              <w:t>采用≥5mm厚透明亚克力，UV印刷，保证长期使用的稳定性和美观性。</w:t>
            </w:r>
            <w:r>
              <w:rPr>
                <w:rFonts w:hint="eastAsia" w:ascii="宋体" w:hAnsi="宋体" w:eastAsia="宋体" w:cs="宋体"/>
                <w:kern w:val="0"/>
                <w:sz w:val="18"/>
                <w:szCs w:val="18"/>
              </w:rPr>
              <w:t>需具备防水、防晒、防潮等功能，以适应实训室内环境变化（温湿度等）及长期使用的要求。</w:t>
            </w:r>
          </w:p>
          <w:p w14:paraId="66191FF9">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107A6498">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2004060" cy="1257300"/>
                  <wp:effectExtent l="19050" t="0" r="0" b="0"/>
                  <wp:docPr id="346"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131"/>
                          <pic:cNvPicPr>
                            <a:picLocks noChangeAspect="1" noChangeArrowheads="1"/>
                          </pic:cNvPicPr>
                        </pic:nvPicPr>
                        <pic:blipFill>
                          <a:blip r:embed="rId22" cstate="print"/>
                          <a:srcRect/>
                          <a:stretch>
                            <a:fillRect/>
                          </a:stretch>
                        </pic:blipFill>
                        <pic:spPr>
                          <a:xfrm>
                            <a:off x="0" y="0"/>
                            <a:ext cx="2004060" cy="1257300"/>
                          </a:xfrm>
                          <a:prstGeom prst="rect">
                            <a:avLst/>
                          </a:prstGeom>
                          <a:noFill/>
                          <a:ln w="9525">
                            <a:noFill/>
                            <a:miter lim="800000"/>
                            <a:headEnd/>
                            <a:tailEnd/>
                          </a:ln>
                        </pic:spPr>
                      </pic:pic>
                    </a:graphicData>
                  </a:graphic>
                </wp:inline>
              </w:drawing>
            </w:r>
          </w:p>
          <w:p w14:paraId="6FDA8865">
            <w:pPr>
              <w:widowControl/>
              <w:numPr>
                <w:ilvl w:val="0"/>
                <w:numId w:val="20"/>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76F8EBB4">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按现场要求进行布置，提供效果图及样图供采购人确认，使用广告钉定位安装，实际尺寸可根据现场情况适当调整。</w:t>
            </w:r>
          </w:p>
        </w:tc>
        <w:tc>
          <w:tcPr>
            <w:tcW w:w="293" w:type="pct"/>
            <w:vAlign w:val="center"/>
          </w:tcPr>
          <w:p w14:paraId="0E6285AA">
            <w:pPr>
              <w:snapToGrid w:val="0"/>
              <w:jc w:val="center"/>
              <w:rPr>
                <w:rFonts w:ascii="宋体" w:hAnsi="宋体" w:eastAsia="宋体" w:cs="宋体"/>
                <w:bCs/>
                <w:sz w:val="18"/>
                <w:szCs w:val="18"/>
              </w:rPr>
            </w:pPr>
            <w:r>
              <w:rPr>
                <w:rFonts w:hint="eastAsia" w:ascii="宋体" w:hAnsi="宋体" w:eastAsia="宋体" w:cs="宋体"/>
                <w:bCs/>
                <w:sz w:val="18"/>
                <w:szCs w:val="18"/>
              </w:rPr>
              <w:t>3</w:t>
            </w:r>
          </w:p>
        </w:tc>
        <w:tc>
          <w:tcPr>
            <w:tcW w:w="291" w:type="pct"/>
            <w:vAlign w:val="center"/>
          </w:tcPr>
          <w:p w14:paraId="3F2B7D65">
            <w:pPr>
              <w:snapToGrid w:val="0"/>
              <w:jc w:val="center"/>
              <w:rPr>
                <w:rFonts w:ascii="宋体" w:hAnsi="宋体" w:eastAsia="宋体" w:cs="宋体"/>
                <w:bCs/>
                <w:sz w:val="18"/>
                <w:szCs w:val="18"/>
              </w:rPr>
            </w:pPr>
            <w:r>
              <w:rPr>
                <w:rFonts w:hint="eastAsia" w:ascii="宋体" w:hAnsi="宋体" w:eastAsia="宋体" w:cs="宋体"/>
                <w:bCs/>
                <w:sz w:val="18"/>
                <w:szCs w:val="18"/>
              </w:rPr>
              <w:t>310</w:t>
            </w:r>
          </w:p>
        </w:tc>
        <w:tc>
          <w:tcPr>
            <w:tcW w:w="239" w:type="pct"/>
            <w:vAlign w:val="center"/>
          </w:tcPr>
          <w:p w14:paraId="08E92D3F">
            <w:pPr>
              <w:snapToGrid w:val="0"/>
              <w:jc w:val="center"/>
              <w:rPr>
                <w:rFonts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1A733316">
            <w:pPr>
              <w:snapToGrid w:val="0"/>
              <w:jc w:val="center"/>
              <w:rPr>
                <w:rFonts w:ascii="宋体" w:hAnsi="宋体" w:eastAsia="宋体" w:cs="宋体"/>
                <w:bCs/>
                <w:sz w:val="18"/>
                <w:szCs w:val="18"/>
              </w:rPr>
            </w:pPr>
            <w:r>
              <w:rPr>
                <w:rFonts w:hint="eastAsia" w:ascii="宋体" w:hAnsi="宋体" w:eastAsia="宋体" w:cs="宋体"/>
                <w:bCs/>
                <w:sz w:val="18"/>
                <w:szCs w:val="18"/>
              </w:rPr>
              <w:t>930</w:t>
            </w:r>
          </w:p>
        </w:tc>
        <w:tc>
          <w:tcPr>
            <w:tcW w:w="174" w:type="pct"/>
            <w:vAlign w:val="center"/>
          </w:tcPr>
          <w:p w14:paraId="65616CAF">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10051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2494" w:hRule="atLeast"/>
          <w:jc w:val="center"/>
        </w:trPr>
        <w:tc>
          <w:tcPr>
            <w:tcW w:w="158" w:type="pct"/>
            <w:vMerge w:val="continue"/>
            <w:vAlign w:val="center"/>
          </w:tcPr>
          <w:p w14:paraId="32309FD1">
            <w:pPr>
              <w:snapToGrid w:val="0"/>
              <w:jc w:val="center"/>
              <w:rPr>
                <w:rFonts w:hint="eastAsia" w:ascii="宋体" w:hAnsi="宋体" w:eastAsia="宋体" w:cs="宋体"/>
                <w:bCs/>
                <w:sz w:val="18"/>
                <w:szCs w:val="18"/>
              </w:rPr>
            </w:pPr>
          </w:p>
        </w:tc>
        <w:tc>
          <w:tcPr>
            <w:tcW w:w="492" w:type="pct"/>
            <w:vMerge w:val="continue"/>
            <w:vAlign w:val="center"/>
          </w:tcPr>
          <w:p w14:paraId="33786BEA">
            <w:pPr>
              <w:snapToGrid w:val="0"/>
              <w:jc w:val="center"/>
              <w:rPr>
                <w:rFonts w:hint="eastAsia" w:ascii="宋体" w:hAnsi="宋体" w:eastAsia="宋体" w:cs="宋体"/>
                <w:bCs/>
                <w:sz w:val="18"/>
                <w:szCs w:val="18"/>
              </w:rPr>
            </w:pPr>
          </w:p>
        </w:tc>
        <w:tc>
          <w:tcPr>
            <w:tcW w:w="568" w:type="pct"/>
            <w:vAlign w:val="center"/>
          </w:tcPr>
          <w:p w14:paraId="7A7B99AF">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80*130cm</w:t>
            </w:r>
          </w:p>
        </w:tc>
        <w:tc>
          <w:tcPr>
            <w:tcW w:w="2378" w:type="pct"/>
            <w:vMerge w:val="continue"/>
          </w:tcPr>
          <w:p w14:paraId="12640E4C">
            <w:pPr>
              <w:widowControl/>
              <w:snapToGrid w:val="0"/>
              <w:jc w:val="left"/>
              <w:rPr>
                <w:rFonts w:hint="eastAsia" w:ascii="宋体" w:hAnsi="宋体" w:eastAsia="宋体" w:cs="Arial"/>
                <w:kern w:val="0"/>
                <w:sz w:val="18"/>
                <w:szCs w:val="18"/>
              </w:rPr>
            </w:pPr>
          </w:p>
        </w:tc>
        <w:tc>
          <w:tcPr>
            <w:tcW w:w="293" w:type="pct"/>
            <w:vAlign w:val="center"/>
          </w:tcPr>
          <w:p w14:paraId="470E10ED">
            <w:pPr>
              <w:snapToGrid w:val="0"/>
              <w:jc w:val="center"/>
              <w:rPr>
                <w:rFonts w:ascii="宋体" w:hAnsi="宋体" w:eastAsia="宋体" w:cs="宋体"/>
                <w:bCs/>
                <w:sz w:val="18"/>
                <w:szCs w:val="18"/>
              </w:rPr>
            </w:pPr>
            <w:r>
              <w:rPr>
                <w:rFonts w:hint="eastAsia" w:ascii="宋体" w:hAnsi="宋体" w:eastAsia="宋体" w:cs="宋体"/>
                <w:bCs/>
                <w:sz w:val="18"/>
                <w:szCs w:val="18"/>
              </w:rPr>
              <w:t>2</w:t>
            </w:r>
          </w:p>
        </w:tc>
        <w:tc>
          <w:tcPr>
            <w:tcW w:w="291" w:type="pct"/>
            <w:vAlign w:val="center"/>
          </w:tcPr>
          <w:p w14:paraId="27967FF6">
            <w:pPr>
              <w:snapToGrid w:val="0"/>
              <w:jc w:val="center"/>
              <w:rPr>
                <w:rFonts w:ascii="宋体" w:hAnsi="宋体" w:eastAsia="宋体" w:cs="宋体"/>
                <w:bCs/>
                <w:sz w:val="18"/>
                <w:szCs w:val="18"/>
              </w:rPr>
            </w:pPr>
            <w:r>
              <w:rPr>
                <w:rFonts w:hint="eastAsia" w:ascii="宋体" w:hAnsi="宋体" w:eastAsia="宋体" w:cs="宋体"/>
                <w:bCs/>
                <w:sz w:val="18"/>
                <w:szCs w:val="18"/>
              </w:rPr>
              <w:t>140</w:t>
            </w:r>
          </w:p>
        </w:tc>
        <w:tc>
          <w:tcPr>
            <w:tcW w:w="239" w:type="pct"/>
            <w:vAlign w:val="center"/>
          </w:tcPr>
          <w:p w14:paraId="210559EA">
            <w:pPr>
              <w:snapToGrid w:val="0"/>
              <w:jc w:val="center"/>
              <w:rPr>
                <w:rFonts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78B75969">
            <w:pPr>
              <w:snapToGrid w:val="0"/>
              <w:jc w:val="center"/>
              <w:rPr>
                <w:rFonts w:ascii="宋体" w:hAnsi="宋体" w:eastAsia="宋体" w:cs="宋体"/>
                <w:bCs/>
                <w:sz w:val="18"/>
                <w:szCs w:val="18"/>
              </w:rPr>
            </w:pPr>
            <w:r>
              <w:rPr>
                <w:rFonts w:hint="eastAsia" w:ascii="宋体" w:hAnsi="宋体" w:eastAsia="宋体" w:cs="宋体"/>
                <w:bCs/>
                <w:sz w:val="18"/>
                <w:szCs w:val="18"/>
              </w:rPr>
              <w:t>280</w:t>
            </w:r>
          </w:p>
        </w:tc>
        <w:tc>
          <w:tcPr>
            <w:tcW w:w="174" w:type="pct"/>
            <w:vAlign w:val="center"/>
          </w:tcPr>
          <w:p w14:paraId="73C9263B">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4B96E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2273" w:hRule="atLeast"/>
          <w:jc w:val="center"/>
        </w:trPr>
        <w:tc>
          <w:tcPr>
            <w:tcW w:w="158" w:type="pct"/>
            <w:vMerge w:val="restart"/>
            <w:vAlign w:val="center"/>
          </w:tcPr>
          <w:p w14:paraId="216F9817">
            <w:pPr>
              <w:snapToGrid w:val="0"/>
              <w:jc w:val="center"/>
              <w:rPr>
                <w:rFonts w:ascii="宋体" w:hAnsi="宋体" w:eastAsia="宋体" w:cs="宋体"/>
                <w:bCs/>
                <w:sz w:val="18"/>
                <w:szCs w:val="18"/>
              </w:rPr>
            </w:pPr>
            <w:r>
              <w:rPr>
                <w:rFonts w:hint="eastAsia" w:ascii="宋体" w:hAnsi="宋体" w:eastAsia="宋体" w:cs="宋体"/>
                <w:bCs/>
                <w:sz w:val="18"/>
                <w:szCs w:val="18"/>
              </w:rPr>
              <w:t>19</w:t>
            </w:r>
          </w:p>
        </w:tc>
        <w:tc>
          <w:tcPr>
            <w:tcW w:w="492" w:type="pct"/>
            <w:vMerge w:val="restart"/>
            <w:vAlign w:val="center"/>
          </w:tcPr>
          <w:p w14:paraId="4F2C0D61">
            <w:pPr>
              <w:snapToGrid w:val="0"/>
              <w:jc w:val="center"/>
              <w:rPr>
                <w:rFonts w:ascii="宋体" w:hAnsi="宋体" w:eastAsia="宋体" w:cs="宋体"/>
                <w:bCs/>
                <w:sz w:val="18"/>
                <w:szCs w:val="18"/>
              </w:rPr>
            </w:pPr>
            <w:r>
              <w:rPr>
                <w:rFonts w:hint="eastAsia" w:ascii="宋体" w:hAnsi="宋体" w:eastAsia="宋体" w:cs="宋体"/>
                <w:bCs/>
                <w:sz w:val="18"/>
                <w:szCs w:val="18"/>
              </w:rPr>
              <w:t>文化墙</w:t>
            </w:r>
          </w:p>
        </w:tc>
        <w:tc>
          <w:tcPr>
            <w:tcW w:w="568" w:type="pct"/>
            <w:vAlign w:val="center"/>
          </w:tcPr>
          <w:p w14:paraId="63367961">
            <w:pPr>
              <w:widowControl/>
              <w:snapToGrid w:val="0"/>
              <w:jc w:val="center"/>
              <w:rPr>
                <w:rFonts w:hint="eastAsia" w:ascii="宋体" w:hAnsi="宋体" w:eastAsia="宋体" w:cs="Arial"/>
                <w:kern w:val="0"/>
                <w:sz w:val="18"/>
                <w:szCs w:val="18"/>
                <w:highlight w:val="yellow"/>
              </w:rPr>
            </w:pPr>
            <w:r>
              <w:rPr>
                <w:rFonts w:hint="eastAsia" w:ascii="宋体" w:hAnsi="宋体" w:eastAsia="宋体" w:cs="宋体"/>
                <w:bCs/>
                <w:sz w:val="18"/>
                <w:szCs w:val="18"/>
              </w:rPr>
              <w:t>240*120cm</w:t>
            </w:r>
          </w:p>
        </w:tc>
        <w:tc>
          <w:tcPr>
            <w:tcW w:w="2378" w:type="pct"/>
            <w:vMerge w:val="restart"/>
          </w:tcPr>
          <w:p w14:paraId="7CB8D8E5">
            <w:pPr>
              <w:widowControl/>
              <w:numPr>
                <w:ilvl w:val="0"/>
                <w:numId w:val="21"/>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49AA3AE9">
            <w:pPr>
              <w:widowControl/>
              <w:snapToGrid w:val="0"/>
              <w:jc w:val="left"/>
              <w:rPr>
                <w:rFonts w:hint="eastAsia" w:ascii="宋体" w:hAnsi="宋体" w:eastAsia="宋体" w:cs="宋体"/>
                <w:kern w:val="0"/>
                <w:sz w:val="18"/>
                <w:szCs w:val="18"/>
              </w:rPr>
            </w:pPr>
            <w:r>
              <w:rPr>
                <w:rFonts w:hint="eastAsia" w:ascii="宋体" w:hAnsi="宋体" w:eastAsia="宋体" w:cs="Arial"/>
                <w:kern w:val="0"/>
                <w:sz w:val="18"/>
                <w:szCs w:val="18"/>
              </w:rPr>
              <w:t>采用≥1cm厚PVC材料，UV印刷，亚克力文化墙，磁吸可替换材质+镶嵌灯光</w:t>
            </w:r>
            <w:r>
              <w:rPr>
                <w:rFonts w:hint="eastAsia" w:ascii="宋体" w:hAnsi="宋体" w:eastAsia="宋体" w:cs="宋体"/>
                <w:bCs/>
                <w:sz w:val="18"/>
                <w:szCs w:val="18"/>
              </w:rPr>
              <w:t>。</w:t>
            </w:r>
            <w:r>
              <w:rPr>
                <w:rFonts w:hint="eastAsia" w:ascii="宋体" w:hAnsi="宋体" w:eastAsia="宋体" w:cs="Arial"/>
                <w:kern w:val="0"/>
                <w:sz w:val="18"/>
                <w:szCs w:val="18"/>
              </w:rPr>
              <w:t>保证长期使用的稳定性和美观性。</w:t>
            </w:r>
            <w:r>
              <w:rPr>
                <w:rFonts w:hint="eastAsia" w:ascii="宋体" w:hAnsi="宋体" w:eastAsia="宋体" w:cs="宋体"/>
                <w:kern w:val="0"/>
                <w:sz w:val="18"/>
                <w:szCs w:val="18"/>
              </w:rPr>
              <w:t>需具备防水、防晒、防潮等功能，以适应实训室内环境变化（温湿度等）及长期使用的要求。</w:t>
            </w:r>
          </w:p>
          <w:p w14:paraId="7141B2AC">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5F1652FD">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943100" cy="1021080"/>
                  <wp:effectExtent l="19050" t="0" r="0" b="0"/>
                  <wp:docPr id="347"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123"/>
                          <pic:cNvPicPr>
                            <a:picLocks noChangeAspect="1" noChangeArrowheads="1"/>
                          </pic:cNvPicPr>
                        </pic:nvPicPr>
                        <pic:blipFill>
                          <a:blip r:embed="rId23" cstate="print"/>
                          <a:srcRect/>
                          <a:stretch>
                            <a:fillRect/>
                          </a:stretch>
                        </pic:blipFill>
                        <pic:spPr>
                          <a:xfrm>
                            <a:off x="0" y="0"/>
                            <a:ext cx="1943100" cy="1021080"/>
                          </a:xfrm>
                          <a:prstGeom prst="rect">
                            <a:avLst/>
                          </a:prstGeom>
                          <a:noFill/>
                          <a:ln w="9525">
                            <a:noFill/>
                            <a:miter lim="800000"/>
                            <a:headEnd/>
                            <a:tailEnd/>
                          </a:ln>
                          <a:effectLst/>
                        </pic:spPr>
                      </pic:pic>
                    </a:graphicData>
                  </a:graphic>
                </wp:inline>
              </w:drawing>
            </w:r>
          </w:p>
          <w:p w14:paraId="150C0A78">
            <w:pPr>
              <w:widowControl/>
              <w:numPr>
                <w:ilvl w:val="0"/>
                <w:numId w:val="21"/>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54317D82">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按现场要求进行布置，提供效果图及样图供采购人确认，安装方式：木质结构采用气钉枪固定于墙面；亚克力面板则选用中性玻璃胶粘接或墙钉进行固定，中性玻璃胶定位安装24H固化，实际尺寸可根据现场情况适当调整。</w:t>
            </w:r>
          </w:p>
        </w:tc>
        <w:tc>
          <w:tcPr>
            <w:tcW w:w="293" w:type="pct"/>
            <w:vAlign w:val="center"/>
          </w:tcPr>
          <w:p w14:paraId="4BC8E037">
            <w:pPr>
              <w:snapToGrid w:val="0"/>
              <w:jc w:val="center"/>
              <w:rPr>
                <w:rFonts w:ascii="宋体" w:hAnsi="宋体" w:eastAsia="宋体" w:cs="宋体"/>
                <w:bCs/>
                <w:sz w:val="18"/>
                <w:szCs w:val="18"/>
              </w:rPr>
            </w:pPr>
            <w:r>
              <w:rPr>
                <w:rFonts w:hint="eastAsia" w:ascii="宋体" w:hAnsi="宋体" w:eastAsia="宋体" w:cs="宋体"/>
                <w:bCs/>
                <w:sz w:val="18"/>
                <w:szCs w:val="18"/>
              </w:rPr>
              <w:t>2.88</w:t>
            </w:r>
          </w:p>
        </w:tc>
        <w:tc>
          <w:tcPr>
            <w:tcW w:w="291" w:type="pct"/>
            <w:vAlign w:val="center"/>
          </w:tcPr>
          <w:p w14:paraId="42F7C9A5">
            <w:pPr>
              <w:snapToGrid w:val="0"/>
              <w:jc w:val="center"/>
              <w:rPr>
                <w:rFonts w:ascii="宋体" w:hAnsi="宋体" w:eastAsia="宋体" w:cs="宋体"/>
                <w:bCs/>
                <w:sz w:val="18"/>
                <w:szCs w:val="18"/>
              </w:rPr>
            </w:pPr>
            <w:r>
              <w:rPr>
                <w:rFonts w:hint="eastAsia" w:ascii="宋体" w:hAnsi="宋体" w:eastAsia="宋体" w:cs="宋体"/>
                <w:bCs/>
                <w:sz w:val="18"/>
                <w:szCs w:val="18"/>
              </w:rPr>
              <w:t>2200</w:t>
            </w:r>
          </w:p>
        </w:tc>
        <w:tc>
          <w:tcPr>
            <w:tcW w:w="239" w:type="pct"/>
            <w:vAlign w:val="center"/>
          </w:tcPr>
          <w:p w14:paraId="18EFC880">
            <w:pPr>
              <w:snapToGrid w:val="0"/>
              <w:jc w:val="center"/>
              <w:rPr>
                <w:rFonts w:ascii="宋体" w:hAnsi="宋体" w:eastAsia="宋体" w:cs="宋体"/>
                <w:bCs/>
                <w:sz w:val="18"/>
                <w:szCs w:val="18"/>
              </w:rPr>
            </w:pPr>
            <w:r>
              <w:rPr>
                <w:rFonts w:hint="eastAsia" w:ascii="宋体" w:hAnsi="宋体" w:eastAsia="宋体" w:cs="宋体"/>
                <w:bCs/>
                <w:sz w:val="18"/>
                <w:szCs w:val="18"/>
              </w:rPr>
              <w:t>平方米</w:t>
            </w:r>
          </w:p>
        </w:tc>
        <w:tc>
          <w:tcPr>
            <w:tcW w:w="402" w:type="pct"/>
            <w:vAlign w:val="center"/>
          </w:tcPr>
          <w:p w14:paraId="769AF8A8">
            <w:pPr>
              <w:snapToGrid w:val="0"/>
              <w:jc w:val="center"/>
              <w:rPr>
                <w:rFonts w:ascii="宋体" w:hAnsi="宋体" w:eastAsia="宋体" w:cs="宋体"/>
                <w:bCs/>
                <w:sz w:val="18"/>
                <w:szCs w:val="18"/>
              </w:rPr>
            </w:pPr>
            <w:r>
              <w:rPr>
                <w:rFonts w:hint="eastAsia" w:ascii="宋体" w:hAnsi="宋体" w:eastAsia="宋体" w:cs="宋体"/>
                <w:bCs/>
                <w:sz w:val="18"/>
                <w:szCs w:val="18"/>
              </w:rPr>
              <w:t>6336</w:t>
            </w:r>
          </w:p>
        </w:tc>
        <w:tc>
          <w:tcPr>
            <w:tcW w:w="174" w:type="pct"/>
            <w:vAlign w:val="center"/>
          </w:tcPr>
          <w:p w14:paraId="030C906F">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1B3CA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Merge w:val="continue"/>
            <w:vAlign w:val="center"/>
          </w:tcPr>
          <w:p w14:paraId="225EC5F6">
            <w:pPr>
              <w:snapToGrid w:val="0"/>
              <w:jc w:val="center"/>
              <w:rPr>
                <w:rFonts w:hint="eastAsia" w:ascii="宋体" w:hAnsi="宋体" w:eastAsia="宋体" w:cs="宋体"/>
                <w:bCs/>
                <w:sz w:val="18"/>
                <w:szCs w:val="18"/>
              </w:rPr>
            </w:pPr>
          </w:p>
        </w:tc>
        <w:tc>
          <w:tcPr>
            <w:tcW w:w="492" w:type="pct"/>
            <w:vMerge w:val="continue"/>
            <w:vAlign w:val="center"/>
          </w:tcPr>
          <w:p w14:paraId="0BAACF0B">
            <w:pPr>
              <w:snapToGrid w:val="0"/>
              <w:jc w:val="center"/>
              <w:rPr>
                <w:rFonts w:hint="eastAsia" w:ascii="宋体" w:hAnsi="宋体" w:eastAsia="宋体" w:cs="宋体"/>
                <w:bCs/>
                <w:sz w:val="18"/>
                <w:szCs w:val="18"/>
                <w:highlight w:val="yellow"/>
              </w:rPr>
            </w:pPr>
          </w:p>
        </w:tc>
        <w:tc>
          <w:tcPr>
            <w:tcW w:w="568" w:type="pct"/>
            <w:vAlign w:val="center"/>
          </w:tcPr>
          <w:p w14:paraId="6FB5F5D2">
            <w:pPr>
              <w:widowControl/>
              <w:snapToGrid w:val="0"/>
              <w:jc w:val="center"/>
              <w:rPr>
                <w:rFonts w:hint="eastAsia" w:ascii="宋体" w:hAnsi="宋体" w:eastAsia="宋体" w:cs="Arial"/>
                <w:kern w:val="0"/>
                <w:sz w:val="18"/>
                <w:szCs w:val="18"/>
                <w:highlight w:val="yellow"/>
              </w:rPr>
            </w:pPr>
            <w:r>
              <w:rPr>
                <w:rFonts w:hint="eastAsia" w:ascii="宋体" w:hAnsi="宋体" w:eastAsia="宋体" w:cs="宋体"/>
                <w:bCs/>
                <w:sz w:val="18"/>
                <w:szCs w:val="18"/>
              </w:rPr>
              <w:t>400*120cm</w:t>
            </w:r>
          </w:p>
        </w:tc>
        <w:tc>
          <w:tcPr>
            <w:tcW w:w="2378" w:type="pct"/>
            <w:vMerge w:val="continue"/>
          </w:tcPr>
          <w:p w14:paraId="5A7ECAB9">
            <w:pPr>
              <w:widowControl/>
              <w:snapToGrid w:val="0"/>
              <w:jc w:val="left"/>
              <w:rPr>
                <w:rFonts w:hint="eastAsia" w:ascii="宋体" w:hAnsi="宋体" w:eastAsia="宋体" w:cs="Arial"/>
                <w:kern w:val="0"/>
                <w:sz w:val="18"/>
                <w:szCs w:val="18"/>
              </w:rPr>
            </w:pPr>
          </w:p>
        </w:tc>
        <w:tc>
          <w:tcPr>
            <w:tcW w:w="293" w:type="pct"/>
            <w:vAlign w:val="center"/>
          </w:tcPr>
          <w:p w14:paraId="28F4BE92">
            <w:pPr>
              <w:snapToGrid w:val="0"/>
              <w:jc w:val="center"/>
              <w:rPr>
                <w:rFonts w:hint="eastAsia" w:ascii="宋体" w:hAnsi="宋体" w:eastAsia="宋体" w:cs="宋体"/>
                <w:bCs/>
                <w:sz w:val="18"/>
                <w:szCs w:val="18"/>
              </w:rPr>
            </w:pPr>
            <w:r>
              <w:rPr>
                <w:rFonts w:hint="eastAsia" w:ascii="宋体" w:hAnsi="宋体" w:eastAsia="宋体" w:cs="宋体"/>
                <w:bCs/>
                <w:sz w:val="18"/>
                <w:szCs w:val="18"/>
              </w:rPr>
              <w:t>4.8</w:t>
            </w:r>
          </w:p>
        </w:tc>
        <w:tc>
          <w:tcPr>
            <w:tcW w:w="291" w:type="pct"/>
            <w:vAlign w:val="center"/>
          </w:tcPr>
          <w:p w14:paraId="58211DAB">
            <w:pPr>
              <w:snapToGrid w:val="0"/>
              <w:jc w:val="center"/>
              <w:rPr>
                <w:rFonts w:hint="eastAsia" w:ascii="宋体" w:hAnsi="宋体" w:eastAsia="宋体" w:cs="宋体"/>
                <w:bCs/>
                <w:sz w:val="18"/>
                <w:szCs w:val="18"/>
              </w:rPr>
            </w:pPr>
            <w:r>
              <w:rPr>
                <w:rFonts w:hint="eastAsia" w:ascii="宋体" w:hAnsi="宋体" w:eastAsia="宋体" w:cs="宋体"/>
                <w:bCs/>
                <w:sz w:val="18"/>
                <w:szCs w:val="18"/>
              </w:rPr>
              <w:t>2200</w:t>
            </w:r>
          </w:p>
        </w:tc>
        <w:tc>
          <w:tcPr>
            <w:tcW w:w="239" w:type="pct"/>
            <w:vAlign w:val="center"/>
          </w:tcPr>
          <w:p w14:paraId="10AFA8F7">
            <w:pPr>
              <w:snapToGrid w:val="0"/>
              <w:jc w:val="center"/>
              <w:rPr>
                <w:rFonts w:hint="eastAsia" w:ascii="宋体" w:hAnsi="宋体" w:eastAsia="宋体" w:cs="宋体"/>
                <w:bCs/>
                <w:sz w:val="18"/>
                <w:szCs w:val="18"/>
              </w:rPr>
            </w:pPr>
            <w:r>
              <w:rPr>
                <w:rFonts w:hint="eastAsia" w:ascii="宋体" w:hAnsi="宋体" w:eastAsia="宋体" w:cs="宋体"/>
                <w:bCs/>
                <w:sz w:val="18"/>
                <w:szCs w:val="18"/>
              </w:rPr>
              <w:t>平方米</w:t>
            </w:r>
          </w:p>
        </w:tc>
        <w:tc>
          <w:tcPr>
            <w:tcW w:w="402" w:type="pct"/>
            <w:vAlign w:val="center"/>
          </w:tcPr>
          <w:p w14:paraId="59B5B960">
            <w:pPr>
              <w:snapToGrid w:val="0"/>
              <w:jc w:val="center"/>
              <w:rPr>
                <w:rFonts w:hint="eastAsia" w:ascii="宋体" w:hAnsi="宋体" w:eastAsia="宋体" w:cs="宋体"/>
                <w:bCs/>
                <w:sz w:val="18"/>
                <w:szCs w:val="18"/>
              </w:rPr>
            </w:pPr>
            <w:r>
              <w:rPr>
                <w:rFonts w:hint="eastAsia" w:ascii="宋体" w:hAnsi="宋体" w:eastAsia="宋体" w:cs="宋体"/>
                <w:bCs/>
                <w:sz w:val="18"/>
                <w:szCs w:val="18"/>
              </w:rPr>
              <w:t>10560</w:t>
            </w:r>
          </w:p>
        </w:tc>
        <w:tc>
          <w:tcPr>
            <w:tcW w:w="174" w:type="pct"/>
            <w:vAlign w:val="center"/>
          </w:tcPr>
          <w:p w14:paraId="75B14BF1">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79416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2120C7DE">
            <w:pPr>
              <w:snapToGrid w:val="0"/>
              <w:jc w:val="center"/>
              <w:rPr>
                <w:rFonts w:ascii="宋体" w:hAnsi="宋体" w:eastAsia="宋体" w:cs="宋体"/>
                <w:bCs/>
                <w:sz w:val="18"/>
                <w:szCs w:val="18"/>
              </w:rPr>
            </w:pPr>
            <w:r>
              <w:rPr>
                <w:rFonts w:hint="eastAsia" w:ascii="宋体" w:hAnsi="宋体" w:eastAsia="宋体" w:cs="宋体"/>
                <w:bCs/>
                <w:sz w:val="18"/>
                <w:szCs w:val="18"/>
              </w:rPr>
              <w:t>20</w:t>
            </w:r>
          </w:p>
        </w:tc>
        <w:tc>
          <w:tcPr>
            <w:tcW w:w="492" w:type="pct"/>
            <w:vAlign w:val="center"/>
          </w:tcPr>
          <w:p w14:paraId="093C4430">
            <w:pPr>
              <w:snapToGrid w:val="0"/>
              <w:jc w:val="center"/>
              <w:rPr>
                <w:rFonts w:hint="eastAsia" w:ascii="宋体" w:hAnsi="宋体" w:eastAsia="宋体" w:cs="宋体"/>
                <w:bCs/>
                <w:sz w:val="18"/>
                <w:szCs w:val="18"/>
              </w:rPr>
            </w:pPr>
            <w:r>
              <w:rPr>
                <w:rFonts w:hint="eastAsia" w:ascii="宋体" w:hAnsi="宋体" w:eastAsia="宋体" w:cs="宋体"/>
                <w:bCs/>
                <w:sz w:val="18"/>
                <w:szCs w:val="18"/>
              </w:rPr>
              <w:t>灯箱</w:t>
            </w:r>
          </w:p>
        </w:tc>
        <w:tc>
          <w:tcPr>
            <w:tcW w:w="568" w:type="pct"/>
            <w:vAlign w:val="center"/>
          </w:tcPr>
          <w:p w14:paraId="2FC5398D">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240X120cm</w:t>
            </w:r>
          </w:p>
        </w:tc>
        <w:tc>
          <w:tcPr>
            <w:tcW w:w="2378" w:type="pct"/>
          </w:tcPr>
          <w:p w14:paraId="19539731">
            <w:pPr>
              <w:widowControl/>
              <w:numPr>
                <w:ilvl w:val="0"/>
                <w:numId w:val="22"/>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789BA847">
            <w:pPr>
              <w:widowControl/>
              <w:snapToGrid w:val="0"/>
              <w:jc w:val="left"/>
              <w:rPr>
                <w:rFonts w:hint="eastAsia" w:ascii="宋体" w:hAnsi="宋体" w:eastAsia="宋体" w:cs="Arial"/>
                <w:kern w:val="0"/>
                <w:sz w:val="18"/>
                <w:szCs w:val="18"/>
              </w:rPr>
            </w:pPr>
            <w:r>
              <w:rPr>
                <w:rFonts w:hint="eastAsia" w:ascii="宋体" w:hAnsi="宋体" w:eastAsia="宋体" w:cs="宋体"/>
                <w:bCs/>
                <w:sz w:val="18"/>
                <w:szCs w:val="18"/>
              </w:rPr>
              <w:t>采用≥5cm厚软膜灯箱</w:t>
            </w:r>
            <w:r>
              <w:rPr>
                <w:rFonts w:hint="eastAsia" w:ascii="宋体" w:hAnsi="宋体" w:eastAsia="宋体" w:cs="Arial"/>
                <w:kern w:val="0"/>
                <w:sz w:val="18"/>
                <w:szCs w:val="18"/>
              </w:rPr>
              <w:t>。</w:t>
            </w:r>
            <w:r>
              <w:rPr>
                <w:rFonts w:hint="eastAsia" w:ascii="宋体" w:hAnsi="宋体" w:eastAsia="宋体" w:cs="宋体"/>
                <w:kern w:val="0"/>
                <w:sz w:val="18"/>
                <w:szCs w:val="18"/>
              </w:rPr>
              <w:t>需具备防水、防晒、防潮等功能，以适应实训室内环境变化（温湿度等）及长期使用的要求。</w:t>
            </w:r>
            <w:r>
              <w:rPr>
                <w:rFonts w:hint="eastAsia" w:ascii="宋体" w:hAnsi="宋体" w:eastAsia="宋体" w:cs="Arial"/>
                <w:kern w:val="0"/>
                <w:sz w:val="18"/>
                <w:szCs w:val="18"/>
              </w:rPr>
              <w:t>应具备可更换性和长期更新的功能。</w:t>
            </w:r>
          </w:p>
          <w:p w14:paraId="4106D2EE">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119C50F0">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562100" cy="1965960"/>
                  <wp:effectExtent l="19050" t="0" r="0" b="0"/>
                  <wp:docPr id="348"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137"/>
                          <pic:cNvPicPr>
                            <a:picLocks noChangeAspect="1" noChangeArrowheads="1"/>
                          </pic:cNvPicPr>
                        </pic:nvPicPr>
                        <pic:blipFill>
                          <a:blip r:embed="rId24" cstate="print"/>
                          <a:srcRect/>
                          <a:stretch>
                            <a:fillRect/>
                          </a:stretch>
                        </pic:blipFill>
                        <pic:spPr>
                          <a:xfrm>
                            <a:off x="0" y="0"/>
                            <a:ext cx="1562100" cy="1965960"/>
                          </a:xfrm>
                          <a:prstGeom prst="rect">
                            <a:avLst/>
                          </a:prstGeom>
                          <a:noFill/>
                          <a:ln w="9525">
                            <a:noFill/>
                            <a:miter lim="800000"/>
                            <a:headEnd/>
                            <a:tailEnd/>
                          </a:ln>
                          <a:effectLst/>
                        </pic:spPr>
                      </pic:pic>
                    </a:graphicData>
                  </a:graphic>
                </wp:inline>
              </w:drawing>
            </w:r>
          </w:p>
          <w:p w14:paraId="774B2F45">
            <w:pPr>
              <w:widowControl/>
              <w:numPr>
                <w:ilvl w:val="0"/>
                <w:numId w:val="22"/>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4CEAF67D">
            <w:pPr>
              <w:widowControl/>
              <w:snapToGrid w:val="0"/>
              <w:jc w:val="left"/>
              <w:rPr>
                <w:rFonts w:hint="eastAsia" w:ascii="宋体" w:hAnsi="宋体" w:eastAsia="宋体" w:cs="宋体"/>
                <w:bCs/>
                <w:sz w:val="18"/>
                <w:szCs w:val="18"/>
              </w:rPr>
            </w:pPr>
            <w:r>
              <w:rPr>
                <w:rFonts w:hint="eastAsia" w:ascii="宋体" w:hAnsi="宋体" w:eastAsia="宋体" w:cs="Arial"/>
                <w:kern w:val="0"/>
                <w:sz w:val="18"/>
                <w:szCs w:val="18"/>
              </w:rPr>
              <w:t>现场要求进行布置，提供效果图及样图供采购人确认，安装方式：使用墙钉固定安装，实际尺寸可根据现场情况适当调整。</w:t>
            </w:r>
          </w:p>
        </w:tc>
        <w:tc>
          <w:tcPr>
            <w:tcW w:w="293" w:type="pct"/>
            <w:vAlign w:val="center"/>
          </w:tcPr>
          <w:p w14:paraId="1D6D16BF">
            <w:pPr>
              <w:snapToGrid w:val="0"/>
              <w:jc w:val="center"/>
              <w:rPr>
                <w:rFonts w:hint="eastAsia" w:ascii="宋体" w:hAnsi="宋体" w:eastAsia="宋体" w:cs="宋体"/>
                <w:bCs/>
                <w:sz w:val="18"/>
                <w:szCs w:val="18"/>
              </w:rPr>
            </w:pPr>
            <w:r>
              <w:rPr>
                <w:rFonts w:hint="eastAsia" w:ascii="宋体" w:hAnsi="宋体" w:eastAsia="宋体" w:cs="宋体"/>
                <w:bCs/>
                <w:sz w:val="18"/>
                <w:szCs w:val="18"/>
              </w:rPr>
              <w:t>4</w:t>
            </w:r>
          </w:p>
        </w:tc>
        <w:tc>
          <w:tcPr>
            <w:tcW w:w="291" w:type="pct"/>
            <w:vAlign w:val="center"/>
          </w:tcPr>
          <w:p w14:paraId="5C122410">
            <w:pPr>
              <w:snapToGrid w:val="0"/>
              <w:jc w:val="center"/>
              <w:rPr>
                <w:rFonts w:ascii="宋体" w:hAnsi="宋体" w:eastAsia="宋体" w:cs="宋体"/>
                <w:bCs/>
                <w:sz w:val="18"/>
                <w:szCs w:val="18"/>
              </w:rPr>
            </w:pPr>
            <w:r>
              <w:rPr>
                <w:rFonts w:hint="eastAsia" w:ascii="宋体" w:hAnsi="宋体" w:eastAsia="宋体" w:cs="宋体"/>
                <w:bCs/>
                <w:sz w:val="18"/>
                <w:szCs w:val="18"/>
              </w:rPr>
              <w:t>1400</w:t>
            </w:r>
          </w:p>
        </w:tc>
        <w:tc>
          <w:tcPr>
            <w:tcW w:w="239" w:type="pct"/>
            <w:vAlign w:val="center"/>
          </w:tcPr>
          <w:p w14:paraId="496E215F">
            <w:pPr>
              <w:snapToGrid w:val="0"/>
              <w:jc w:val="center"/>
              <w:rPr>
                <w:rFonts w:hint="eastAsia" w:ascii="宋体" w:hAnsi="宋体" w:eastAsia="宋体" w:cs="宋体"/>
                <w:bCs/>
                <w:sz w:val="18"/>
                <w:szCs w:val="18"/>
              </w:rPr>
            </w:pPr>
            <w:r>
              <w:rPr>
                <w:rFonts w:hint="eastAsia" w:ascii="宋体" w:hAnsi="宋体" w:eastAsia="宋体" w:cs="宋体"/>
                <w:bCs/>
                <w:sz w:val="18"/>
                <w:szCs w:val="18"/>
              </w:rPr>
              <w:t>项</w:t>
            </w:r>
          </w:p>
        </w:tc>
        <w:tc>
          <w:tcPr>
            <w:tcW w:w="402" w:type="pct"/>
            <w:vAlign w:val="center"/>
          </w:tcPr>
          <w:p w14:paraId="22E0BC77">
            <w:pPr>
              <w:snapToGrid w:val="0"/>
              <w:jc w:val="center"/>
              <w:rPr>
                <w:rFonts w:ascii="宋体" w:hAnsi="宋体" w:eastAsia="宋体" w:cs="宋体"/>
                <w:bCs/>
                <w:sz w:val="18"/>
                <w:szCs w:val="18"/>
              </w:rPr>
            </w:pPr>
            <w:r>
              <w:rPr>
                <w:rFonts w:hint="eastAsia" w:ascii="宋体" w:hAnsi="宋体" w:eastAsia="宋体" w:cs="宋体"/>
                <w:bCs/>
                <w:sz w:val="18"/>
                <w:szCs w:val="18"/>
              </w:rPr>
              <w:t>5600</w:t>
            </w:r>
          </w:p>
        </w:tc>
        <w:tc>
          <w:tcPr>
            <w:tcW w:w="174" w:type="pct"/>
            <w:vAlign w:val="center"/>
          </w:tcPr>
          <w:p w14:paraId="48B9CB9F">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31372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1619" w:hRule="atLeast"/>
          <w:jc w:val="center"/>
        </w:trPr>
        <w:tc>
          <w:tcPr>
            <w:tcW w:w="158" w:type="pct"/>
            <w:vMerge w:val="restart"/>
            <w:vAlign w:val="center"/>
          </w:tcPr>
          <w:p w14:paraId="33C2E507">
            <w:pPr>
              <w:snapToGrid w:val="0"/>
              <w:jc w:val="center"/>
              <w:rPr>
                <w:rFonts w:ascii="宋体" w:hAnsi="宋体" w:eastAsia="宋体" w:cs="宋体"/>
                <w:bCs/>
                <w:sz w:val="18"/>
                <w:szCs w:val="18"/>
              </w:rPr>
            </w:pPr>
            <w:r>
              <w:rPr>
                <w:rFonts w:hint="eastAsia" w:ascii="宋体" w:hAnsi="宋体" w:eastAsia="宋体" w:cs="宋体"/>
                <w:bCs/>
                <w:sz w:val="18"/>
                <w:szCs w:val="18"/>
              </w:rPr>
              <w:t>21</w:t>
            </w:r>
          </w:p>
        </w:tc>
        <w:tc>
          <w:tcPr>
            <w:tcW w:w="492" w:type="pct"/>
            <w:vMerge w:val="restart"/>
            <w:vAlign w:val="center"/>
          </w:tcPr>
          <w:p w14:paraId="351F7128">
            <w:pPr>
              <w:snapToGrid w:val="0"/>
              <w:jc w:val="center"/>
              <w:rPr>
                <w:rFonts w:ascii="宋体" w:hAnsi="宋体" w:eastAsia="宋体" w:cs="宋体"/>
                <w:bCs/>
                <w:sz w:val="18"/>
                <w:szCs w:val="18"/>
              </w:rPr>
            </w:pPr>
            <w:r>
              <w:rPr>
                <w:rFonts w:hint="eastAsia" w:ascii="宋体" w:hAnsi="宋体" w:eastAsia="宋体" w:cs="宋体"/>
                <w:bCs/>
                <w:sz w:val="18"/>
                <w:szCs w:val="18"/>
              </w:rPr>
              <w:t>文化墙内容牌</w:t>
            </w:r>
          </w:p>
        </w:tc>
        <w:tc>
          <w:tcPr>
            <w:tcW w:w="568" w:type="pct"/>
            <w:vAlign w:val="center"/>
          </w:tcPr>
          <w:p w14:paraId="6085F605">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20*10cm</w:t>
            </w:r>
          </w:p>
        </w:tc>
        <w:tc>
          <w:tcPr>
            <w:tcW w:w="2378" w:type="pct"/>
            <w:vMerge w:val="restart"/>
          </w:tcPr>
          <w:p w14:paraId="017FA317">
            <w:pPr>
              <w:widowControl/>
              <w:numPr>
                <w:ilvl w:val="0"/>
                <w:numId w:val="23"/>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20ACE09E">
            <w:pPr>
              <w:widowControl/>
              <w:snapToGrid w:val="0"/>
              <w:jc w:val="left"/>
              <w:rPr>
                <w:rFonts w:hint="eastAsia" w:ascii="宋体" w:hAnsi="宋体" w:eastAsia="宋体" w:cs="宋体"/>
                <w:kern w:val="0"/>
                <w:sz w:val="18"/>
                <w:szCs w:val="18"/>
              </w:rPr>
            </w:pPr>
            <w:r>
              <w:rPr>
                <w:rFonts w:hint="eastAsia" w:ascii="宋体" w:hAnsi="宋体" w:eastAsia="宋体" w:cs="Arial"/>
                <w:kern w:val="0"/>
                <w:sz w:val="18"/>
                <w:szCs w:val="18"/>
              </w:rPr>
              <w:t>采用≥</w:t>
            </w:r>
            <w:r>
              <w:rPr>
                <w:rFonts w:hint="eastAsia" w:ascii="宋体" w:hAnsi="宋体" w:eastAsia="宋体" w:cs="宋体"/>
                <w:bCs/>
                <w:sz w:val="18"/>
                <w:szCs w:val="18"/>
              </w:rPr>
              <w:t>1cm 厚PVC材料，UV印刷，立体效果可磁吸替换，</w:t>
            </w:r>
            <w:r>
              <w:rPr>
                <w:rFonts w:hint="eastAsia" w:ascii="宋体" w:hAnsi="宋体" w:eastAsia="宋体" w:cs="宋体"/>
                <w:kern w:val="0"/>
                <w:sz w:val="18"/>
                <w:szCs w:val="18"/>
              </w:rPr>
              <w:t>需具备防水、防晒、防潮等功能，以适应实训室内环境变化（温湿度等）及长期使用的要求。</w:t>
            </w:r>
          </w:p>
          <w:p w14:paraId="7769607B">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409F2782">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516380" cy="1135380"/>
                  <wp:effectExtent l="19050" t="0" r="7620" b="0"/>
                  <wp:docPr id="349"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121"/>
                          <pic:cNvPicPr>
                            <a:picLocks noChangeAspect="1" noChangeArrowheads="1"/>
                          </pic:cNvPicPr>
                        </pic:nvPicPr>
                        <pic:blipFill>
                          <a:blip r:embed="rId25" cstate="print"/>
                          <a:srcRect/>
                          <a:stretch>
                            <a:fillRect/>
                          </a:stretch>
                        </pic:blipFill>
                        <pic:spPr>
                          <a:xfrm>
                            <a:off x="0" y="0"/>
                            <a:ext cx="1516380" cy="1135380"/>
                          </a:xfrm>
                          <a:prstGeom prst="rect">
                            <a:avLst/>
                          </a:prstGeom>
                          <a:noFill/>
                          <a:ln w="9525">
                            <a:noFill/>
                            <a:miter lim="800000"/>
                            <a:headEnd/>
                            <a:tailEnd/>
                          </a:ln>
                          <a:effectLst/>
                        </pic:spPr>
                      </pic:pic>
                    </a:graphicData>
                  </a:graphic>
                </wp:inline>
              </w:drawing>
            </w:r>
          </w:p>
          <w:p w14:paraId="37B79967">
            <w:pPr>
              <w:widowControl/>
              <w:numPr>
                <w:ilvl w:val="0"/>
                <w:numId w:val="23"/>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6E9B879F">
            <w:pPr>
              <w:widowControl/>
              <w:snapToGrid w:val="0"/>
              <w:jc w:val="left"/>
              <w:rPr>
                <w:rFonts w:hint="eastAsia" w:ascii="宋体" w:hAnsi="宋体" w:eastAsia="宋体" w:cs="宋体"/>
                <w:bCs/>
                <w:sz w:val="18"/>
                <w:szCs w:val="18"/>
              </w:rPr>
            </w:pPr>
            <w:r>
              <w:rPr>
                <w:rFonts w:hint="eastAsia" w:ascii="宋体" w:hAnsi="宋体" w:eastAsia="宋体" w:cs="Arial"/>
                <w:kern w:val="0"/>
                <w:sz w:val="18"/>
                <w:szCs w:val="18"/>
              </w:rPr>
              <w:t>按现场要求进行布置，提供效果图及样图供采购人确认，安装方式：木质结构采用气钉枪固定于墙面；亚克力面板则选用中性玻璃胶粘接或墙钉进行固定，实际尺寸可根据现场情况适当调整。</w:t>
            </w:r>
          </w:p>
        </w:tc>
        <w:tc>
          <w:tcPr>
            <w:tcW w:w="293" w:type="pct"/>
            <w:vAlign w:val="center"/>
          </w:tcPr>
          <w:p w14:paraId="1180F110">
            <w:pPr>
              <w:snapToGrid w:val="0"/>
              <w:jc w:val="center"/>
              <w:rPr>
                <w:rFonts w:ascii="宋体" w:hAnsi="宋体" w:eastAsia="宋体" w:cs="宋体"/>
                <w:bCs/>
                <w:sz w:val="18"/>
                <w:szCs w:val="18"/>
              </w:rPr>
            </w:pPr>
            <w:r>
              <w:rPr>
                <w:rFonts w:hint="eastAsia" w:ascii="宋体" w:hAnsi="宋体" w:eastAsia="宋体" w:cs="宋体"/>
                <w:bCs/>
                <w:sz w:val="18"/>
                <w:szCs w:val="18"/>
              </w:rPr>
              <w:t>200</w:t>
            </w:r>
          </w:p>
        </w:tc>
        <w:tc>
          <w:tcPr>
            <w:tcW w:w="291" w:type="pct"/>
            <w:vAlign w:val="center"/>
          </w:tcPr>
          <w:p w14:paraId="2A9579AE">
            <w:pPr>
              <w:snapToGrid w:val="0"/>
              <w:jc w:val="center"/>
              <w:rPr>
                <w:rFonts w:ascii="宋体" w:hAnsi="宋体" w:eastAsia="宋体" w:cs="宋体"/>
                <w:bCs/>
                <w:sz w:val="18"/>
                <w:szCs w:val="18"/>
              </w:rPr>
            </w:pPr>
            <w:r>
              <w:rPr>
                <w:rFonts w:hint="eastAsia" w:ascii="宋体" w:hAnsi="宋体" w:eastAsia="宋体" w:cs="宋体"/>
                <w:bCs/>
                <w:sz w:val="18"/>
                <w:szCs w:val="18"/>
              </w:rPr>
              <w:t>25</w:t>
            </w:r>
          </w:p>
        </w:tc>
        <w:tc>
          <w:tcPr>
            <w:tcW w:w="239" w:type="pct"/>
            <w:vAlign w:val="center"/>
          </w:tcPr>
          <w:p w14:paraId="04904908">
            <w:pPr>
              <w:snapToGrid w:val="0"/>
              <w:jc w:val="center"/>
              <w:rPr>
                <w:rFonts w:hint="eastAsia" w:ascii="宋体" w:hAnsi="宋体" w:eastAsia="宋体" w:cs="宋体"/>
                <w:bCs/>
                <w:sz w:val="18"/>
                <w:szCs w:val="18"/>
              </w:rPr>
            </w:pPr>
            <w:r>
              <w:rPr>
                <w:rFonts w:hint="eastAsia" w:ascii="宋体" w:hAnsi="宋体" w:eastAsia="宋体" w:cs="宋体"/>
                <w:bCs/>
                <w:sz w:val="18"/>
                <w:szCs w:val="18"/>
              </w:rPr>
              <w:t>套</w:t>
            </w:r>
          </w:p>
        </w:tc>
        <w:tc>
          <w:tcPr>
            <w:tcW w:w="402" w:type="pct"/>
            <w:vAlign w:val="center"/>
          </w:tcPr>
          <w:p w14:paraId="34ECA0B0">
            <w:pPr>
              <w:snapToGrid w:val="0"/>
              <w:jc w:val="center"/>
              <w:rPr>
                <w:rFonts w:ascii="宋体" w:hAnsi="宋体" w:eastAsia="宋体" w:cs="宋体"/>
                <w:bCs/>
                <w:sz w:val="18"/>
                <w:szCs w:val="18"/>
              </w:rPr>
            </w:pPr>
            <w:r>
              <w:rPr>
                <w:rFonts w:hint="eastAsia" w:ascii="宋体" w:hAnsi="宋体" w:eastAsia="宋体" w:cs="宋体"/>
                <w:bCs/>
                <w:sz w:val="18"/>
                <w:szCs w:val="18"/>
              </w:rPr>
              <w:t>5000</w:t>
            </w:r>
          </w:p>
        </w:tc>
        <w:tc>
          <w:tcPr>
            <w:tcW w:w="174" w:type="pct"/>
            <w:vAlign w:val="center"/>
          </w:tcPr>
          <w:p w14:paraId="30D62A1A">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42432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Merge w:val="continue"/>
            <w:vAlign w:val="center"/>
          </w:tcPr>
          <w:p w14:paraId="3C19DC99">
            <w:pPr>
              <w:snapToGrid w:val="0"/>
              <w:jc w:val="center"/>
              <w:rPr>
                <w:rFonts w:hint="eastAsia" w:ascii="宋体" w:hAnsi="宋体" w:eastAsia="宋体" w:cs="宋体"/>
                <w:bCs/>
                <w:sz w:val="18"/>
                <w:szCs w:val="18"/>
              </w:rPr>
            </w:pPr>
          </w:p>
        </w:tc>
        <w:tc>
          <w:tcPr>
            <w:tcW w:w="492" w:type="pct"/>
            <w:vMerge w:val="continue"/>
            <w:vAlign w:val="center"/>
          </w:tcPr>
          <w:p w14:paraId="3416B92D">
            <w:pPr>
              <w:snapToGrid w:val="0"/>
              <w:jc w:val="center"/>
              <w:rPr>
                <w:rFonts w:ascii="宋体" w:hAnsi="宋体" w:eastAsia="宋体" w:cs="宋体"/>
                <w:bCs/>
                <w:sz w:val="18"/>
                <w:szCs w:val="18"/>
              </w:rPr>
            </w:pPr>
          </w:p>
        </w:tc>
        <w:tc>
          <w:tcPr>
            <w:tcW w:w="568" w:type="pct"/>
            <w:vAlign w:val="center"/>
          </w:tcPr>
          <w:p w14:paraId="1158B472">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21*29.7cm</w:t>
            </w:r>
          </w:p>
        </w:tc>
        <w:tc>
          <w:tcPr>
            <w:tcW w:w="2378" w:type="pct"/>
            <w:vMerge w:val="continue"/>
          </w:tcPr>
          <w:p w14:paraId="6A604A28">
            <w:pPr>
              <w:widowControl/>
              <w:snapToGrid w:val="0"/>
              <w:jc w:val="left"/>
              <w:rPr>
                <w:rFonts w:hint="eastAsia" w:ascii="宋体" w:hAnsi="宋体" w:eastAsia="宋体" w:cs="Arial"/>
                <w:kern w:val="0"/>
                <w:sz w:val="18"/>
                <w:szCs w:val="18"/>
              </w:rPr>
            </w:pPr>
          </w:p>
        </w:tc>
        <w:tc>
          <w:tcPr>
            <w:tcW w:w="293" w:type="pct"/>
            <w:vAlign w:val="center"/>
          </w:tcPr>
          <w:p w14:paraId="2BB39C25">
            <w:pPr>
              <w:snapToGrid w:val="0"/>
              <w:jc w:val="center"/>
              <w:rPr>
                <w:rFonts w:ascii="宋体" w:hAnsi="宋体" w:eastAsia="宋体" w:cs="宋体"/>
                <w:bCs/>
                <w:sz w:val="18"/>
                <w:szCs w:val="18"/>
              </w:rPr>
            </w:pPr>
            <w:r>
              <w:rPr>
                <w:rFonts w:hint="eastAsia" w:ascii="宋体" w:hAnsi="宋体" w:eastAsia="宋体" w:cs="宋体"/>
                <w:bCs/>
                <w:sz w:val="18"/>
                <w:szCs w:val="18"/>
              </w:rPr>
              <w:t>100</w:t>
            </w:r>
          </w:p>
        </w:tc>
        <w:tc>
          <w:tcPr>
            <w:tcW w:w="291" w:type="pct"/>
            <w:vAlign w:val="center"/>
          </w:tcPr>
          <w:p w14:paraId="5FCCC2D7">
            <w:pPr>
              <w:snapToGrid w:val="0"/>
              <w:jc w:val="center"/>
              <w:rPr>
                <w:rFonts w:ascii="宋体" w:hAnsi="宋体" w:eastAsia="宋体" w:cs="宋体"/>
                <w:bCs/>
                <w:sz w:val="18"/>
                <w:szCs w:val="18"/>
              </w:rPr>
            </w:pPr>
            <w:r>
              <w:rPr>
                <w:rFonts w:hint="eastAsia" w:ascii="宋体" w:hAnsi="宋体" w:eastAsia="宋体" w:cs="宋体"/>
                <w:bCs/>
                <w:sz w:val="18"/>
                <w:szCs w:val="18"/>
              </w:rPr>
              <w:t>25</w:t>
            </w:r>
          </w:p>
        </w:tc>
        <w:tc>
          <w:tcPr>
            <w:tcW w:w="239" w:type="pct"/>
            <w:vAlign w:val="center"/>
          </w:tcPr>
          <w:p w14:paraId="429E99CF">
            <w:pPr>
              <w:snapToGrid w:val="0"/>
              <w:jc w:val="center"/>
              <w:rPr>
                <w:rFonts w:ascii="宋体" w:hAnsi="宋体" w:eastAsia="宋体" w:cs="宋体"/>
                <w:bCs/>
                <w:sz w:val="18"/>
                <w:szCs w:val="18"/>
              </w:rPr>
            </w:pPr>
            <w:r>
              <w:rPr>
                <w:rFonts w:hint="eastAsia" w:ascii="宋体" w:hAnsi="宋体" w:eastAsia="宋体" w:cs="宋体"/>
                <w:bCs/>
                <w:sz w:val="18"/>
                <w:szCs w:val="18"/>
              </w:rPr>
              <w:t>套</w:t>
            </w:r>
          </w:p>
        </w:tc>
        <w:tc>
          <w:tcPr>
            <w:tcW w:w="402" w:type="pct"/>
            <w:vAlign w:val="center"/>
          </w:tcPr>
          <w:p w14:paraId="261D0EC8">
            <w:pPr>
              <w:snapToGrid w:val="0"/>
              <w:jc w:val="center"/>
              <w:rPr>
                <w:rFonts w:ascii="宋体" w:hAnsi="宋体" w:eastAsia="宋体" w:cs="宋体"/>
                <w:bCs/>
                <w:sz w:val="18"/>
                <w:szCs w:val="18"/>
              </w:rPr>
            </w:pPr>
            <w:r>
              <w:rPr>
                <w:rFonts w:hint="eastAsia" w:ascii="宋体" w:hAnsi="宋体" w:eastAsia="宋体" w:cs="宋体"/>
                <w:bCs/>
                <w:sz w:val="18"/>
                <w:szCs w:val="18"/>
              </w:rPr>
              <w:t>2500</w:t>
            </w:r>
          </w:p>
        </w:tc>
        <w:tc>
          <w:tcPr>
            <w:tcW w:w="174" w:type="pct"/>
            <w:vAlign w:val="center"/>
          </w:tcPr>
          <w:p w14:paraId="62FC9620">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343CE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52E711C3">
            <w:pPr>
              <w:snapToGrid w:val="0"/>
              <w:jc w:val="center"/>
              <w:rPr>
                <w:rFonts w:ascii="宋体" w:hAnsi="宋体" w:eastAsia="宋体" w:cs="宋体"/>
                <w:bCs/>
                <w:sz w:val="18"/>
                <w:szCs w:val="18"/>
              </w:rPr>
            </w:pPr>
            <w:r>
              <w:rPr>
                <w:rFonts w:hint="eastAsia" w:ascii="宋体" w:hAnsi="宋体" w:eastAsia="宋体" w:cs="宋体"/>
                <w:bCs/>
                <w:sz w:val="18"/>
                <w:szCs w:val="18"/>
              </w:rPr>
              <w:t>22</w:t>
            </w:r>
          </w:p>
        </w:tc>
        <w:tc>
          <w:tcPr>
            <w:tcW w:w="492" w:type="pct"/>
            <w:vAlign w:val="center"/>
          </w:tcPr>
          <w:p w14:paraId="4914FA4A">
            <w:pPr>
              <w:snapToGrid w:val="0"/>
              <w:jc w:val="center"/>
              <w:rPr>
                <w:rFonts w:hint="eastAsia" w:ascii="宋体" w:hAnsi="宋体" w:eastAsia="宋体" w:cs="宋体"/>
                <w:bCs/>
                <w:sz w:val="18"/>
                <w:szCs w:val="18"/>
              </w:rPr>
            </w:pPr>
            <w:r>
              <w:rPr>
                <w:rFonts w:hint="eastAsia" w:ascii="宋体" w:hAnsi="宋体" w:eastAsia="宋体" w:cs="宋体"/>
                <w:bCs/>
                <w:sz w:val="18"/>
                <w:szCs w:val="18"/>
              </w:rPr>
              <w:t>文化墙</w:t>
            </w:r>
          </w:p>
        </w:tc>
        <w:tc>
          <w:tcPr>
            <w:tcW w:w="568" w:type="pct"/>
            <w:vAlign w:val="center"/>
          </w:tcPr>
          <w:p w14:paraId="4E9C5F4D">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120*900cm</w:t>
            </w:r>
          </w:p>
        </w:tc>
        <w:tc>
          <w:tcPr>
            <w:tcW w:w="2378" w:type="pct"/>
          </w:tcPr>
          <w:p w14:paraId="4C5A972E">
            <w:pPr>
              <w:widowControl/>
              <w:numPr>
                <w:ilvl w:val="0"/>
                <w:numId w:val="24"/>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5EE9E9EB">
            <w:pPr>
              <w:widowControl/>
              <w:snapToGrid w:val="0"/>
              <w:jc w:val="left"/>
              <w:rPr>
                <w:rFonts w:hint="eastAsia" w:ascii="宋体" w:hAnsi="宋体" w:eastAsia="宋体" w:cs="宋体"/>
                <w:kern w:val="0"/>
                <w:sz w:val="18"/>
                <w:szCs w:val="18"/>
              </w:rPr>
            </w:pPr>
            <w:r>
              <w:rPr>
                <w:rFonts w:hint="eastAsia" w:ascii="宋体" w:hAnsi="宋体" w:eastAsia="宋体" w:cs="宋体"/>
                <w:bCs/>
                <w:sz w:val="18"/>
                <w:szCs w:val="18"/>
              </w:rPr>
              <w:t>铝塑板底板,</w:t>
            </w:r>
            <w:r>
              <w:rPr>
                <w:rFonts w:hint="eastAsia" w:ascii="宋体" w:hAnsi="宋体" w:eastAsia="宋体" w:cs="Arial"/>
                <w:kern w:val="0"/>
                <w:sz w:val="18"/>
                <w:szCs w:val="18"/>
              </w:rPr>
              <w:t>采用≥</w:t>
            </w:r>
            <w:r>
              <w:rPr>
                <w:rFonts w:hint="eastAsia" w:ascii="宋体" w:hAnsi="宋体" w:eastAsia="宋体" w:cs="宋体"/>
                <w:bCs/>
                <w:sz w:val="18"/>
                <w:szCs w:val="18"/>
              </w:rPr>
              <w:t>1cm厚PVC材料，发光灯带，车贴画面</w:t>
            </w:r>
            <w:r>
              <w:rPr>
                <w:rFonts w:hint="eastAsia" w:ascii="宋体" w:hAnsi="宋体" w:eastAsia="宋体" w:cs="Arial"/>
                <w:kern w:val="0"/>
                <w:sz w:val="18"/>
                <w:szCs w:val="18"/>
              </w:rPr>
              <w:t>。</w:t>
            </w:r>
            <w:r>
              <w:rPr>
                <w:rFonts w:hint="eastAsia" w:ascii="宋体" w:hAnsi="宋体" w:eastAsia="宋体" w:cs="宋体"/>
                <w:kern w:val="0"/>
                <w:sz w:val="18"/>
                <w:szCs w:val="18"/>
              </w:rPr>
              <w:t>需具备防水、防晒、防潮等功能，以适应实训室内环境变化（温湿度等）及长期使用的要求。</w:t>
            </w:r>
          </w:p>
          <w:p w14:paraId="015F5662">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7599568D">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805940" cy="1348740"/>
                  <wp:effectExtent l="19050" t="0" r="3810" b="0"/>
                  <wp:docPr id="350"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109"/>
                          <pic:cNvPicPr>
                            <a:picLocks noChangeAspect="1" noChangeArrowheads="1"/>
                          </pic:cNvPicPr>
                        </pic:nvPicPr>
                        <pic:blipFill>
                          <a:blip r:embed="rId26" cstate="print"/>
                          <a:srcRect/>
                          <a:stretch>
                            <a:fillRect/>
                          </a:stretch>
                        </pic:blipFill>
                        <pic:spPr>
                          <a:xfrm>
                            <a:off x="0" y="0"/>
                            <a:ext cx="1805940" cy="1348740"/>
                          </a:xfrm>
                          <a:prstGeom prst="rect">
                            <a:avLst/>
                          </a:prstGeom>
                          <a:noFill/>
                          <a:ln w="9525">
                            <a:noFill/>
                            <a:miter lim="800000"/>
                            <a:headEnd/>
                            <a:tailEnd/>
                          </a:ln>
                          <a:effectLst/>
                        </pic:spPr>
                      </pic:pic>
                    </a:graphicData>
                  </a:graphic>
                </wp:inline>
              </w:drawing>
            </w:r>
          </w:p>
          <w:p w14:paraId="59352D4C">
            <w:pPr>
              <w:widowControl/>
              <w:numPr>
                <w:ilvl w:val="0"/>
                <w:numId w:val="24"/>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3E47976B">
            <w:pPr>
              <w:widowControl/>
              <w:snapToGrid w:val="0"/>
              <w:jc w:val="left"/>
              <w:rPr>
                <w:rFonts w:hint="eastAsia" w:ascii="宋体" w:hAnsi="宋体" w:eastAsia="宋体" w:cs="宋体"/>
                <w:bCs/>
                <w:sz w:val="18"/>
                <w:szCs w:val="18"/>
              </w:rPr>
            </w:pPr>
            <w:r>
              <w:rPr>
                <w:rFonts w:hint="eastAsia" w:ascii="宋体" w:hAnsi="宋体" w:eastAsia="宋体" w:cs="Arial"/>
                <w:kern w:val="0"/>
                <w:sz w:val="18"/>
                <w:szCs w:val="18"/>
              </w:rPr>
              <w:t>按现场要求进行布置，提供效果图及样图供采购人确认，安装方式：铝塑地板结构采用气钉枪固定于墙面；PVC面板则选用中性玻璃胶粘接或墙钉进行固定，实际尺寸可根据现场情况适当调整。</w:t>
            </w:r>
          </w:p>
        </w:tc>
        <w:tc>
          <w:tcPr>
            <w:tcW w:w="293" w:type="pct"/>
            <w:vAlign w:val="center"/>
          </w:tcPr>
          <w:p w14:paraId="29A07CF7">
            <w:pPr>
              <w:snapToGrid w:val="0"/>
              <w:jc w:val="center"/>
              <w:rPr>
                <w:rFonts w:ascii="宋体" w:hAnsi="宋体" w:eastAsia="宋体" w:cs="宋体"/>
                <w:bCs/>
                <w:sz w:val="18"/>
                <w:szCs w:val="18"/>
              </w:rPr>
            </w:pPr>
            <w:r>
              <w:rPr>
                <w:rFonts w:hint="eastAsia" w:ascii="宋体" w:hAnsi="宋体" w:eastAsia="宋体" w:cs="宋体"/>
                <w:bCs/>
                <w:sz w:val="18"/>
                <w:szCs w:val="18"/>
              </w:rPr>
              <w:t>10.8</w:t>
            </w:r>
          </w:p>
        </w:tc>
        <w:tc>
          <w:tcPr>
            <w:tcW w:w="291" w:type="pct"/>
            <w:vAlign w:val="center"/>
          </w:tcPr>
          <w:p w14:paraId="2E1970AC">
            <w:pPr>
              <w:snapToGrid w:val="0"/>
              <w:jc w:val="center"/>
              <w:rPr>
                <w:rFonts w:ascii="宋体" w:hAnsi="宋体" w:eastAsia="宋体" w:cs="宋体"/>
                <w:bCs/>
                <w:sz w:val="18"/>
                <w:szCs w:val="18"/>
              </w:rPr>
            </w:pPr>
            <w:r>
              <w:rPr>
                <w:rFonts w:hint="eastAsia" w:ascii="宋体" w:hAnsi="宋体" w:eastAsia="宋体" w:cs="宋体"/>
                <w:bCs/>
                <w:sz w:val="18"/>
                <w:szCs w:val="18"/>
              </w:rPr>
              <w:t>1500</w:t>
            </w:r>
          </w:p>
        </w:tc>
        <w:tc>
          <w:tcPr>
            <w:tcW w:w="239" w:type="pct"/>
            <w:vAlign w:val="center"/>
          </w:tcPr>
          <w:p w14:paraId="10F458EF">
            <w:pPr>
              <w:snapToGrid w:val="0"/>
              <w:jc w:val="center"/>
              <w:rPr>
                <w:rFonts w:hint="eastAsia" w:ascii="宋体" w:hAnsi="宋体" w:eastAsia="宋体" w:cs="宋体"/>
                <w:bCs/>
                <w:sz w:val="18"/>
                <w:szCs w:val="18"/>
              </w:rPr>
            </w:pPr>
            <w:r>
              <w:rPr>
                <w:rFonts w:hint="eastAsia" w:ascii="宋体" w:hAnsi="宋体" w:eastAsia="宋体" w:cs="宋体"/>
                <w:bCs/>
                <w:sz w:val="18"/>
                <w:szCs w:val="18"/>
              </w:rPr>
              <w:t>平方米</w:t>
            </w:r>
          </w:p>
        </w:tc>
        <w:tc>
          <w:tcPr>
            <w:tcW w:w="402" w:type="pct"/>
            <w:vAlign w:val="center"/>
          </w:tcPr>
          <w:p w14:paraId="331F8961">
            <w:pPr>
              <w:snapToGrid w:val="0"/>
              <w:jc w:val="center"/>
              <w:rPr>
                <w:rFonts w:hint="eastAsia" w:ascii="宋体" w:hAnsi="宋体" w:eastAsia="宋体" w:cs="宋体"/>
                <w:bCs/>
                <w:sz w:val="18"/>
                <w:szCs w:val="18"/>
              </w:rPr>
            </w:pPr>
            <w:r>
              <w:rPr>
                <w:rFonts w:hint="eastAsia" w:ascii="宋体" w:hAnsi="宋体" w:eastAsia="宋体" w:cs="宋体"/>
                <w:bCs/>
                <w:sz w:val="18"/>
                <w:szCs w:val="18"/>
              </w:rPr>
              <w:t>16200</w:t>
            </w:r>
          </w:p>
        </w:tc>
        <w:tc>
          <w:tcPr>
            <w:tcW w:w="174" w:type="pct"/>
            <w:vAlign w:val="center"/>
          </w:tcPr>
          <w:p w14:paraId="62DDFB35">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75167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316AEAFE">
            <w:pPr>
              <w:snapToGrid w:val="0"/>
              <w:jc w:val="center"/>
              <w:rPr>
                <w:rFonts w:ascii="宋体" w:hAnsi="宋体" w:eastAsia="宋体" w:cs="宋体"/>
                <w:bCs/>
                <w:sz w:val="18"/>
                <w:szCs w:val="18"/>
              </w:rPr>
            </w:pPr>
            <w:r>
              <w:rPr>
                <w:rFonts w:hint="eastAsia" w:ascii="宋体" w:hAnsi="宋体" w:eastAsia="宋体" w:cs="宋体"/>
                <w:bCs/>
                <w:sz w:val="18"/>
                <w:szCs w:val="18"/>
              </w:rPr>
              <w:t>23</w:t>
            </w:r>
          </w:p>
        </w:tc>
        <w:tc>
          <w:tcPr>
            <w:tcW w:w="492" w:type="pct"/>
            <w:vAlign w:val="center"/>
          </w:tcPr>
          <w:p w14:paraId="0858D053">
            <w:pPr>
              <w:snapToGrid w:val="0"/>
              <w:jc w:val="center"/>
              <w:rPr>
                <w:rFonts w:ascii="宋体" w:hAnsi="宋体" w:eastAsia="宋体" w:cs="宋体"/>
                <w:bCs/>
                <w:sz w:val="18"/>
                <w:szCs w:val="18"/>
              </w:rPr>
            </w:pPr>
            <w:r>
              <w:rPr>
                <w:rFonts w:hint="eastAsia" w:ascii="宋体" w:hAnsi="宋体" w:eastAsia="宋体" w:cs="宋体"/>
                <w:bCs/>
                <w:sz w:val="18"/>
                <w:szCs w:val="18"/>
              </w:rPr>
              <w:t>文化墙</w:t>
            </w:r>
          </w:p>
        </w:tc>
        <w:tc>
          <w:tcPr>
            <w:tcW w:w="568" w:type="pct"/>
            <w:vAlign w:val="center"/>
          </w:tcPr>
          <w:p w14:paraId="29CD6345">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750*300cm</w:t>
            </w:r>
          </w:p>
        </w:tc>
        <w:tc>
          <w:tcPr>
            <w:tcW w:w="2378" w:type="pct"/>
          </w:tcPr>
          <w:p w14:paraId="7B777692">
            <w:pPr>
              <w:widowControl/>
              <w:numPr>
                <w:ilvl w:val="0"/>
                <w:numId w:val="25"/>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7C191C0B">
            <w:pPr>
              <w:widowControl/>
              <w:snapToGrid w:val="0"/>
              <w:jc w:val="left"/>
              <w:rPr>
                <w:rFonts w:hint="eastAsia" w:ascii="宋体" w:hAnsi="宋体" w:eastAsia="宋体" w:cs="宋体"/>
                <w:kern w:val="0"/>
                <w:sz w:val="18"/>
                <w:szCs w:val="18"/>
              </w:rPr>
            </w:pPr>
            <w:r>
              <w:rPr>
                <w:rFonts w:hint="eastAsia" w:ascii="宋体" w:hAnsi="宋体" w:eastAsia="宋体" w:cs="Arial"/>
                <w:kern w:val="0"/>
                <w:sz w:val="18"/>
                <w:szCs w:val="18"/>
              </w:rPr>
              <w:t>采用≥</w:t>
            </w:r>
            <w:r>
              <w:rPr>
                <w:rFonts w:hint="eastAsia" w:ascii="宋体" w:hAnsi="宋体" w:eastAsia="宋体" w:cs="宋体"/>
                <w:color w:val="000000"/>
                <w:kern w:val="0"/>
                <w:sz w:val="18"/>
                <w:szCs w:val="18"/>
              </w:rPr>
              <w:t>1.5cm厚亚克力烤漆工艺</w:t>
            </w:r>
            <w:r>
              <w:rPr>
                <w:rFonts w:hint="eastAsia" w:ascii="宋体" w:hAnsi="宋体" w:eastAsia="宋体" w:cs="Arial"/>
                <w:kern w:val="0"/>
                <w:sz w:val="18"/>
                <w:szCs w:val="18"/>
              </w:rPr>
              <w:t>。</w:t>
            </w:r>
            <w:r>
              <w:rPr>
                <w:rFonts w:hint="eastAsia" w:ascii="宋体" w:hAnsi="宋体" w:eastAsia="宋体" w:cs="宋体"/>
                <w:kern w:val="0"/>
                <w:sz w:val="18"/>
                <w:szCs w:val="18"/>
              </w:rPr>
              <w:t>需具备防水、防晒、防潮等功能，以适应实训室内环境变化（温湿度等）及长期使用的要求。</w:t>
            </w:r>
          </w:p>
          <w:p w14:paraId="10D242B2">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1272420E">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424940" cy="1066800"/>
                  <wp:effectExtent l="19050" t="0" r="3810" b="0"/>
                  <wp:docPr id="35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48"/>
                          <pic:cNvPicPr>
                            <a:picLocks noChangeAspect="1" noChangeArrowheads="1"/>
                          </pic:cNvPicPr>
                        </pic:nvPicPr>
                        <pic:blipFill>
                          <a:blip r:embed="rId27" cstate="print"/>
                          <a:srcRect/>
                          <a:stretch>
                            <a:fillRect/>
                          </a:stretch>
                        </pic:blipFill>
                        <pic:spPr>
                          <a:xfrm>
                            <a:off x="0" y="0"/>
                            <a:ext cx="1424940" cy="1066800"/>
                          </a:xfrm>
                          <a:prstGeom prst="rect">
                            <a:avLst/>
                          </a:prstGeom>
                          <a:noFill/>
                          <a:ln w="9525">
                            <a:noFill/>
                            <a:miter lim="800000"/>
                            <a:headEnd/>
                            <a:tailEnd/>
                          </a:ln>
                          <a:effectLst/>
                        </pic:spPr>
                      </pic:pic>
                    </a:graphicData>
                  </a:graphic>
                </wp:inline>
              </w:drawing>
            </w:r>
          </w:p>
          <w:p w14:paraId="10863163">
            <w:pPr>
              <w:widowControl/>
              <w:numPr>
                <w:ilvl w:val="0"/>
                <w:numId w:val="25"/>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0EE4CE37">
            <w:pPr>
              <w:widowControl/>
              <w:snapToGrid w:val="0"/>
              <w:jc w:val="left"/>
              <w:rPr>
                <w:rFonts w:hint="eastAsia" w:ascii="宋体" w:hAnsi="宋体" w:eastAsia="宋体" w:cs="宋体"/>
                <w:color w:val="000000"/>
                <w:sz w:val="18"/>
                <w:szCs w:val="18"/>
              </w:rPr>
            </w:pPr>
            <w:r>
              <w:rPr>
                <w:rFonts w:hint="eastAsia" w:ascii="宋体" w:hAnsi="宋体" w:eastAsia="宋体" w:cs="Arial"/>
                <w:kern w:val="0"/>
                <w:sz w:val="18"/>
                <w:szCs w:val="18"/>
              </w:rPr>
              <w:t>按现场要求进行布置，提供效果图及样图供采购人确认，使用中性玻璃胶定位安装24H固化，实际尺寸可根据现场情况适当调整。</w:t>
            </w:r>
          </w:p>
        </w:tc>
        <w:tc>
          <w:tcPr>
            <w:tcW w:w="293" w:type="pct"/>
            <w:vAlign w:val="center"/>
          </w:tcPr>
          <w:p w14:paraId="6F3FFBC4">
            <w:pPr>
              <w:snapToGrid w:val="0"/>
              <w:jc w:val="center"/>
              <w:rPr>
                <w:rFonts w:ascii="宋体" w:hAnsi="宋体" w:eastAsia="宋体" w:cs="宋体"/>
                <w:bCs/>
                <w:sz w:val="18"/>
                <w:szCs w:val="18"/>
              </w:rPr>
            </w:pPr>
            <w:r>
              <w:rPr>
                <w:rFonts w:hint="eastAsia" w:ascii="宋体" w:hAnsi="宋体" w:eastAsia="宋体" w:cs="宋体"/>
                <w:bCs/>
                <w:sz w:val="18"/>
                <w:szCs w:val="18"/>
              </w:rPr>
              <w:t>21</w:t>
            </w:r>
          </w:p>
        </w:tc>
        <w:tc>
          <w:tcPr>
            <w:tcW w:w="291" w:type="pct"/>
            <w:vAlign w:val="center"/>
          </w:tcPr>
          <w:p w14:paraId="180A91E7">
            <w:pPr>
              <w:snapToGrid w:val="0"/>
              <w:jc w:val="center"/>
              <w:rPr>
                <w:rFonts w:ascii="宋体" w:hAnsi="宋体" w:eastAsia="宋体" w:cs="宋体"/>
                <w:bCs/>
                <w:sz w:val="18"/>
                <w:szCs w:val="18"/>
              </w:rPr>
            </w:pPr>
            <w:r>
              <w:rPr>
                <w:rFonts w:hint="eastAsia" w:ascii="宋体" w:hAnsi="宋体" w:eastAsia="宋体" w:cs="宋体"/>
                <w:bCs/>
                <w:sz w:val="18"/>
                <w:szCs w:val="18"/>
              </w:rPr>
              <w:t>240</w:t>
            </w:r>
          </w:p>
        </w:tc>
        <w:tc>
          <w:tcPr>
            <w:tcW w:w="239" w:type="pct"/>
            <w:vAlign w:val="center"/>
          </w:tcPr>
          <w:p w14:paraId="57F6BA2F">
            <w:pPr>
              <w:snapToGrid w:val="0"/>
              <w:jc w:val="center"/>
              <w:rPr>
                <w:rFonts w:hint="eastAsia" w:ascii="宋体" w:hAnsi="宋体" w:eastAsia="宋体" w:cs="宋体"/>
                <w:bCs/>
                <w:sz w:val="18"/>
                <w:szCs w:val="18"/>
              </w:rPr>
            </w:pPr>
            <w:r>
              <w:rPr>
                <w:rFonts w:hint="eastAsia" w:ascii="宋体" w:hAnsi="宋体" w:eastAsia="宋体" w:cs="宋体"/>
                <w:bCs/>
                <w:sz w:val="18"/>
                <w:szCs w:val="18"/>
              </w:rPr>
              <w:t>平方米</w:t>
            </w:r>
          </w:p>
        </w:tc>
        <w:tc>
          <w:tcPr>
            <w:tcW w:w="402" w:type="pct"/>
            <w:vAlign w:val="center"/>
          </w:tcPr>
          <w:p w14:paraId="5B7F4138">
            <w:pPr>
              <w:snapToGrid w:val="0"/>
              <w:jc w:val="center"/>
              <w:rPr>
                <w:rFonts w:hint="eastAsia" w:ascii="宋体" w:hAnsi="宋体" w:eastAsia="宋体" w:cs="宋体"/>
                <w:bCs/>
                <w:sz w:val="18"/>
                <w:szCs w:val="18"/>
              </w:rPr>
            </w:pPr>
            <w:r>
              <w:rPr>
                <w:rFonts w:hint="eastAsia" w:ascii="宋体" w:hAnsi="宋体" w:eastAsia="宋体" w:cs="宋体"/>
                <w:bCs/>
                <w:sz w:val="18"/>
                <w:szCs w:val="18"/>
              </w:rPr>
              <w:t>5040</w:t>
            </w:r>
          </w:p>
        </w:tc>
        <w:tc>
          <w:tcPr>
            <w:tcW w:w="174" w:type="pct"/>
            <w:vAlign w:val="center"/>
          </w:tcPr>
          <w:p w14:paraId="5768864D">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6F2D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0D4640E7">
            <w:pPr>
              <w:snapToGrid w:val="0"/>
              <w:jc w:val="center"/>
              <w:rPr>
                <w:rFonts w:ascii="宋体" w:hAnsi="宋体" w:eastAsia="宋体" w:cs="宋体"/>
                <w:bCs/>
                <w:sz w:val="18"/>
                <w:szCs w:val="18"/>
              </w:rPr>
            </w:pPr>
            <w:r>
              <w:rPr>
                <w:rFonts w:hint="eastAsia" w:ascii="宋体" w:hAnsi="宋体" w:eastAsia="宋体" w:cs="宋体"/>
                <w:bCs/>
                <w:sz w:val="18"/>
                <w:szCs w:val="18"/>
              </w:rPr>
              <w:t>24</w:t>
            </w:r>
          </w:p>
        </w:tc>
        <w:tc>
          <w:tcPr>
            <w:tcW w:w="492" w:type="pct"/>
            <w:vAlign w:val="center"/>
          </w:tcPr>
          <w:p w14:paraId="4412B884">
            <w:pPr>
              <w:snapToGrid w:val="0"/>
              <w:jc w:val="center"/>
              <w:rPr>
                <w:rFonts w:ascii="宋体" w:hAnsi="宋体" w:eastAsia="宋体" w:cs="宋体"/>
                <w:bCs/>
                <w:sz w:val="18"/>
                <w:szCs w:val="18"/>
              </w:rPr>
            </w:pPr>
            <w:r>
              <w:rPr>
                <w:rFonts w:hint="eastAsia" w:ascii="宋体" w:hAnsi="宋体" w:eastAsia="宋体" w:cs="宋体"/>
                <w:bCs/>
                <w:sz w:val="18"/>
                <w:szCs w:val="18"/>
              </w:rPr>
              <w:t>宣传栏LOGO</w:t>
            </w:r>
          </w:p>
        </w:tc>
        <w:tc>
          <w:tcPr>
            <w:tcW w:w="568" w:type="pct"/>
            <w:vAlign w:val="center"/>
          </w:tcPr>
          <w:p w14:paraId="1A7D670A">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25*60cm</w:t>
            </w:r>
          </w:p>
        </w:tc>
        <w:tc>
          <w:tcPr>
            <w:tcW w:w="2378" w:type="pct"/>
          </w:tcPr>
          <w:p w14:paraId="2940509B">
            <w:pPr>
              <w:widowControl/>
              <w:numPr>
                <w:ilvl w:val="0"/>
                <w:numId w:val="26"/>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163ADFAF">
            <w:pPr>
              <w:widowControl/>
              <w:snapToGrid w:val="0"/>
              <w:jc w:val="left"/>
              <w:rPr>
                <w:rFonts w:hint="eastAsia" w:ascii="宋体" w:hAnsi="宋体" w:eastAsia="宋体" w:cs="宋体"/>
                <w:kern w:val="0"/>
                <w:sz w:val="18"/>
                <w:szCs w:val="18"/>
              </w:rPr>
            </w:pPr>
            <w:r>
              <w:rPr>
                <w:rFonts w:hint="eastAsia" w:ascii="宋体" w:hAnsi="宋体" w:eastAsia="宋体" w:cs="Arial"/>
                <w:kern w:val="0"/>
                <w:sz w:val="18"/>
                <w:szCs w:val="18"/>
              </w:rPr>
              <w:t>采用≥</w:t>
            </w:r>
            <w:r>
              <w:rPr>
                <w:rFonts w:hint="eastAsia" w:ascii="宋体" w:hAnsi="宋体" w:eastAsia="宋体" w:cs="宋体"/>
                <w:bCs/>
                <w:sz w:val="18"/>
                <w:szCs w:val="18"/>
              </w:rPr>
              <w:t>1.5cm厚PVC烤漆工艺，UV印刷</w:t>
            </w:r>
            <w:r>
              <w:rPr>
                <w:rFonts w:hint="eastAsia" w:ascii="宋体" w:hAnsi="宋体" w:eastAsia="宋体" w:cs="Arial"/>
                <w:kern w:val="0"/>
                <w:sz w:val="18"/>
                <w:szCs w:val="18"/>
              </w:rPr>
              <w:t>。</w:t>
            </w:r>
            <w:r>
              <w:rPr>
                <w:rFonts w:hint="eastAsia" w:ascii="宋体" w:hAnsi="宋体" w:eastAsia="宋体" w:cs="宋体"/>
                <w:kern w:val="0"/>
                <w:sz w:val="18"/>
                <w:szCs w:val="18"/>
              </w:rPr>
              <w:t>需具备防水、防晒、防潮等功能，以适应实训室内环境变化（温湿度等）及长期使用的要求。</w:t>
            </w:r>
          </w:p>
          <w:p w14:paraId="03D1E776">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122C69B6">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967740" cy="967740"/>
                  <wp:effectExtent l="19050" t="0" r="3810" b="0"/>
                  <wp:docPr id="352" name="图片 69" descr="22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69" descr="22_画板 1"/>
                          <pic:cNvPicPr>
                            <a:picLocks noChangeAspect="1" noChangeArrowheads="1"/>
                          </pic:cNvPicPr>
                        </pic:nvPicPr>
                        <pic:blipFill>
                          <a:blip r:embed="rId28" cstate="print"/>
                          <a:srcRect/>
                          <a:stretch>
                            <a:fillRect/>
                          </a:stretch>
                        </pic:blipFill>
                        <pic:spPr>
                          <a:xfrm>
                            <a:off x="0" y="0"/>
                            <a:ext cx="967740" cy="967740"/>
                          </a:xfrm>
                          <a:prstGeom prst="rect">
                            <a:avLst/>
                          </a:prstGeom>
                          <a:noFill/>
                          <a:ln w="9525">
                            <a:noFill/>
                            <a:miter lim="800000"/>
                            <a:headEnd/>
                            <a:tailEnd/>
                          </a:ln>
                        </pic:spPr>
                      </pic:pic>
                    </a:graphicData>
                  </a:graphic>
                </wp:inline>
              </w:drawing>
            </w:r>
          </w:p>
          <w:p w14:paraId="4C1D1351">
            <w:pPr>
              <w:widowControl/>
              <w:numPr>
                <w:ilvl w:val="0"/>
                <w:numId w:val="26"/>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7EBE65B3">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按现场要求进行布置，提供效果图及样图供采购人确认，实际尺寸可根据现场情况适当调整。</w:t>
            </w:r>
          </w:p>
        </w:tc>
        <w:tc>
          <w:tcPr>
            <w:tcW w:w="293" w:type="pct"/>
            <w:vAlign w:val="center"/>
          </w:tcPr>
          <w:p w14:paraId="390FFAAF">
            <w:pPr>
              <w:snapToGrid w:val="0"/>
              <w:jc w:val="center"/>
              <w:rPr>
                <w:rFonts w:ascii="宋体" w:hAnsi="宋体" w:eastAsia="宋体" w:cs="宋体"/>
                <w:bCs/>
                <w:sz w:val="18"/>
                <w:szCs w:val="18"/>
              </w:rPr>
            </w:pPr>
            <w:r>
              <w:rPr>
                <w:rFonts w:hint="eastAsia" w:ascii="宋体" w:hAnsi="宋体" w:eastAsia="宋体" w:cs="宋体"/>
                <w:bCs/>
                <w:sz w:val="18"/>
                <w:szCs w:val="18"/>
              </w:rPr>
              <w:t>20</w:t>
            </w:r>
          </w:p>
        </w:tc>
        <w:tc>
          <w:tcPr>
            <w:tcW w:w="291" w:type="pct"/>
            <w:vAlign w:val="center"/>
          </w:tcPr>
          <w:p w14:paraId="189F7EA0">
            <w:pPr>
              <w:snapToGrid w:val="0"/>
              <w:jc w:val="center"/>
              <w:rPr>
                <w:rFonts w:ascii="宋体" w:hAnsi="宋体" w:eastAsia="宋体" w:cs="宋体"/>
                <w:bCs/>
                <w:sz w:val="18"/>
                <w:szCs w:val="18"/>
              </w:rPr>
            </w:pPr>
            <w:r>
              <w:rPr>
                <w:rFonts w:hint="eastAsia" w:ascii="宋体" w:hAnsi="宋体" w:eastAsia="宋体" w:cs="宋体"/>
                <w:bCs/>
                <w:sz w:val="18"/>
                <w:szCs w:val="18"/>
              </w:rPr>
              <w:t>110</w:t>
            </w:r>
          </w:p>
        </w:tc>
        <w:tc>
          <w:tcPr>
            <w:tcW w:w="239" w:type="pct"/>
            <w:vAlign w:val="center"/>
          </w:tcPr>
          <w:p w14:paraId="5495DDA0">
            <w:pPr>
              <w:snapToGrid w:val="0"/>
              <w:jc w:val="center"/>
              <w:rPr>
                <w:rFonts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2F92CF7C">
            <w:pPr>
              <w:snapToGrid w:val="0"/>
              <w:jc w:val="center"/>
              <w:rPr>
                <w:rFonts w:ascii="宋体" w:hAnsi="宋体" w:eastAsia="宋体" w:cs="宋体"/>
                <w:bCs/>
                <w:sz w:val="18"/>
                <w:szCs w:val="18"/>
              </w:rPr>
            </w:pPr>
            <w:r>
              <w:rPr>
                <w:rFonts w:hint="eastAsia" w:ascii="宋体" w:hAnsi="宋体" w:eastAsia="宋体" w:cs="宋体"/>
                <w:bCs/>
                <w:sz w:val="18"/>
                <w:szCs w:val="18"/>
              </w:rPr>
              <w:t>2200</w:t>
            </w:r>
          </w:p>
        </w:tc>
        <w:tc>
          <w:tcPr>
            <w:tcW w:w="174" w:type="pct"/>
            <w:vAlign w:val="center"/>
          </w:tcPr>
          <w:p w14:paraId="5847B68E">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2A252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7BA4E9E0">
            <w:pPr>
              <w:snapToGrid w:val="0"/>
              <w:jc w:val="center"/>
              <w:rPr>
                <w:rFonts w:ascii="宋体" w:hAnsi="宋体" w:eastAsia="宋体" w:cs="宋体"/>
                <w:bCs/>
                <w:sz w:val="18"/>
                <w:szCs w:val="18"/>
              </w:rPr>
            </w:pPr>
            <w:r>
              <w:rPr>
                <w:rFonts w:hint="eastAsia" w:ascii="宋体" w:hAnsi="宋体" w:eastAsia="宋体" w:cs="宋体"/>
                <w:bCs/>
                <w:sz w:val="18"/>
                <w:szCs w:val="18"/>
              </w:rPr>
              <w:t>25</w:t>
            </w:r>
          </w:p>
        </w:tc>
        <w:tc>
          <w:tcPr>
            <w:tcW w:w="492" w:type="pct"/>
            <w:vAlign w:val="center"/>
          </w:tcPr>
          <w:p w14:paraId="28428662">
            <w:pPr>
              <w:snapToGrid w:val="0"/>
              <w:jc w:val="center"/>
              <w:rPr>
                <w:rFonts w:ascii="宋体" w:hAnsi="宋体" w:eastAsia="宋体" w:cs="宋体"/>
                <w:bCs/>
                <w:sz w:val="18"/>
                <w:szCs w:val="18"/>
              </w:rPr>
            </w:pPr>
            <w:r>
              <w:rPr>
                <w:rFonts w:hint="eastAsia" w:ascii="宋体" w:hAnsi="宋体" w:eastAsia="宋体" w:cs="宋体"/>
                <w:bCs/>
                <w:sz w:val="18"/>
                <w:szCs w:val="18"/>
              </w:rPr>
              <w:t>宣传栏LOGO</w:t>
            </w:r>
          </w:p>
        </w:tc>
        <w:tc>
          <w:tcPr>
            <w:tcW w:w="568" w:type="pct"/>
            <w:vAlign w:val="center"/>
          </w:tcPr>
          <w:p w14:paraId="1D149B27">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10*100cm</w:t>
            </w:r>
          </w:p>
        </w:tc>
        <w:tc>
          <w:tcPr>
            <w:tcW w:w="2378" w:type="pct"/>
          </w:tcPr>
          <w:p w14:paraId="5FD70698">
            <w:pPr>
              <w:widowControl/>
              <w:numPr>
                <w:ilvl w:val="0"/>
                <w:numId w:val="27"/>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19B3F80F">
            <w:pPr>
              <w:widowControl/>
              <w:snapToGrid w:val="0"/>
              <w:jc w:val="left"/>
              <w:rPr>
                <w:rFonts w:hint="eastAsia" w:ascii="宋体" w:hAnsi="宋体" w:eastAsia="宋体" w:cs="宋体"/>
                <w:kern w:val="0"/>
                <w:sz w:val="18"/>
                <w:szCs w:val="18"/>
              </w:rPr>
            </w:pPr>
            <w:r>
              <w:rPr>
                <w:rFonts w:hint="eastAsia" w:ascii="宋体" w:hAnsi="宋体" w:eastAsia="宋体" w:cs="Arial"/>
                <w:kern w:val="0"/>
                <w:sz w:val="18"/>
                <w:szCs w:val="18"/>
              </w:rPr>
              <w:t>采用≥</w:t>
            </w:r>
            <w:r>
              <w:rPr>
                <w:rFonts w:hint="eastAsia" w:ascii="宋体" w:hAnsi="宋体" w:eastAsia="宋体" w:cs="宋体"/>
                <w:bCs/>
                <w:sz w:val="18"/>
                <w:szCs w:val="18"/>
              </w:rPr>
              <w:t>1.5cm厚PVC立体字，</w:t>
            </w:r>
            <w:r>
              <w:rPr>
                <w:rFonts w:hint="eastAsia" w:ascii="宋体" w:hAnsi="宋体" w:eastAsia="宋体" w:cs="Arial"/>
                <w:kern w:val="0"/>
                <w:sz w:val="18"/>
                <w:szCs w:val="18"/>
              </w:rPr>
              <w:t>保证长期使用的稳定性和美观性。</w:t>
            </w:r>
            <w:r>
              <w:rPr>
                <w:rFonts w:hint="eastAsia" w:ascii="宋体" w:hAnsi="宋体" w:eastAsia="宋体" w:cs="宋体"/>
                <w:kern w:val="0"/>
                <w:sz w:val="18"/>
                <w:szCs w:val="18"/>
              </w:rPr>
              <w:t>需具备防水、防晒、防潮等功能，以适应实训室内环境变化（温湿度等）及长期使用的要求。</w:t>
            </w:r>
          </w:p>
          <w:p w14:paraId="66792F3A">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5746B7EB">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447800" cy="952500"/>
                  <wp:effectExtent l="19050" t="0" r="0" b="0"/>
                  <wp:docPr id="35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49"/>
                          <pic:cNvPicPr>
                            <a:picLocks noChangeAspect="1" noChangeArrowheads="1"/>
                          </pic:cNvPicPr>
                        </pic:nvPicPr>
                        <pic:blipFill>
                          <a:blip r:embed="rId29" cstate="print"/>
                          <a:srcRect/>
                          <a:stretch>
                            <a:fillRect/>
                          </a:stretch>
                        </pic:blipFill>
                        <pic:spPr>
                          <a:xfrm>
                            <a:off x="0" y="0"/>
                            <a:ext cx="1447800" cy="952500"/>
                          </a:xfrm>
                          <a:prstGeom prst="rect">
                            <a:avLst/>
                          </a:prstGeom>
                          <a:noFill/>
                          <a:ln w="9525">
                            <a:noFill/>
                            <a:miter lim="800000"/>
                            <a:headEnd/>
                            <a:tailEnd/>
                          </a:ln>
                          <a:effectLst/>
                        </pic:spPr>
                      </pic:pic>
                    </a:graphicData>
                  </a:graphic>
                </wp:inline>
              </w:drawing>
            </w:r>
          </w:p>
          <w:p w14:paraId="52CB87EA">
            <w:pPr>
              <w:widowControl/>
              <w:numPr>
                <w:ilvl w:val="0"/>
                <w:numId w:val="27"/>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54E1926A">
            <w:pPr>
              <w:widowControl/>
              <w:snapToGrid w:val="0"/>
              <w:jc w:val="left"/>
              <w:rPr>
                <w:rFonts w:hint="eastAsia" w:ascii="宋体" w:hAnsi="宋体" w:eastAsia="宋体" w:cs="宋体"/>
                <w:bCs/>
                <w:sz w:val="18"/>
                <w:szCs w:val="18"/>
              </w:rPr>
            </w:pPr>
            <w:r>
              <w:rPr>
                <w:rFonts w:hint="eastAsia" w:ascii="宋体" w:hAnsi="宋体" w:eastAsia="宋体" w:cs="Arial"/>
                <w:kern w:val="0"/>
                <w:sz w:val="18"/>
                <w:szCs w:val="18"/>
              </w:rPr>
              <w:t>按现场要求进行更换安装，使用中性玻璃胶定位安装24H固化，确保重新安装后正常使用，不可损坏原有材料，提供效果图及样图供采购人确认，实际尺寸可根据现场情况适当调整。</w:t>
            </w:r>
          </w:p>
        </w:tc>
        <w:tc>
          <w:tcPr>
            <w:tcW w:w="293" w:type="pct"/>
            <w:vAlign w:val="center"/>
          </w:tcPr>
          <w:p w14:paraId="0F862697">
            <w:pPr>
              <w:snapToGrid w:val="0"/>
              <w:jc w:val="center"/>
              <w:rPr>
                <w:rFonts w:hint="eastAsia" w:ascii="宋体" w:hAnsi="宋体" w:eastAsia="宋体" w:cs="宋体"/>
                <w:bCs/>
                <w:sz w:val="18"/>
                <w:szCs w:val="18"/>
              </w:rPr>
            </w:pPr>
            <w:r>
              <w:rPr>
                <w:rFonts w:hint="eastAsia" w:ascii="宋体" w:hAnsi="宋体" w:eastAsia="宋体" w:cs="宋体"/>
                <w:bCs/>
                <w:sz w:val="18"/>
                <w:szCs w:val="18"/>
              </w:rPr>
              <w:t>1</w:t>
            </w:r>
          </w:p>
        </w:tc>
        <w:tc>
          <w:tcPr>
            <w:tcW w:w="291" w:type="pct"/>
            <w:vAlign w:val="center"/>
          </w:tcPr>
          <w:p w14:paraId="334DB308">
            <w:pPr>
              <w:snapToGrid w:val="0"/>
              <w:jc w:val="center"/>
              <w:rPr>
                <w:rFonts w:ascii="宋体" w:hAnsi="宋体" w:eastAsia="宋体" w:cs="宋体"/>
                <w:bCs/>
                <w:sz w:val="18"/>
                <w:szCs w:val="18"/>
              </w:rPr>
            </w:pPr>
            <w:r>
              <w:rPr>
                <w:rFonts w:hint="eastAsia" w:ascii="宋体" w:hAnsi="宋体" w:eastAsia="宋体" w:cs="宋体"/>
                <w:bCs/>
                <w:sz w:val="18"/>
                <w:szCs w:val="18"/>
              </w:rPr>
              <w:t>450</w:t>
            </w:r>
          </w:p>
        </w:tc>
        <w:tc>
          <w:tcPr>
            <w:tcW w:w="239" w:type="pct"/>
            <w:vAlign w:val="center"/>
          </w:tcPr>
          <w:p w14:paraId="29DC1FFE">
            <w:pPr>
              <w:snapToGrid w:val="0"/>
              <w:jc w:val="center"/>
              <w:rPr>
                <w:rFonts w:hint="eastAsia" w:ascii="宋体" w:hAnsi="宋体" w:eastAsia="宋体" w:cs="宋体"/>
                <w:bCs/>
                <w:sz w:val="18"/>
                <w:szCs w:val="18"/>
              </w:rPr>
            </w:pPr>
            <w:r>
              <w:rPr>
                <w:rFonts w:hint="eastAsia" w:ascii="宋体" w:hAnsi="宋体" w:eastAsia="宋体" w:cs="宋体"/>
                <w:bCs/>
                <w:sz w:val="18"/>
                <w:szCs w:val="18"/>
              </w:rPr>
              <w:t>套</w:t>
            </w:r>
          </w:p>
        </w:tc>
        <w:tc>
          <w:tcPr>
            <w:tcW w:w="402" w:type="pct"/>
            <w:vAlign w:val="center"/>
          </w:tcPr>
          <w:p w14:paraId="2A3C9D88">
            <w:pPr>
              <w:snapToGrid w:val="0"/>
              <w:jc w:val="center"/>
              <w:rPr>
                <w:rFonts w:ascii="宋体" w:hAnsi="宋体" w:eastAsia="宋体" w:cs="宋体"/>
                <w:bCs/>
                <w:sz w:val="18"/>
                <w:szCs w:val="18"/>
              </w:rPr>
            </w:pPr>
            <w:r>
              <w:rPr>
                <w:rFonts w:hint="eastAsia" w:ascii="宋体" w:hAnsi="宋体" w:eastAsia="宋体" w:cs="宋体"/>
                <w:bCs/>
                <w:sz w:val="18"/>
                <w:szCs w:val="18"/>
              </w:rPr>
              <w:t>450</w:t>
            </w:r>
          </w:p>
        </w:tc>
        <w:tc>
          <w:tcPr>
            <w:tcW w:w="174" w:type="pct"/>
            <w:vAlign w:val="center"/>
          </w:tcPr>
          <w:p w14:paraId="329309DD">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1BF0F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2070" w:hRule="atLeast"/>
          <w:jc w:val="center"/>
        </w:trPr>
        <w:tc>
          <w:tcPr>
            <w:tcW w:w="158" w:type="pct"/>
            <w:vMerge w:val="restart"/>
            <w:vAlign w:val="center"/>
          </w:tcPr>
          <w:p w14:paraId="6BBFBC6C">
            <w:pPr>
              <w:snapToGrid w:val="0"/>
              <w:jc w:val="center"/>
              <w:rPr>
                <w:rFonts w:ascii="宋体" w:hAnsi="宋体" w:eastAsia="宋体" w:cs="宋体"/>
                <w:bCs/>
                <w:sz w:val="18"/>
                <w:szCs w:val="18"/>
              </w:rPr>
            </w:pPr>
            <w:r>
              <w:rPr>
                <w:rFonts w:hint="eastAsia" w:ascii="宋体" w:hAnsi="宋体" w:eastAsia="宋体" w:cs="宋体"/>
                <w:bCs/>
                <w:sz w:val="18"/>
                <w:szCs w:val="18"/>
              </w:rPr>
              <w:t>26</w:t>
            </w:r>
          </w:p>
        </w:tc>
        <w:tc>
          <w:tcPr>
            <w:tcW w:w="492" w:type="pct"/>
            <w:vMerge w:val="restart"/>
            <w:vAlign w:val="center"/>
          </w:tcPr>
          <w:p w14:paraId="0163584D">
            <w:pPr>
              <w:snapToGrid w:val="0"/>
              <w:jc w:val="center"/>
              <w:rPr>
                <w:rFonts w:ascii="宋体" w:hAnsi="宋体" w:eastAsia="宋体" w:cs="宋体"/>
                <w:bCs/>
                <w:sz w:val="18"/>
                <w:szCs w:val="18"/>
              </w:rPr>
            </w:pPr>
            <w:r>
              <w:rPr>
                <w:rFonts w:hint="eastAsia" w:ascii="宋体" w:hAnsi="宋体" w:eastAsia="宋体" w:cs="宋体"/>
                <w:bCs/>
                <w:sz w:val="18"/>
                <w:szCs w:val="18"/>
              </w:rPr>
              <w:t>宣传栏</w:t>
            </w:r>
          </w:p>
        </w:tc>
        <w:tc>
          <w:tcPr>
            <w:tcW w:w="568" w:type="pct"/>
            <w:vAlign w:val="center"/>
          </w:tcPr>
          <w:p w14:paraId="7BCFE443">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60*300*5mm</w:t>
            </w:r>
          </w:p>
        </w:tc>
        <w:tc>
          <w:tcPr>
            <w:tcW w:w="2378" w:type="pct"/>
            <w:vMerge w:val="restart"/>
          </w:tcPr>
          <w:p w14:paraId="0F6FE910">
            <w:pPr>
              <w:widowControl/>
              <w:numPr>
                <w:ilvl w:val="0"/>
                <w:numId w:val="28"/>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615F9041">
            <w:pPr>
              <w:widowControl/>
              <w:snapToGrid w:val="0"/>
              <w:jc w:val="left"/>
              <w:rPr>
                <w:rFonts w:hint="eastAsia" w:ascii="宋体" w:hAnsi="宋体" w:eastAsia="宋体" w:cs="宋体"/>
                <w:kern w:val="0"/>
                <w:sz w:val="18"/>
                <w:szCs w:val="18"/>
              </w:rPr>
            </w:pPr>
            <w:r>
              <w:rPr>
                <w:rFonts w:hint="eastAsia" w:ascii="宋体" w:hAnsi="宋体" w:eastAsia="宋体" w:cs="Arial"/>
                <w:kern w:val="0"/>
                <w:sz w:val="18"/>
                <w:szCs w:val="18"/>
              </w:rPr>
              <w:t>采用≥</w:t>
            </w:r>
            <w:r>
              <w:rPr>
                <w:rFonts w:hint="eastAsia" w:ascii="宋体" w:hAnsi="宋体" w:eastAsia="宋体" w:cs="宋体"/>
                <w:bCs/>
                <w:sz w:val="18"/>
                <w:szCs w:val="18"/>
              </w:rPr>
              <w:t>5mm厚透明亚克力，UV印刷，四周切边倒角，</w:t>
            </w:r>
            <w:r>
              <w:rPr>
                <w:rFonts w:hint="eastAsia" w:ascii="宋体" w:hAnsi="宋体" w:eastAsia="宋体" w:cs="Arial"/>
                <w:kern w:val="0"/>
                <w:sz w:val="18"/>
                <w:szCs w:val="18"/>
              </w:rPr>
              <w:t>确保安全与美观。</w:t>
            </w:r>
            <w:r>
              <w:rPr>
                <w:rFonts w:hint="eastAsia" w:ascii="宋体" w:hAnsi="宋体" w:eastAsia="宋体" w:cs="宋体"/>
                <w:kern w:val="0"/>
                <w:sz w:val="18"/>
                <w:szCs w:val="18"/>
              </w:rPr>
              <w:t>需具备防水、防晒、防潮等功能，以适应实训室内环境变化（温湿度等）及长期使用的要求。</w:t>
            </w:r>
          </w:p>
          <w:p w14:paraId="52DEB92E">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74DA2C1B">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440180" cy="1082040"/>
                  <wp:effectExtent l="19050" t="0" r="7620" b="0"/>
                  <wp:docPr id="35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50"/>
                          <pic:cNvPicPr>
                            <a:picLocks noChangeAspect="1" noChangeArrowheads="1"/>
                          </pic:cNvPicPr>
                        </pic:nvPicPr>
                        <pic:blipFill>
                          <a:blip r:embed="rId30" cstate="print"/>
                          <a:srcRect/>
                          <a:stretch>
                            <a:fillRect/>
                          </a:stretch>
                        </pic:blipFill>
                        <pic:spPr>
                          <a:xfrm>
                            <a:off x="0" y="0"/>
                            <a:ext cx="1440180" cy="1082040"/>
                          </a:xfrm>
                          <a:prstGeom prst="rect">
                            <a:avLst/>
                          </a:prstGeom>
                          <a:noFill/>
                          <a:ln w="9525">
                            <a:noFill/>
                            <a:miter lim="800000"/>
                            <a:headEnd/>
                            <a:tailEnd/>
                          </a:ln>
                          <a:effectLst/>
                        </pic:spPr>
                      </pic:pic>
                    </a:graphicData>
                  </a:graphic>
                </wp:inline>
              </w:drawing>
            </w:r>
          </w:p>
          <w:p w14:paraId="4297EBBA">
            <w:pPr>
              <w:widowControl/>
              <w:numPr>
                <w:ilvl w:val="0"/>
                <w:numId w:val="28"/>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349064CF">
            <w:pPr>
              <w:widowControl/>
              <w:snapToGrid w:val="0"/>
              <w:jc w:val="left"/>
              <w:rPr>
                <w:rFonts w:hint="eastAsia" w:ascii="宋体" w:hAnsi="宋体" w:eastAsia="宋体" w:cs="宋体"/>
                <w:bCs/>
                <w:sz w:val="18"/>
                <w:szCs w:val="18"/>
              </w:rPr>
            </w:pPr>
            <w:r>
              <w:rPr>
                <w:rFonts w:hint="eastAsia" w:ascii="宋体" w:hAnsi="宋体" w:eastAsia="宋体" w:cs="Arial"/>
                <w:kern w:val="0"/>
                <w:sz w:val="18"/>
                <w:szCs w:val="18"/>
              </w:rPr>
              <w:t>按现场要求进行更换安装，使用广告钉打孔螺丝固定安装，确保重新安装后正常使用，不可损坏原有材料，提供效果图及样图供采购人确认，实际尺寸可根据现场情况适当调整。</w:t>
            </w:r>
          </w:p>
        </w:tc>
        <w:tc>
          <w:tcPr>
            <w:tcW w:w="293" w:type="pct"/>
            <w:vAlign w:val="center"/>
          </w:tcPr>
          <w:p w14:paraId="00642683">
            <w:pPr>
              <w:snapToGrid w:val="0"/>
              <w:jc w:val="center"/>
              <w:rPr>
                <w:rFonts w:hint="eastAsia" w:ascii="宋体" w:hAnsi="宋体" w:eastAsia="宋体" w:cs="宋体"/>
                <w:bCs/>
                <w:sz w:val="18"/>
                <w:szCs w:val="18"/>
              </w:rPr>
            </w:pPr>
            <w:r>
              <w:rPr>
                <w:rFonts w:hint="eastAsia" w:ascii="宋体" w:hAnsi="宋体" w:eastAsia="宋体" w:cs="宋体"/>
                <w:bCs/>
                <w:sz w:val="18"/>
                <w:szCs w:val="18"/>
              </w:rPr>
              <w:t>6</w:t>
            </w:r>
          </w:p>
        </w:tc>
        <w:tc>
          <w:tcPr>
            <w:tcW w:w="291" w:type="pct"/>
            <w:vAlign w:val="center"/>
          </w:tcPr>
          <w:p w14:paraId="7EECCF8A">
            <w:pPr>
              <w:snapToGrid w:val="0"/>
              <w:jc w:val="center"/>
              <w:rPr>
                <w:rFonts w:ascii="宋体" w:hAnsi="宋体" w:eastAsia="宋体" w:cs="宋体"/>
                <w:bCs/>
                <w:sz w:val="18"/>
                <w:szCs w:val="18"/>
              </w:rPr>
            </w:pPr>
            <w:r>
              <w:rPr>
                <w:rFonts w:hint="eastAsia" w:ascii="宋体" w:hAnsi="宋体" w:eastAsia="宋体" w:cs="宋体"/>
                <w:bCs/>
                <w:sz w:val="18"/>
                <w:szCs w:val="18"/>
              </w:rPr>
              <w:t>1300</w:t>
            </w:r>
          </w:p>
        </w:tc>
        <w:tc>
          <w:tcPr>
            <w:tcW w:w="239" w:type="pct"/>
            <w:vAlign w:val="center"/>
          </w:tcPr>
          <w:p w14:paraId="06613367">
            <w:pPr>
              <w:snapToGrid w:val="0"/>
              <w:jc w:val="center"/>
              <w:rPr>
                <w:rFonts w:hint="eastAsia" w:ascii="宋体" w:hAnsi="宋体" w:eastAsia="宋体" w:cs="宋体"/>
                <w:bCs/>
                <w:sz w:val="18"/>
                <w:szCs w:val="18"/>
              </w:rPr>
            </w:pPr>
            <w:r>
              <w:rPr>
                <w:rFonts w:hint="eastAsia" w:ascii="宋体" w:hAnsi="宋体" w:eastAsia="宋体" w:cs="宋体"/>
                <w:bCs/>
                <w:sz w:val="18"/>
                <w:szCs w:val="18"/>
              </w:rPr>
              <w:t>套</w:t>
            </w:r>
          </w:p>
        </w:tc>
        <w:tc>
          <w:tcPr>
            <w:tcW w:w="402" w:type="pct"/>
            <w:vAlign w:val="center"/>
          </w:tcPr>
          <w:p w14:paraId="299D09AB">
            <w:pPr>
              <w:snapToGrid w:val="0"/>
              <w:jc w:val="center"/>
              <w:rPr>
                <w:rFonts w:ascii="宋体" w:hAnsi="宋体" w:eastAsia="宋体" w:cs="宋体"/>
                <w:bCs/>
                <w:sz w:val="18"/>
                <w:szCs w:val="18"/>
              </w:rPr>
            </w:pPr>
            <w:r>
              <w:rPr>
                <w:rFonts w:hint="eastAsia" w:ascii="宋体" w:hAnsi="宋体" w:eastAsia="宋体" w:cs="宋体"/>
                <w:bCs/>
                <w:sz w:val="18"/>
                <w:szCs w:val="18"/>
              </w:rPr>
              <w:t>7800</w:t>
            </w:r>
          </w:p>
        </w:tc>
        <w:tc>
          <w:tcPr>
            <w:tcW w:w="174" w:type="pct"/>
            <w:vAlign w:val="center"/>
          </w:tcPr>
          <w:p w14:paraId="0E41BBB1">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5098E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Merge w:val="continue"/>
            <w:vAlign w:val="center"/>
          </w:tcPr>
          <w:p w14:paraId="2B7C9B8E">
            <w:pPr>
              <w:snapToGrid w:val="0"/>
              <w:jc w:val="center"/>
              <w:rPr>
                <w:rFonts w:hint="eastAsia" w:ascii="宋体" w:hAnsi="宋体" w:eastAsia="宋体" w:cs="宋体"/>
                <w:bCs/>
                <w:sz w:val="18"/>
                <w:szCs w:val="18"/>
              </w:rPr>
            </w:pPr>
          </w:p>
        </w:tc>
        <w:tc>
          <w:tcPr>
            <w:tcW w:w="492" w:type="pct"/>
            <w:vMerge w:val="continue"/>
            <w:vAlign w:val="center"/>
          </w:tcPr>
          <w:p w14:paraId="5FA36A05">
            <w:pPr>
              <w:snapToGrid w:val="0"/>
              <w:jc w:val="center"/>
              <w:rPr>
                <w:rFonts w:hint="eastAsia" w:ascii="宋体" w:hAnsi="宋体" w:eastAsia="宋体" w:cs="宋体"/>
                <w:bCs/>
                <w:sz w:val="18"/>
                <w:szCs w:val="18"/>
                <w:highlight w:val="green"/>
              </w:rPr>
            </w:pPr>
          </w:p>
        </w:tc>
        <w:tc>
          <w:tcPr>
            <w:tcW w:w="568" w:type="pct"/>
            <w:vAlign w:val="center"/>
          </w:tcPr>
          <w:p w14:paraId="48812E3E">
            <w:pPr>
              <w:widowControl/>
              <w:snapToGrid w:val="0"/>
              <w:jc w:val="center"/>
              <w:rPr>
                <w:rFonts w:hint="eastAsia" w:ascii="宋体" w:hAnsi="宋体" w:eastAsia="宋体" w:cs="宋体"/>
                <w:bCs/>
                <w:sz w:val="18"/>
                <w:szCs w:val="18"/>
              </w:rPr>
            </w:pPr>
            <w:r>
              <w:rPr>
                <w:rFonts w:hint="eastAsia" w:ascii="宋体" w:hAnsi="宋体" w:eastAsia="宋体" w:cs="宋体"/>
                <w:bCs/>
                <w:sz w:val="18"/>
                <w:szCs w:val="18"/>
              </w:rPr>
              <w:t>100*150cm</w:t>
            </w:r>
          </w:p>
        </w:tc>
        <w:tc>
          <w:tcPr>
            <w:tcW w:w="2378" w:type="pct"/>
            <w:vMerge w:val="continue"/>
          </w:tcPr>
          <w:p w14:paraId="5A0D4C7F">
            <w:pPr>
              <w:widowControl/>
              <w:snapToGrid w:val="0"/>
              <w:jc w:val="left"/>
              <w:rPr>
                <w:rFonts w:hint="eastAsia" w:ascii="宋体" w:hAnsi="宋体" w:eastAsia="宋体" w:cs="Arial"/>
                <w:kern w:val="0"/>
                <w:sz w:val="18"/>
                <w:szCs w:val="18"/>
              </w:rPr>
            </w:pPr>
          </w:p>
        </w:tc>
        <w:tc>
          <w:tcPr>
            <w:tcW w:w="293" w:type="pct"/>
            <w:vAlign w:val="center"/>
          </w:tcPr>
          <w:p w14:paraId="604A0144">
            <w:pPr>
              <w:snapToGrid w:val="0"/>
              <w:jc w:val="center"/>
              <w:rPr>
                <w:rFonts w:hint="eastAsia" w:ascii="宋体" w:hAnsi="宋体" w:eastAsia="宋体" w:cs="宋体"/>
                <w:bCs/>
                <w:sz w:val="18"/>
                <w:szCs w:val="18"/>
              </w:rPr>
            </w:pPr>
            <w:r>
              <w:rPr>
                <w:rFonts w:hint="eastAsia" w:ascii="宋体" w:hAnsi="宋体" w:eastAsia="宋体" w:cs="宋体"/>
                <w:bCs/>
                <w:sz w:val="18"/>
                <w:szCs w:val="18"/>
              </w:rPr>
              <w:t>3</w:t>
            </w:r>
          </w:p>
        </w:tc>
        <w:tc>
          <w:tcPr>
            <w:tcW w:w="291" w:type="pct"/>
            <w:vAlign w:val="center"/>
          </w:tcPr>
          <w:p w14:paraId="254586F3">
            <w:pPr>
              <w:snapToGrid w:val="0"/>
              <w:jc w:val="center"/>
              <w:rPr>
                <w:rFonts w:ascii="宋体" w:hAnsi="宋体" w:eastAsia="宋体" w:cs="宋体"/>
                <w:bCs/>
                <w:sz w:val="18"/>
                <w:szCs w:val="18"/>
              </w:rPr>
            </w:pPr>
            <w:r>
              <w:rPr>
                <w:rFonts w:hint="eastAsia" w:ascii="宋体" w:hAnsi="宋体" w:eastAsia="宋体" w:cs="宋体"/>
                <w:bCs/>
                <w:sz w:val="18"/>
                <w:szCs w:val="18"/>
              </w:rPr>
              <w:t>525</w:t>
            </w:r>
          </w:p>
        </w:tc>
        <w:tc>
          <w:tcPr>
            <w:tcW w:w="239" w:type="pct"/>
            <w:vAlign w:val="center"/>
          </w:tcPr>
          <w:p w14:paraId="3FB59454">
            <w:pPr>
              <w:snapToGrid w:val="0"/>
              <w:jc w:val="center"/>
              <w:rPr>
                <w:rFonts w:hint="eastAsia"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6A085E26">
            <w:pPr>
              <w:snapToGrid w:val="0"/>
              <w:jc w:val="center"/>
              <w:rPr>
                <w:rFonts w:ascii="宋体" w:hAnsi="宋体" w:eastAsia="宋体" w:cs="宋体"/>
                <w:bCs/>
                <w:sz w:val="18"/>
                <w:szCs w:val="18"/>
              </w:rPr>
            </w:pPr>
            <w:r>
              <w:rPr>
                <w:rFonts w:hint="eastAsia" w:ascii="宋体" w:hAnsi="宋体" w:eastAsia="宋体" w:cs="宋体"/>
                <w:bCs/>
                <w:sz w:val="18"/>
                <w:szCs w:val="18"/>
              </w:rPr>
              <w:t>1575</w:t>
            </w:r>
          </w:p>
        </w:tc>
        <w:tc>
          <w:tcPr>
            <w:tcW w:w="174" w:type="pct"/>
            <w:vAlign w:val="center"/>
          </w:tcPr>
          <w:p w14:paraId="4FF9BDC5">
            <w:pPr>
              <w:snapToGrid w:val="0"/>
              <w:jc w:val="center"/>
              <w:rPr>
                <w:rFonts w:hint="eastAsia" w:ascii="宋体" w:hAnsi="宋体" w:eastAsia="宋体" w:cs="宋体"/>
                <w:bCs/>
                <w:sz w:val="18"/>
                <w:szCs w:val="18"/>
              </w:rPr>
            </w:pPr>
          </w:p>
        </w:tc>
      </w:tr>
      <w:tr w14:paraId="6BCC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1544" w:hRule="atLeast"/>
          <w:jc w:val="center"/>
        </w:trPr>
        <w:tc>
          <w:tcPr>
            <w:tcW w:w="158" w:type="pct"/>
            <w:vMerge w:val="restart"/>
            <w:vAlign w:val="center"/>
          </w:tcPr>
          <w:p w14:paraId="4A388E39">
            <w:pPr>
              <w:snapToGrid w:val="0"/>
              <w:jc w:val="center"/>
              <w:rPr>
                <w:rFonts w:ascii="宋体" w:hAnsi="宋体" w:eastAsia="宋体" w:cs="宋体"/>
                <w:bCs/>
                <w:sz w:val="18"/>
                <w:szCs w:val="18"/>
              </w:rPr>
            </w:pPr>
            <w:r>
              <w:rPr>
                <w:rFonts w:hint="eastAsia" w:ascii="宋体" w:hAnsi="宋体" w:eastAsia="宋体" w:cs="宋体"/>
                <w:bCs/>
                <w:sz w:val="18"/>
                <w:szCs w:val="18"/>
              </w:rPr>
              <w:t>27</w:t>
            </w:r>
          </w:p>
        </w:tc>
        <w:tc>
          <w:tcPr>
            <w:tcW w:w="492" w:type="pct"/>
            <w:vMerge w:val="restart"/>
            <w:vAlign w:val="center"/>
          </w:tcPr>
          <w:p w14:paraId="0EE6D163">
            <w:pPr>
              <w:snapToGrid w:val="0"/>
              <w:jc w:val="center"/>
              <w:rPr>
                <w:rFonts w:hint="eastAsia" w:ascii="宋体" w:hAnsi="宋体" w:eastAsia="宋体" w:cs="宋体"/>
                <w:bCs/>
                <w:sz w:val="18"/>
                <w:szCs w:val="18"/>
              </w:rPr>
            </w:pPr>
            <w:r>
              <w:rPr>
                <w:rFonts w:hint="eastAsia" w:ascii="宋体" w:hAnsi="宋体" w:eastAsia="宋体" w:cs="宋体"/>
                <w:bCs/>
                <w:sz w:val="18"/>
                <w:szCs w:val="18"/>
              </w:rPr>
              <w:t>牌匾</w:t>
            </w:r>
          </w:p>
        </w:tc>
        <w:tc>
          <w:tcPr>
            <w:tcW w:w="568" w:type="pct"/>
            <w:vAlign w:val="center"/>
          </w:tcPr>
          <w:p w14:paraId="4CACEFC7">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60*40cm</w:t>
            </w:r>
          </w:p>
        </w:tc>
        <w:tc>
          <w:tcPr>
            <w:tcW w:w="2378" w:type="pct"/>
            <w:vMerge w:val="restart"/>
          </w:tcPr>
          <w:p w14:paraId="5D5E76CC">
            <w:pPr>
              <w:widowControl/>
              <w:numPr>
                <w:ilvl w:val="0"/>
                <w:numId w:val="29"/>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00434BF8">
            <w:pPr>
              <w:widowControl/>
              <w:snapToGrid w:val="0"/>
              <w:jc w:val="left"/>
              <w:rPr>
                <w:rFonts w:hint="eastAsia" w:ascii="宋体" w:hAnsi="宋体" w:eastAsia="宋体" w:cs="宋体"/>
                <w:kern w:val="0"/>
                <w:sz w:val="18"/>
                <w:szCs w:val="18"/>
              </w:rPr>
            </w:pPr>
            <w:r>
              <w:rPr>
                <w:rFonts w:hint="eastAsia" w:ascii="宋体" w:hAnsi="宋体" w:eastAsia="宋体" w:cs="宋体"/>
                <w:bCs/>
                <w:sz w:val="18"/>
                <w:szCs w:val="18"/>
              </w:rPr>
              <w:t>采用钛金不锈钢，文字腐蚀效果，</w:t>
            </w:r>
            <w:r>
              <w:rPr>
                <w:rFonts w:hint="eastAsia" w:ascii="宋体" w:hAnsi="宋体" w:eastAsia="宋体" w:cs="Arial"/>
                <w:kern w:val="0"/>
                <w:sz w:val="18"/>
                <w:szCs w:val="18"/>
              </w:rPr>
              <w:t>四周采用折边工艺处理</w:t>
            </w:r>
            <w:r>
              <w:rPr>
                <w:rFonts w:hint="eastAsia" w:ascii="宋体" w:hAnsi="宋体" w:eastAsia="宋体" w:cs="宋体"/>
                <w:bCs/>
                <w:sz w:val="18"/>
                <w:szCs w:val="18"/>
              </w:rPr>
              <w:t>，</w:t>
            </w:r>
            <w:r>
              <w:rPr>
                <w:rFonts w:hint="eastAsia" w:ascii="宋体" w:hAnsi="宋体" w:eastAsia="宋体" w:cs="Arial"/>
                <w:kern w:val="0"/>
                <w:sz w:val="18"/>
                <w:szCs w:val="18"/>
              </w:rPr>
              <w:t>确保安全与美观。</w:t>
            </w:r>
            <w:r>
              <w:rPr>
                <w:rFonts w:hint="eastAsia" w:ascii="宋体" w:hAnsi="宋体" w:eastAsia="宋体" w:cs="宋体"/>
                <w:kern w:val="0"/>
                <w:sz w:val="18"/>
                <w:szCs w:val="18"/>
              </w:rPr>
              <w:t>需具备防水、防晒、防潮等功能，以适应实训室内环境变化（温湿度等）及长期使用的要求。</w:t>
            </w:r>
          </w:p>
          <w:p w14:paraId="2C190D9E">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7A7BC51F">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021080" cy="678180"/>
                  <wp:effectExtent l="19050" t="0" r="7620" b="0"/>
                  <wp:docPr id="35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67"/>
                          <pic:cNvPicPr>
                            <a:picLocks noChangeAspect="1" noChangeArrowheads="1"/>
                          </pic:cNvPicPr>
                        </pic:nvPicPr>
                        <pic:blipFill>
                          <a:blip r:embed="rId31" cstate="print"/>
                          <a:srcRect/>
                          <a:stretch>
                            <a:fillRect/>
                          </a:stretch>
                        </pic:blipFill>
                        <pic:spPr>
                          <a:xfrm>
                            <a:off x="0" y="0"/>
                            <a:ext cx="1021080" cy="678180"/>
                          </a:xfrm>
                          <a:prstGeom prst="rect">
                            <a:avLst/>
                          </a:prstGeom>
                          <a:noFill/>
                          <a:ln w="9525">
                            <a:noFill/>
                            <a:miter lim="800000"/>
                            <a:headEnd/>
                            <a:tailEnd/>
                          </a:ln>
                        </pic:spPr>
                      </pic:pic>
                    </a:graphicData>
                  </a:graphic>
                </wp:inline>
              </w:drawing>
            </w:r>
          </w:p>
          <w:p w14:paraId="554A7BA1">
            <w:pPr>
              <w:widowControl/>
              <w:numPr>
                <w:ilvl w:val="0"/>
                <w:numId w:val="29"/>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39832E07">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按现场要求进行布置，使用墙钉固定安装，提供效果图及样图供采购人确认，实际尺寸可根据现场情况适当调整。</w:t>
            </w:r>
          </w:p>
        </w:tc>
        <w:tc>
          <w:tcPr>
            <w:tcW w:w="293" w:type="pct"/>
            <w:vAlign w:val="center"/>
          </w:tcPr>
          <w:p w14:paraId="2A91AAC8">
            <w:pPr>
              <w:snapToGrid w:val="0"/>
              <w:jc w:val="center"/>
              <w:rPr>
                <w:rFonts w:ascii="宋体" w:hAnsi="宋体" w:eastAsia="宋体" w:cs="宋体"/>
                <w:bCs/>
                <w:sz w:val="18"/>
                <w:szCs w:val="18"/>
              </w:rPr>
            </w:pPr>
            <w:r>
              <w:rPr>
                <w:rFonts w:hint="eastAsia" w:ascii="宋体" w:hAnsi="宋体" w:eastAsia="宋体" w:cs="宋体"/>
                <w:bCs/>
                <w:sz w:val="18"/>
                <w:szCs w:val="18"/>
              </w:rPr>
              <w:t>23</w:t>
            </w:r>
          </w:p>
        </w:tc>
        <w:tc>
          <w:tcPr>
            <w:tcW w:w="291" w:type="pct"/>
            <w:vAlign w:val="center"/>
          </w:tcPr>
          <w:p w14:paraId="776D1619">
            <w:pPr>
              <w:snapToGrid w:val="0"/>
              <w:jc w:val="center"/>
              <w:rPr>
                <w:rFonts w:ascii="宋体" w:hAnsi="宋体" w:eastAsia="宋体" w:cs="宋体"/>
                <w:bCs/>
                <w:sz w:val="18"/>
                <w:szCs w:val="18"/>
              </w:rPr>
            </w:pPr>
            <w:r>
              <w:rPr>
                <w:rFonts w:hint="eastAsia" w:ascii="宋体" w:hAnsi="宋体" w:eastAsia="宋体" w:cs="宋体"/>
                <w:bCs/>
                <w:sz w:val="18"/>
                <w:szCs w:val="18"/>
              </w:rPr>
              <w:t>300</w:t>
            </w:r>
          </w:p>
        </w:tc>
        <w:tc>
          <w:tcPr>
            <w:tcW w:w="239" w:type="pct"/>
            <w:vAlign w:val="center"/>
          </w:tcPr>
          <w:p w14:paraId="6FE6E300">
            <w:pPr>
              <w:snapToGrid w:val="0"/>
              <w:jc w:val="center"/>
              <w:rPr>
                <w:rFonts w:hint="eastAsia"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222638E5">
            <w:pPr>
              <w:snapToGrid w:val="0"/>
              <w:jc w:val="center"/>
              <w:rPr>
                <w:rFonts w:ascii="宋体" w:hAnsi="宋体" w:eastAsia="宋体" w:cs="宋体"/>
                <w:bCs/>
                <w:sz w:val="18"/>
                <w:szCs w:val="18"/>
              </w:rPr>
            </w:pPr>
            <w:r>
              <w:rPr>
                <w:rFonts w:hint="eastAsia" w:ascii="宋体" w:hAnsi="宋体" w:eastAsia="宋体" w:cs="宋体"/>
                <w:bCs/>
                <w:sz w:val="18"/>
                <w:szCs w:val="18"/>
              </w:rPr>
              <w:t>6900</w:t>
            </w:r>
          </w:p>
        </w:tc>
        <w:tc>
          <w:tcPr>
            <w:tcW w:w="174" w:type="pct"/>
            <w:vAlign w:val="center"/>
          </w:tcPr>
          <w:p w14:paraId="192540C5">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20828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Merge w:val="continue"/>
            <w:vAlign w:val="center"/>
          </w:tcPr>
          <w:p w14:paraId="06E0EF4B">
            <w:pPr>
              <w:snapToGrid w:val="0"/>
              <w:jc w:val="center"/>
              <w:rPr>
                <w:rFonts w:ascii="宋体" w:hAnsi="宋体" w:eastAsia="宋体" w:cs="宋体"/>
                <w:bCs/>
                <w:sz w:val="18"/>
                <w:szCs w:val="18"/>
              </w:rPr>
            </w:pPr>
          </w:p>
        </w:tc>
        <w:tc>
          <w:tcPr>
            <w:tcW w:w="492" w:type="pct"/>
            <w:vMerge w:val="continue"/>
            <w:vAlign w:val="center"/>
          </w:tcPr>
          <w:p w14:paraId="62365127">
            <w:pPr>
              <w:snapToGrid w:val="0"/>
              <w:jc w:val="center"/>
              <w:rPr>
                <w:rFonts w:hint="eastAsia" w:ascii="宋体" w:hAnsi="宋体" w:eastAsia="宋体" w:cs="宋体"/>
                <w:bCs/>
                <w:sz w:val="18"/>
                <w:szCs w:val="18"/>
              </w:rPr>
            </w:pPr>
          </w:p>
        </w:tc>
        <w:tc>
          <w:tcPr>
            <w:tcW w:w="568" w:type="pct"/>
            <w:vAlign w:val="center"/>
          </w:tcPr>
          <w:p w14:paraId="2E7F9B54">
            <w:pPr>
              <w:widowControl/>
              <w:snapToGrid w:val="0"/>
              <w:jc w:val="center"/>
              <w:rPr>
                <w:rFonts w:hint="eastAsia" w:ascii="宋体" w:hAnsi="宋体" w:eastAsia="宋体" w:cs="宋体"/>
                <w:bCs/>
                <w:sz w:val="18"/>
                <w:szCs w:val="18"/>
              </w:rPr>
            </w:pPr>
            <w:r>
              <w:rPr>
                <w:rFonts w:hint="eastAsia" w:ascii="宋体" w:hAnsi="宋体" w:eastAsia="宋体" w:cs="宋体"/>
                <w:bCs/>
                <w:sz w:val="18"/>
                <w:szCs w:val="18"/>
              </w:rPr>
              <w:t>40*200cm</w:t>
            </w:r>
          </w:p>
        </w:tc>
        <w:tc>
          <w:tcPr>
            <w:tcW w:w="2378" w:type="pct"/>
            <w:vMerge w:val="continue"/>
          </w:tcPr>
          <w:p w14:paraId="00917C73">
            <w:pPr>
              <w:widowControl/>
              <w:snapToGrid w:val="0"/>
              <w:jc w:val="left"/>
              <w:rPr>
                <w:rFonts w:hint="eastAsia" w:ascii="宋体" w:hAnsi="宋体" w:eastAsia="宋体" w:cs="Arial"/>
                <w:kern w:val="0"/>
                <w:sz w:val="18"/>
                <w:szCs w:val="18"/>
              </w:rPr>
            </w:pPr>
          </w:p>
        </w:tc>
        <w:tc>
          <w:tcPr>
            <w:tcW w:w="293" w:type="pct"/>
            <w:vAlign w:val="center"/>
          </w:tcPr>
          <w:p w14:paraId="0EB74F9D">
            <w:pPr>
              <w:snapToGrid w:val="0"/>
              <w:jc w:val="center"/>
              <w:rPr>
                <w:rFonts w:hint="eastAsia" w:ascii="宋体" w:hAnsi="宋体" w:eastAsia="宋体" w:cs="宋体"/>
                <w:bCs/>
                <w:sz w:val="18"/>
                <w:szCs w:val="18"/>
              </w:rPr>
            </w:pPr>
            <w:r>
              <w:rPr>
                <w:rFonts w:hint="eastAsia" w:ascii="宋体" w:hAnsi="宋体" w:eastAsia="宋体" w:cs="宋体"/>
                <w:bCs/>
                <w:sz w:val="18"/>
                <w:szCs w:val="18"/>
              </w:rPr>
              <w:t>1</w:t>
            </w:r>
          </w:p>
        </w:tc>
        <w:tc>
          <w:tcPr>
            <w:tcW w:w="291" w:type="pct"/>
            <w:vAlign w:val="center"/>
          </w:tcPr>
          <w:p w14:paraId="056ADE47">
            <w:pPr>
              <w:snapToGrid w:val="0"/>
              <w:jc w:val="center"/>
              <w:rPr>
                <w:rFonts w:hint="eastAsia" w:ascii="宋体" w:hAnsi="宋体" w:eastAsia="宋体" w:cs="宋体"/>
                <w:bCs/>
                <w:sz w:val="18"/>
                <w:szCs w:val="18"/>
              </w:rPr>
            </w:pPr>
            <w:r>
              <w:rPr>
                <w:rFonts w:hint="eastAsia" w:ascii="宋体" w:hAnsi="宋体" w:eastAsia="宋体" w:cs="宋体"/>
                <w:bCs/>
                <w:sz w:val="18"/>
                <w:szCs w:val="18"/>
              </w:rPr>
              <w:t>750</w:t>
            </w:r>
          </w:p>
        </w:tc>
        <w:tc>
          <w:tcPr>
            <w:tcW w:w="239" w:type="pct"/>
            <w:vAlign w:val="center"/>
          </w:tcPr>
          <w:p w14:paraId="18B1762B">
            <w:pPr>
              <w:snapToGrid w:val="0"/>
              <w:jc w:val="center"/>
              <w:rPr>
                <w:rFonts w:hint="eastAsia"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2301D29A">
            <w:pPr>
              <w:snapToGrid w:val="0"/>
              <w:jc w:val="center"/>
              <w:rPr>
                <w:rFonts w:hint="eastAsia" w:ascii="宋体" w:hAnsi="宋体" w:eastAsia="宋体" w:cs="宋体"/>
                <w:bCs/>
                <w:sz w:val="18"/>
                <w:szCs w:val="18"/>
              </w:rPr>
            </w:pPr>
            <w:r>
              <w:rPr>
                <w:rFonts w:hint="eastAsia" w:ascii="宋体" w:hAnsi="宋体" w:eastAsia="宋体" w:cs="宋体"/>
                <w:bCs/>
                <w:sz w:val="18"/>
                <w:szCs w:val="18"/>
              </w:rPr>
              <w:t>750</w:t>
            </w:r>
          </w:p>
        </w:tc>
        <w:tc>
          <w:tcPr>
            <w:tcW w:w="174" w:type="pct"/>
            <w:vAlign w:val="center"/>
          </w:tcPr>
          <w:p w14:paraId="5362A5F7">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5B96D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1814" w:hRule="atLeast"/>
          <w:jc w:val="center"/>
        </w:trPr>
        <w:tc>
          <w:tcPr>
            <w:tcW w:w="158" w:type="pct"/>
            <w:vMerge w:val="restart"/>
            <w:vAlign w:val="center"/>
          </w:tcPr>
          <w:p w14:paraId="2F63FB7C">
            <w:pPr>
              <w:snapToGrid w:val="0"/>
              <w:jc w:val="center"/>
              <w:rPr>
                <w:rFonts w:ascii="宋体" w:hAnsi="宋体" w:eastAsia="宋体" w:cs="宋体"/>
                <w:bCs/>
                <w:sz w:val="18"/>
                <w:szCs w:val="18"/>
              </w:rPr>
            </w:pPr>
            <w:r>
              <w:rPr>
                <w:rFonts w:hint="eastAsia" w:ascii="宋体" w:hAnsi="宋体" w:eastAsia="宋体" w:cs="宋体"/>
                <w:bCs/>
                <w:sz w:val="18"/>
                <w:szCs w:val="18"/>
              </w:rPr>
              <w:t>28</w:t>
            </w:r>
          </w:p>
        </w:tc>
        <w:tc>
          <w:tcPr>
            <w:tcW w:w="492" w:type="pct"/>
            <w:vMerge w:val="restart"/>
            <w:vAlign w:val="center"/>
          </w:tcPr>
          <w:p w14:paraId="6B5D6CEF">
            <w:pPr>
              <w:snapToGrid w:val="0"/>
              <w:jc w:val="center"/>
              <w:rPr>
                <w:rFonts w:ascii="宋体" w:hAnsi="宋体" w:eastAsia="宋体" w:cs="宋体"/>
                <w:bCs/>
                <w:sz w:val="18"/>
                <w:szCs w:val="18"/>
              </w:rPr>
            </w:pPr>
            <w:r>
              <w:rPr>
                <w:rFonts w:hint="eastAsia" w:ascii="宋体" w:hAnsi="宋体" w:eastAsia="宋体" w:cs="宋体"/>
                <w:bCs/>
                <w:sz w:val="18"/>
                <w:szCs w:val="18"/>
              </w:rPr>
              <w:t>宣传栏LOGO</w:t>
            </w:r>
          </w:p>
          <w:p w14:paraId="30433428">
            <w:pPr>
              <w:snapToGrid w:val="0"/>
              <w:jc w:val="center"/>
              <w:rPr>
                <w:rFonts w:ascii="宋体" w:hAnsi="宋体" w:eastAsia="宋体" w:cs="宋体"/>
                <w:bCs/>
                <w:sz w:val="18"/>
                <w:szCs w:val="18"/>
              </w:rPr>
            </w:pPr>
          </w:p>
        </w:tc>
        <w:tc>
          <w:tcPr>
            <w:tcW w:w="568" w:type="pct"/>
            <w:vAlign w:val="center"/>
          </w:tcPr>
          <w:p w14:paraId="4F6E5412">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35*45cm</w:t>
            </w:r>
          </w:p>
        </w:tc>
        <w:tc>
          <w:tcPr>
            <w:tcW w:w="2378" w:type="pct"/>
            <w:vMerge w:val="restart"/>
          </w:tcPr>
          <w:p w14:paraId="057AE713">
            <w:pPr>
              <w:widowControl/>
              <w:numPr>
                <w:ilvl w:val="0"/>
                <w:numId w:val="30"/>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772327A3">
            <w:pPr>
              <w:widowControl/>
              <w:snapToGrid w:val="0"/>
              <w:jc w:val="left"/>
              <w:rPr>
                <w:rFonts w:hint="eastAsia" w:ascii="宋体" w:hAnsi="宋体" w:eastAsia="宋体" w:cs="宋体"/>
                <w:kern w:val="0"/>
                <w:sz w:val="18"/>
                <w:szCs w:val="18"/>
              </w:rPr>
            </w:pPr>
            <w:r>
              <w:rPr>
                <w:rFonts w:hint="eastAsia" w:ascii="宋体" w:hAnsi="宋体" w:eastAsia="宋体" w:cs="Arial"/>
                <w:kern w:val="0"/>
                <w:sz w:val="18"/>
                <w:szCs w:val="18"/>
              </w:rPr>
              <w:t>采用≥</w:t>
            </w:r>
            <w:r>
              <w:rPr>
                <w:rFonts w:hint="eastAsia" w:ascii="宋体" w:hAnsi="宋体" w:eastAsia="宋体" w:cs="宋体"/>
                <w:bCs/>
                <w:sz w:val="18"/>
                <w:szCs w:val="18"/>
              </w:rPr>
              <w:t>1.5cm厚PVC烤漆，UV印刷，喷漆，除去原有logo，原有底座打磨光滑，重新喷漆，</w:t>
            </w:r>
            <w:r>
              <w:rPr>
                <w:rFonts w:hint="eastAsia" w:ascii="宋体" w:hAnsi="宋体" w:eastAsia="宋体" w:cs="Arial"/>
                <w:kern w:val="0"/>
                <w:sz w:val="18"/>
                <w:szCs w:val="18"/>
              </w:rPr>
              <w:t>保证长期使用的稳定性和美观性。</w:t>
            </w:r>
            <w:r>
              <w:rPr>
                <w:rFonts w:hint="eastAsia" w:ascii="宋体" w:hAnsi="宋体" w:eastAsia="宋体" w:cs="宋体"/>
                <w:kern w:val="0"/>
                <w:sz w:val="18"/>
                <w:szCs w:val="18"/>
              </w:rPr>
              <w:t>需具备防水、防晒、防潮等功能，以适应实训室内环境变化（温湿度等）及长期使用的要求。</w:t>
            </w:r>
          </w:p>
          <w:p w14:paraId="60E3DF3C">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4702DE5D">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584960" cy="2110740"/>
                  <wp:effectExtent l="19050" t="0" r="0" b="0"/>
                  <wp:docPr id="356"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135"/>
                          <pic:cNvPicPr>
                            <a:picLocks noChangeAspect="1" noChangeArrowheads="1"/>
                          </pic:cNvPicPr>
                        </pic:nvPicPr>
                        <pic:blipFill>
                          <a:blip r:embed="rId32" cstate="print"/>
                          <a:srcRect/>
                          <a:stretch>
                            <a:fillRect/>
                          </a:stretch>
                        </pic:blipFill>
                        <pic:spPr>
                          <a:xfrm>
                            <a:off x="0" y="0"/>
                            <a:ext cx="1584960" cy="2110740"/>
                          </a:xfrm>
                          <a:prstGeom prst="rect">
                            <a:avLst/>
                          </a:prstGeom>
                          <a:noFill/>
                          <a:ln w="9525">
                            <a:noFill/>
                            <a:miter lim="800000"/>
                            <a:headEnd/>
                            <a:tailEnd/>
                          </a:ln>
                        </pic:spPr>
                      </pic:pic>
                    </a:graphicData>
                  </a:graphic>
                </wp:inline>
              </w:drawing>
            </w:r>
          </w:p>
          <w:p w14:paraId="50A253A3">
            <w:pPr>
              <w:widowControl/>
              <w:numPr>
                <w:ilvl w:val="0"/>
                <w:numId w:val="30"/>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22CDDDC3">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按现场要求进行更换安装，使用中性玻璃胶定位安装24H固化，确保重新安装后正常使用，不可损坏原有材料，提供效果图及样图供采购人确认，实际尺寸可根据现场情况适当调整。</w:t>
            </w:r>
          </w:p>
        </w:tc>
        <w:tc>
          <w:tcPr>
            <w:tcW w:w="293" w:type="pct"/>
            <w:vAlign w:val="center"/>
          </w:tcPr>
          <w:p w14:paraId="1D827C02">
            <w:pPr>
              <w:snapToGrid w:val="0"/>
              <w:jc w:val="center"/>
              <w:rPr>
                <w:rFonts w:hint="eastAsia" w:ascii="宋体" w:hAnsi="宋体" w:eastAsia="宋体" w:cs="宋体"/>
                <w:bCs/>
                <w:sz w:val="18"/>
                <w:szCs w:val="18"/>
              </w:rPr>
            </w:pPr>
            <w:r>
              <w:rPr>
                <w:rFonts w:hint="eastAsia" w:ascii="宋体" w:hAnsi="宋体" w:eastAsia="宋体" w:cs="宋体"/>
                <w:bCs/>
                <w:sz w:val="18"/>
                <w:szCs w:val="18"/>
              </w:rPr>
              <w:t>1</w:t>
            </w:r>
          </w:p>
        </w:tc>
        <w:tc>
          <w:tcPr>
            <w:tcW w:w="291" w:type="pct"/>
            <w:vAlign w:val="center"/>
          </w:tcPr>
          <w:p w14:paraId="77DDC6A0">
            <w:pPr>
              <w:snapToGrid w:val="0"/>
              <w:jc w:val="center"/>
              <w:rPr>
                <w:rFonts w:ascii="宋体" w:hAnsi="宋体" w:eastAsia="宋体" w:cs="宋体"/>
                <w:bCs/>
                <w:sz w:val="18"/>
                <w:szCs w:val="18"/>
              </w:rPr>
            </w:pPr>
            <w:r>
              <w:rPr>
                <w:rFonts w:hint="eastAsia" w:ascii="宋体" w:hAnsi="宋体" w:eastAsia="宋体" w:cs="宋体"/>
                <w:bCs/>
                <w:sz w:val="18"/>
                <w:szCs w:val="18"/>
              </w:rPr>
              <w:t>800</w:t>
            </w:r>
          </w:p>
        </w:tc>
        <w:tc>
          <w:tcPr>
            <w:tcW w:w="239" w:type="pct"/>
            <w:vAlign w:val="center"/>
          </w:tcPr>
          <w:p w14:paraId="5281EB48">
            <w:pPr>
              <w:snapToGrid w:val="0"/>
              <w:jc w:val="center"/>
              <w:rPr>
                <w:rFonts w:hint="eastAsia"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52162FE3">
            <w:pPr>
              <w:snapToGrid w:val="0"/>
              <w:jc w:val="center"/>
              <w:rPr>
                <w:rFonts w:ascii="宋体" w:hAnsi="宋体" w:eastAsia="宋体" w:cs="宋体"/>
                <w:bCs/>
                <w:sz w:val="18"/>
                <w:szCs w:val="18"/>
              </w:rPr>
            </w:pPr>
            <w:r>
              <w:rPr>
                <w:rFonts w:hint="eastAsia" w:ascii="宋体" w:hAnsi="宋体" w:eastAsia="宋体" w:cs="宋体"/>
                <w:bCs/>
                <w:sz w:val="18"/>
                <w:szCs w:val="18"/>
              </w:rPr>
              <w:t>800</w:t>
            </w:r>
          </w:p>
        </w:tc>
        <w:tc>
          <w:tcPr>
            <w:tcW w:w="174" w:type="pct"/>
            <w:vAlign w:val="center"/>
          </w:tcPr>
          <w:p w14:paraId="6E3E3A7A">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4BEEE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1814" w:hRule="atLeast"/>
          <w:jc w:val="center"/>
        </w:trPr>
        <w:tc>
          <w:tcPr>
            <w:tcW w:w="158" w:type="pct"/>
            <w:vMerge w:val="continue"/>
            <w:vAlign w:val="center"/>
          </w:tcPr>
          <w:p w14:paraId="750279CD">
            <w:pPr>
              <w:snapToGrid w:val="0"/>
              <w:jc w:val="center"/>
              <w:rPr>
                <w:rFonts w:ascii="宋体" w:hAnsi="宋体" w:eastAsia="宋体" w:cs="宋体"/>
                <w:bCs/>
                <w:sz w:val="18"/>
                <w:szCs w:val="18"/>
              </w:rPr>
            </w:pPr>
          </w:p>
        </w:tc>
        <w:tc>
          <w:tcPr>
            <w:tcW w:w="492" w:type="pct"/>
            <w:vMerge w:val="continue"/>
            <w:vAlign w:val="center"/>
          </w:tcPr>
          <w:p w14:paraId="0FF5F367">
            <w:pPr>
              <w:snapToGrid w:val="0"/>
              <w:jc w:val="center"/>
              <w:rPr>
                <w:rFonts w:hint="eastAsia" w:ascii="宋体" w:hAnsi="宋体" w:eastAsia="宋体" w:cs="宋体"/>
                <w:bCs/>
                <w:sz w:val="18"/>
                <w:szCs w:val="18"/>
              </w:rPr>
            </w:pPr>
          </w:p>
        </w:tc>
        <w:tc>
          <w:tcPr>
            <w:tcW w:w="568" w:type="pct"/>
            <w:vAlign w:val="center"/>
          </w:tcPr>
          <w:p w14:paraId="11EBF0EC">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38*56cm</w:t>
            </w:r>
          </w:p>
        </w:tc>
        <w:tc>
          <w:tcPr>
            <w:tcW w:w="2378" w:type="pct"/>
            <w:vMerge w:val="continue"/>
          </w:tcPr>
          <w:p w14:paraId="1D1BC348">
            <w:pPr>
              <w:widowControl/>
              <w:snapToGrid w:val="0"/>
              <w:jc w:val="left"/>
              <w:rPr>
                <w:rFonts w:hint="eastAsia" w:ascii="宋体" w:hAnsi="宋体" w:eastAsia="宋体" w:cs="Arial"/>
                <w:kern w:val="0"/>
                <w:sz w:val="18"/>
                <w:szCs w:val="18"/>
              </w:rPr>
            </w:pPr>
          </w:p>
        </w:tc>
        <w:tc>
          <w:tcPr>
            <w:tcW w:w="293" w:type="pct"/>
            <w:vAlign w:val="center"/>
          </w:tcPr>
          <w:p w14:paraId="3F3ABFA4">
            <w:pPr>
              <w:snapToGrid w:val="0"/>
              <w:jc w:val="center"/>
              <w:rPr>
                <w:rFonts w:hint="eastAsia" w:ascii="宋体" w:hAnsi="宋体" w:eastAsia="宋体" w:cs="宋体"/>
                <w:bCs/>
                <w:sz w:val="18"/>
                <w:szCs w:val="18"/>
              </w:rPr>
            </w:pPr>
            <w:r>
              <w:rPr>
                <w:rFonts w:hint="eastAsia" w:ascii="宋体" w:hAnsi="宋体" w:eastAsia="宋体" w:cs="宋体"/>
                <w:bCs/>
                <w:sz w:val="18"/>
                <w:szCs w:val="18"/>
              </w:rPr>
              <w:t>1</w:t>
            </w:r>
          </w:p>
        </w:tc>
        <w:tc>
          <w:tcPr>
            <w:tcW w:w="291" w:type="pct"/>
            <w:vAlign w:val="center"/>
          </w:tcPr>
          <w:p w14:paraId="214B93A5">
            <w:pPr>
              <w:snapToGrid w:val="0"/>
              <w:jc w:val="center"/>
              <w:rPr>
                <w:rFonts w:ascii="宋体" w:hAnsi="宋体" w:eastAsia="宋体" w:cs="宋体"/>
                <w:bCs/>
                <w:sz w:val="18"/>
                <w:szCs w:val="18"/>
              </w:rPr>
            </w:pPr>
            <w:r>
              <w:rPr>
                <w:rFonts w:hint="eastAsia" w:ascii="宋体" w:hAnsi="宋体" w:eastAsia="宋体" w:cs="宋体"/>
                <w:bCs/>
                <w:sz w:val="18"/>
                <w:szCs w:val="18"/>
              </w:rPr>
              <w:t>1200</w:t>
            </w:r>
          </w:p>
        </w:tc>
        <w:tc>
          <w:tcPr>
            <w:tcW w:w="239" w:type="pct"/>
            <w:vAlign w:val="center"/>
          </w:tcPr>
          <w:p w14:paraId="334678DA">
            <w:pPr>
              <w:snapToGrid w:val="0"/>
              <w:jc w:val="center"/>
              <w:rPr>
                <w:rFonts w:hint="eastAsia"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6A841D93">
            <w:pPr>
              <w:snapToGrid w:val="0"/>
              <w:jc w:val="center"/>
              <w:rPr>
                <w:rFonts w:ascii="宋体" w:hAnsi="宋体" w:eastAsia="宋体" w:cs="宋体"/>
                <w:bCs/>
                <w:sz w:val="18"/>
                <w:szCs w:val="18"/>
              </w:rPr>
            </w:pPr>
            <w:r>
              <w:rPr>
                <w:rFonts w:hint="eastAsia" w:ascii="宋体" w:hAnsi="宋体" w:eastAsia="宋体" w:cs="宋体"/>
                <w:bCs/>
                <w:sz w:val="18"/>
                <w:szCs w:val="18"/>
              </w:rPr>
              <w:t>1200</w:t>
            </w:r>
          </w:p>
        </w:tc>
        <w:tc>
          <w:tcPr>
            <w:tcW w:w="174" w:type="pct"/>
            <w:vAlign w:val="center"/>
          </w:tcPr>
          <w:p w14:paraId="50EB9923">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13DEA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1814" w:hRule="atLeast"/>
          <w:jc w:val="center"/>
        </w:trPr>
        <w:tc>
          <w:tcPr>
            <w:tcW w:w="158" w:type="pct"/>
            <w:vMerge w:val="continue"/>
            <w:vAlign w:val="center"/>
          </w:tcPr>
          <w:p w14:paraId="18BB42B1">
            <w:pPr>
              <w:snapToGrid w:val="0"/>
              <w:jc w:val="center"/>
              <w:rPr>
                <w:rFonts w:hint="eastAsia" w:ascii="宋体" w:hAnsi="宋体" w:eastAsia="宋体" w:cs="宋体"/>
                <w:bCs/>
                <w:sz w:val="18"/>
                <w:szCs w:val="18"/>
              </w:rPr>
            </w:pPr>
          </w:p>
        </w:tc>
        <w:tc>
          <w:tcPr>
            <w:tcW w:w="492" w:type="pct"/>
            <w:vMerge w:val="continue"/>
            <w:vAlign w:val="center"/>
          </w:tcPr>
          <w:p w14:paraId="4044A8E5">
            <w:pPr>
              <w:snapToGrid w:val="0"/>
              <w:jc w:val="center"/>
              <w:rPr>
                <w:rFonts w:ascii="宋体" w:hAnsi="宋体" w:eastAsia="宋体" w:cs="宋体"/>
                <w:bCs/>
                <w:sz w:val="18"/>
                <w:szCs w:val="18"/>
              </w:rPr>
            </w:pPr>
          </w:p>
        </w:tc>
        <w:tc>
          <w:tcPr>
            <w:tcW w:w="568" w:type="pct"/>
            <w:vAlign w:val="center"/>
          </w:tcPr>
          <w:p w14:paraId="7CFA73D1">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260*60cm</w:t>
            </w:r>
          </w:p>
        </w:tc>
        <w:tc>
          <w:tcPr>
            <w:tcW w:w="2378" w:type="pct"/>
            <w:vMerge w:val="continue"/>
          </w:tcPr>
          <w:p w14:paraId="02694707">
            <w:pPr>
              <w:widowControl/>
              <w:snapToGrid w:val="0"/>
              <w:jc w:val="left"/>
              <w:rPr>
                <w:rFonts w:hint="eastAsia" w:ascii="宋体" w:hAnsi="宋体" w:eastAsia="宋体" w:cs="Arial"/>
                <w:kern w:val="0"/>
                <w:sz w:val="18"/>
                <w:szCs w:val="18"/>
              </w:rPr>
            </w:pPr>
          </w:p>
        </w:tc>
        <w:tc>
          <w:tcPr>
            <w:tcW w:w="293" w:type="pct"/>
            <w:vAlign w:val="center"/>
          </w:tcPr>
          <w:p w14:paraId="33A3B6F0">
            <w:pPr>
              <w:snapToGrid w:val="0"/>
              <w:jc w:val="center"/>
              <w:rPr>
                <w:rFonts w:hint="eastAsia" w:ascii="宋体" w:hAnsi="宋体" w:eastAsia="宋体" w:cs="宋体"/>
                <w:bCs/>
                <w:sz w:val="18"/>
                <w:szCs w:val="18"/>
              </w:rPr>
            </w:pPr>
            <w:r>
              <w:rPr>
                <w:rFonts w:hint="eastAsia" w:ascii="宋体" w:hAnsi="宋体" w:eastAsia="宋体" w:cs="宋体"/>
                <w:bCs/>
                <w:sz w:val="18"/>
                <w:szCs w:val="18"/>
              </w:rPr>
              <w:t>1</w:t>
            </w:r>
          </w:p>
        </w:tc>
        <w:tc>
          <w:tcPr>
            <w:tcW w:w="291" w:type="pct"/>
            <w:vAlign w:val="center"/>
          </w:tcPr>
          <w:p w14:paraId="6F0A7B70">
            <w:pPr>
              <w:snapToGrid w:val="0"/>
              <w:jc w:val="center"/>
              <w:rPr>
                <w:rFonts w:ascii="宋体" w:hAnsi="宋体" w:eastAsia="宋体" w:cs="宋体"/>
                <w:bCs/>
                <w:sz w:val="18"/>
                <w:szCs w:val="18"/>
              </w:rPr>
            </w:pPr>
            <w:r>
              <w:rPr>
                <w:rFonts w:hint="eastAsia" w:ascii="宋体" w:hAnsi="宋体" w:eastAsia="宋体" w:cs="宋体"/>
                <w:bCs/>
                <w:sz w:val="18"/>
                <w:szCs w:val="18"/>
              </w:rPr>
              <w:t>3500</w:t>
            </w:r>
          </w:p>
        </w:tc>
        <w:tc>
          <w:tcPr>
            <w:tcW w:w="239" w:type="pct"/>
            <w:vAlign w:val="center"/>
          </w:tcPr>
          <w:p w14:paraId="3A30A883">
            <w:pPr>
              <w:snapToGrid w:val="0"/>
              <w:jc w:val="center"/>
              <w:rPr>
                <w:rFonts w:hint="eastAsia" w:ascii="宋体" w:hAnsi="宋体" w:eastAsia="宋体" w:cs="宋体"/>
                <w:bCs/>
                <w:sz w:val="18"/>
                <w:szCs w:val="18"/>
              </w:rPr>
            </w:pPr>
            <w:r>
              <w:rPr>
                <w:rFonts w:hint="eastAsia" w:ascii="宋体" w:hAnsi="宋体" w:eastAsia="宋体" w:cs="宋体"/>
                <w:bCs/>
                <w:sz w:val="18"/>
                <w:szCs w:val="18"/>
              </w:rPr>
              <w:t>套</w:t>
            </w:r>
          </w:p>
        </w:tc>
        <w:tc>
          <w:tcPr>
            <w:tcW w:w="402" w:type="pct"/>
            <w:vAlign w:val="center"/>
          </w:tcPr>
          <w:p w14:paraId="3B034652">
            <w:pPr>
              <w:snapToGrid w:val="0"/>
              <w:jc w:val="center"/>
              <w:rPr>
                <w:rFonts w:ascii="宋体" w:hAnsi="宋体" w:eastAsia="宋体" w:cs="宋体"/>
                <w:bCs/>
                <w:sz w:val="18"/>
                <w:szCs w:val="18"/>
              </w:rPr>
            </w:pPr>
            <w:r>
              <w:rPr>
                <w:rFonts w:hint="eastAsia" w:ascii="宋体" w:hAnsi="宋体" w:eastAsia="宋体" w:cs="宋体"/>
                <w:bCs/>
                <w:sz w:val="18"/>
                <w:szCs w:val="18"/>
              </w:rPr>
              <w:t>3500</w:t>
            </w:r>
          </w:p>
        </w:tc>
        <w:tc>
          <w:tcPr>
            <w:tcW w:w="174" w:type="pct"/>
            <w:vAlign w:val="center"/>
          </w:tcPr>
          <w:p w14:paraId="31CD349A">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38F0C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5FEB8136">
            <w:pPr>
              <w:snapToGrid w:val="0"/>
              <w:jc w:val="center"/>
              <w:rPr>
                <w:rFonts w:ascii="宋体" w:hAnsi="宋体" w:eastAsia="宋体" w:cs="宋体"/>
                <w:bCs/>
                <w:sz w:val="18"/>
                <w:szCs w:val="18"/>
              </w:rPr>
            </w:pPr>
            <w:r>
              <w:rPr>
                <w:rFonts w:hint="eastAsia" w:ascii="宋体" w:hAnsi="宋体" w:eastAsia="宋体" w:cs="宋体"/>
                <w:bCs/>
                <w:sz w:val="18"/>
                <w:szCs w:val="18"/>
              </w:rPr>
              <w:t>29</w:t>
            </w:r>
          </w:p>
        </w:tc>
        <w:tc>
          <w:tcPr>
            <w:tcW w:w="492" w:type="pct"/>
            <w:vAlign w:val="center"/>
          </w:tcPr>
          <w:p w14:paraId="44E4B2EA">
            <w:pPr>
              <w:snapToGrid w:val="0"/>
              <w:jc w:val="center"/>
              <w:rPr>
                <w:rFonts w:ascii="宋体" w:hAnsi="宋体" w:eastAsia="宋体" w:cs="宋体"/>
                <w:bCs/>
                <w:sz w:val="18"/>
                <w:szCs w:val="18"/>
              </w:rPr>
            </w:pPr>
            <w:r>
              <w:rPr>
                <w:rFonts w:hint="eastAsia" w:ascii="宋体" w:hAnsi="宋体" w:eastAsia="宋体" w:cs="宋体"/>
                <w:bCs/>
                <w:sz w:val="18"/>
                <w:szCs w:val="18"/>
              </w:rPr>
              <w:t>亚克力LOGO</w:t>
            </w:r>
          </w:p>
        </w:tc>
        <w:tc>
          <w:tcPr>
            <w:tcW w:w="568" w:type="pct"/>
            <w:vAlign w:val="center"/>
          </w:tcPr>
          <w:p w14:paraId="6AC7B3F1">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90*35cm</w:t>
            </w:r>
          </w:p>
        </w:tc>
        <w:tc>
          <w:tcPr>
            <w:tcW w:w="2378" w:type="pct"/>
          </w:tcPr>
          <w:p w14:paraId="274FA146">
            <w:pPr>
              <w:widowControl/>
              <w:numPr>
                <w:ilvl w:val="0"/>
                <w:numId w:val="31"/>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0F9969D8">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采用≥</w:t>
            </w:r>
            <w:r>
              <w:rPr>
                <w:rFonts w:hint="eastAsia" w:ascii="宋体" w:hAnsi="宋体" w:eastAsia="宋体" w:cs="宋体"/>
                <w:bCs/>
                <w:sz w:val="18"/>
                <w:szCs w:val="18"/>
              </w:rPr>
              <w:t>8mm厚黑色不透明亚克力，UV印刷，</w:t>
            </w:r>
            <w:r>
              <w:rPr>
                <w:rFonts w:hint="eastAsia" w:ascii="宋体" w:hAnsi="宋体" w:eastAsia="宋体" w:cs="Arial"/>
                <w:kern w:val="0"/>
                <w:sz w:val="18"/>
                <w:szCs w:val="18"/>
              </w:rPr>
              <w:t>保证长期使用的稳定性和美观性。</w:t>
            </w:r>
          </w:p>
          <w:p w14:paraId="1103AF9B">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79CF9C68">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775460" cy="1333500"/>
                  <wp:effectExtent l="19050" t="0" r="0" b="0"/>
                  <wp:docPr id="35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55"/>
                          <pic:cNvPicPr>
                            <a:picLocks noChangeAspect="1" noChangeArrowheads="1"/>
                          </pic:cNvPicPr>
                        </pic:nvPicPr>
                        <pic:blipFill>
                          <a:blip r:embed="rId33" cstate="print"/>
                          <a:srcRect/>
                          <a:stretch>
                            <a:fillRect/>
                          </a:stretch>
                        </pic:blipFill>
                        <pic:spPr>
                          <a:xfrm>
                            <a:off x="0" y="0"/>
                            <a:ext cx="1775460" cy="1333500"/>
                          </a:xfrm>
                          <a:prstGeom prst="rect">
                            <a:avLst/>
                          </a:prstGeom>
                          <a:noFill/>
                          <a:ln w="9525">
                            <a:noFill/>
                            <a:miter lim="800000"/>
                            <a:headEnd/>
                            <a:tailEnd/>
                          </a:ln>
                        </pic:spPr>
                      </pic:pic>
                    </a:graphicData>
                  </a:graphic>
                </wp:inline>
              </w:drawing>
            </w:r>
          </w:p>
          <w:p w14:paraId="2DC74E5A">
            <w:pPr>
              <w:widowControl/>
              <w:numPr>
                <w:ilvl w:val="0"/>
                <w:numId w:val="31"/>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58E99CF1">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按现场要求进行更换安装，使用广告钉固定安装，确保重新安装后正常使用，不可损坏原有材料，提供效果图及样图供采购人确认，实际尺寸可根据现场情况适当调整。</w:t>
            </w:r>
          </w:p>
        </w:tc>
        <w:tc>
          <w:tcPr>
            <w:tcW w:w="293" w:type="pct"/>
            <w:vAlign w:val="center"/>
          </w:tcPr>
          <w:p w14:paraId="128B2969">
            <w:pPr>
              <w:snapToGrid w:val="0"/>
              <w:jc w:val="center"/>
              <w:rPr>
                <w:rFonts w:hint="eastAsia" w:ascii="宋体" w:hAnsi="宋体" w:eastAsia="宋体" w:cs="宋体"/>
                <w:bCs/>
                <w:sz w:val="18"/>
                <w:szCs w:val="18"/>
              </w:rPr>
            </w:pPr>
            <w:r>
              <w:rPr>
                <w:rFonts w:hint="eastAsia" w:ascii="宋体" w:hAnsi="宋体" w:eastAsia="宋体" w:cs="宋体"/>
                <w:bCs/>
                <w:sz w:val="18"/>
                <w:szCs w:val="18"/>
              </w:rPr>
              <w:t>1</w:t>
            </w:r>
          </w:p>
        </w:tc>
        <w:tc>
          <w:tcPr>
            <w:tcW w:w="291" w:type="pct"/>
            <w:vAlign w:val="center"/>
          </w:tcPr>
          <w:p w14:paraId="657DC1DA">
            <w:pPr>
              <w:snapToGrid w:val="0"/>
              <w:jc w:val="center"/>
              <w:rPr>
                <w:rFonts w:ascii="宋体" w:hAnsi="宋体" w:eastAsia="宋体" w:cs="宋体"/>
                <w:bCs/>
                <w:sz w:val="18"/>
                <w:szCs w:val="18"/>
              </w:rPr>
            </w:pPr>
            <w:r>
              <w:rPr>
                <w:rFonts w:hint="eastAsia" w:ascii="宋体" w:hAnsi="宋体" w:eastAsia="宋体" w:cs="宋体"/>
                <w:bCs/>
                <w:sz w:val="18"/>
                <w:szCs w:val="18"/>
              </w:rPr>
              <w:t>220</w:t>
            </w:r>
          </w:p>
        </w:tc>
        <w:tc>
          <w:tcPr>
            <w:tcW w:w="239" w:type="pct"/>
            <w:vAlign w:val="center"/>
          </w:tcPr>
          <w:p w14:paraId="7D257C77">
            <w:pPr>
              <w:snapToGrid w:val="0"/>
              <w:jc w:val="center"/>
              <w:rPr>
                <w:rFonts w:ascii="宋体" w:hAnsi="宋体" w:eastAsia="宋体" w:cs="宋体"/>
                <w:bCs/>
                <w:sz w:val="18"/>
                <w:szCs w:val="18"/>
              </w:rPr>
            </w:pPr>
            <w:r>
              <w:rPr>
                <w:rFonts w:hint="eastAsia" w:ascii="宋体" w:hAnsi="宋体" w:eastAsia="宋体" w:cs="宋体"/>
                <w:bCs/>
                <w:sz w:val="18"/>
                <w:szCs w:val="18"/>
              </w:rPr>
              <w:t>套</w:t>
            </w:r>
          </w:p>
        </w:tc>
        <w:tc>
          <w:tcPr>
            <w:tcW w:w="402" w:type="pct"/>
            <w:vAlign w:val="center"/>
          </w:tcPr>
          <w:p w14:paraId="639A5CAD">
            <w:pPr>
              <w:snapToGrid w:val="0"/>
              <w:jc w:val="center"/>
              <w:rPr>
                <w:rFonts w:ascii="宋体" w:hAnsi="宋体" w:eastAsia="宋体" w:cs="宋体"/>
                <w:bCs/>
                <w:sz w:val="18"/>
                <w:szCs w:val="18"/>
              </w:rPr>
            </w:pPr>
            <w:r>
              <w:rPr>
                <w:rFonts w:hint="eastAsia" w:ascii="宋体" w:hAnsi="宋体" w:eastAsia="宋体" w:cs="宋体"/>
                <w:bCs/>
                <w:sz w:val="18"/>
                <w:szCs w:val="18"/>
              </w:rPr>
              <w:t>220</w:t>
            </w:r>
          </w:p>
        </w:tc>
        <w:tc>
          <w:tcPr>
            <w:tcW w:w="174" w:type="pct"/>
            <w:vAlign w:val="center"/>
          </w:tcPr>
          <w:p w14:paraId="3A6A2A62">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686C4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04E11DAA">
            <w:pPr>
              <w:snapToGrid w:val="0"/>
              <w:jc w:val="center"/>
              <w:rPr>
                <w:rFonts w:ascii="宋体" w:hAnsi="宋体" w:eastAsia="宋体" w:cs="宋体"/>
                <w:bCs/>
                <w:sz w:val="18"/>
                <w:szCs w:val="18"/>
              </w:rPr>
            </w:pPr>
            <w:r>
              <w:rPr>
                <w:rFonts w:hint="eastAsia" w:ascii="宋体" w:hAnsi="宋体" w:eastAsia="宋体" w:cs="宋体"/>
                <w:bCs/>
                <w:sz w:val="18"/>
                <w:szCs w:val="18"/>
              </w:rPr>
              <w:t>30</w:t>
            </w:r>
          </w:p>
        </w:tc>
        <w:tc>
          <w:tcPr>
            <w:tcW w:w="492" w:type="pct"/>
            <w:vAlign w:val="center"/>
          </w:tcPr>
          <w:p w14:paraId="4D372A0A">
            <w:pPr>
              <w:snapToGrid w:val="0"/>
              <w:jc w:val="center"/>
              <w:rPr>
                <w:rFonts w:ascii="宋体" w:hAnsi="宋体" w:eastAsia="宋体" w:cs="宋体"/>
                <w:bCs/>
                <w:sz w:val="18"/>
                <w:szCs w:val="18"/>
              </w:rPr>
            </w:pPr>
            <w:r>
              <w:rPr>
                <w:rFonts w:hint="eastAsia" w:ascii="宋体" w:hAnsi="宋体" w:eastAsia="宋体" w:cs="宋体"/>
                <w:bCs/>
                <w:sz w:val="18"/>
                <w:szCs w:val="18"/>
              </w:rPr>
              <w:t>文化墙</w:t>
            </w:r>
          </w:p>
        </w:tc>
        <w:tc>
          <w:tcPr>
            <w:tcW w:w="568" w:type="pct"/>
            <w:vAlign w:val="center"/>
          </w:tcPr>
          <w:p w14:paraId="0B455B59">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300*118cm</w:t>
            </w:r>
          </w:p>
        </w:tc>
        <w:tc>
          <w:tcPr>
            <w:tcW w:w="2378" w:type="pct"/>
          </w:tcPr>
          <w:p w14:paraId="442BE8C7">
            <w:pPr>
              <w:widowControl/>
              <w:numPr>
                <w:ilvl w:val="0"/>
                <w:numId w:val="32"/>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54A80212">
            <w:pPr>
              <w:widowControl/>
              <w:snapToGrid w:val="0"/>
              <w:jc w:val="left"/>
              <w:rPr>
                <w:rFonts w:hint="eastAsia" w:ascii="宋体" w:hAnsi="宋体" w:eastAsia="宋体" w:cs="宋体"/>
                <w:kern w:val="0"/>
                <w:sz w:val="18"/>
                <w:szCs w:val="18"/>
              </w:rPr>
            </w:pPr>
            <w:r>
              <w:rPr>
                <w:rFonts w:hint="eastAsia" w:ascii="宋体" w:hAnsi="宋体" w:eastAsia="宋体" w:cs="Arial"/>
                <w:kern w:val="0"/>
                <w:sz w:val="18"/>
                <w:szCs w:val="18"/>
              </w:rPr>
              <w:t>采用≥</w:t>
            </w:r>
            <w:r>
              <w:rPr>
                <w:rFonts w:hint="eastAsia" w:ascii="宋体" w:hAnsi="宋体" w:eastAsia="宋体" w:cs="宋体"/>
                <w:bCs/>
                <w:sz w:val="18"/>
                <w:szCs w:val="18"/>
              </w:rPr>
              <w:t>1cm厚PVC烤漆，UV印刷，</w:t>
            </w:r>
            <w:r>
              <w:rPr>
                <w:rFonts w:hint="eastAsia" w:ascii="宋体" w:hAnsi="宋体" w:eastAsia="宋体" w:cs="Arial"/>
                <w:kern w:val="0"/>
                <w:sz w:val="18"/>
                <w:szCs w:val="18"/>
              </w:rPr>
              <w:t>保证长期使用的稳定性和美观性。</w:t>
            </w:r>
            <w:r>
              <w:rPr>
                <w:rFonts w:hint="eastAsia" w:ascii="宋体" w:hAnsi="宋体" w:eastAsia="宋体" w:cs="宋体"/>
                <w:kern w:val="0"/>
                <w:sz w:val="18"/>
                <w:szCs w:val="18"/>
              </w:rPr>
              <w:t>需具备防水、防晒、防潮等功能，以适应实训室内环境变化（温湿度等）及长期使用的要求。</w:t>
            </w:r>
          </w:p>
          <w:p w14:paraId="4B4D3AEE">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019E82DE">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2065020" cy="1104900"/>
                  <wp:effectExtent l="19050" t="0" r="0" b="0"/>
                  <wp:docPr id="358"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141"/>
                          <pic:cNvPicPr>
                            <a:picLocks noChangeAspect="1" noChangeArrowheads="1"/>
                          </pic:cNvPicPr>
                        </pic:nvPicPr>
                        <pic:blipFill>
                          <a:blip r:embed="rId34" cstate="print"/>
                          <a:srcRect/>
                          <a:stretch>
                            <a:fillRect/>
                          </a:stretch>
                        </pic:blipFill>
                        <pic:spPr>
                          <a:xfrm>
                            <a:off x="0" y="0"/>
                            <a:ext cx="2065020" cy="1104900"/>
                          </a:xfrm>
                          <a:prstGeom prst="rect">
                            <a:avLst/>
                          </a:prstGeom>
                          <a:noFill/>
                          <a:ln w="9525">
                            <a:noFill/>
                            <a:miter lim="800000"/>
                            <a:headEnd/>
                            <a:tailEnd/>
                          </a:ln>
                          <a:effectLst/>
                        </pic:spPr>
                      </pic:pic>
                    </a:graphicData>
                  </a:graphic>
                </wp:inline>
              </w:drawing>
            </w:r>
          </w:p>
          <w:p w14:paraId="3A6E99C9">
            <w:pPr>
              <w:widowControl/>
              <w:numPr>
                <w:ilvl w:val="0"/>
                <w:numId w:val="32"/>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0F4C4758">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按现场要求进行更换安装，使用中性玻璃胶定位安装24H固化，确保重新安装后正常使用，不可损坏原有材料，提供效果图及样图供采购人确认，实际尺寸可根据现场情况适当调整。</w:t>
            </w:r>
          </w:p>
        </w:tc>
        <w:tc>
          <w:tcPr>
            <w:tcW w:w="293" w:type="pct"/>
            <w:vAlign w:val="center"/>
          </w:tcPr>
          <w:p w14:paraId="74D1EAB3">
            <w:pPr>
              <w:snapToGrid w:val="0"/>
              <w:jc w:val="center"/>
              <w:rPr>
                <w:rFonts w:hint="eastAsia" w:ascii="宋体" w:hAnsi="宋体" w:eastAsia="宋体" w:cs="宋体"/>
                <w:bCs/>
                <w:sz w:val="18"/>
                <w:szCs w:val="18"/>
              </w:rPr>
            </w:pPr>
            <w:r>
              <w:rPr>
                <w:rFonts w:hint="eastAsia" w:ascii="宋体" w:hAnsi="宋体" w:eastAsia="宋体" w:cs="宋体"/>
                <w:bCs/>
                <w:sz w:val="18"/>
                <w:szCs w:val="18"/>
              </w:rPr>
              <w:t>1</w:t>
            </w:r>
          </w:p>
        </w:tc>
        <w:tc>
          <w:tcPr>
            <w:tcW w:w="291" w:type="pct"/>
            <w:vAlign w:val="center"/>
          </w:tcPr>
          <w:p w14:paraId="268B3E54">
            <w:pPr>
              <w:snapToGrid w:val="0"/>
              <w:jc w:val="center"/>
              <w:rPr>
                <w:rFonts w:ascii="宋体" w:hAnsi="宋体" w:eastAsia="宋体" w:cs="宋体"/>
                <w:bCs/>
                <w:sz w:val="18"/>
                <w:szCs w:val="18"/>
              </w:rPr>
            </w:pPr>
            <w:r>
              <w:rPr>
                <w:rFonts w:hint="eastAsia" w:ascii="宋体" w:hAnsi="宋体" w:eastAsia="宋体" w:cs="宋体"/>
                <w:bCs/>
                <w:sz w:val="18"/>
                <w:szCs w:val="18"/>
              </w:rPr>
              <w:t>3500</w:t>
            </w:r>
          </w:p>
        </w:tc>
        <w:tc>
          <w:tcPr>
            <w:tcW w:w="239" w:type="pct"/>
            <w:vAlign w:val="center"/>
          </w:tcPr>
          <w:p w14:paraId="379887FA">
            <w:pPr>
              <w:snapToGrid w:val="0"/>
              <w:jc w:val="center"/>
              <w:rPr>
                <w:rFonts w:hint="eastAsia" w:ascii="宋体" w:hAnsi="宋体" w:eastAsia="宋体" w:cs="宋体"/>
                <w:bCs/>
                <w:sz w:val="18"/>
                <w:szCs w:val="18"/>
              </w:rPr>
            </w:pPr>
            <w:r>
              <w:rPr>
                <w:rFonts w:hint="eastAsia" w:ascii="宋体" w:hAnsi="宋体" w:eastAsia="宋体" w:cs="宋体"/>
                <w:bCs/>
                <w:sz w:val="18"/>
                <w:szCs w:val="18"/>
              </w:rPr>
              <w:t>套</w:t>
            </w:r>
          </w:p>
        </w:tc>
        <w:tc>
          <w:tcPr>
            <w:tcW w:w="402" w:type="pct"/>
            <w:vAlign w:val="center"/>
          </w:tcPr>
          <w:p w14:paraId="70F81408">
            <w:pPr>
              <w:snapToGrid w:val="0"/>
              <w:jc w:val="center"/>
              <w:rPr>
                <w:rFonts w:ascii="宋体" w:hAnsi="宋体" w:eastAsia="宋体" w:cs="宋体"/>
                <w:bCs/>
                <w:sz w:val="18"/>
                <w:szCs w:val="18"/>
              </w:rPr>
            </w:pPr>
            <w:r>
              <w:rPr>
                <w:rFonts w:hint="eastAsia" w:ascii="宋体" w:hAnsi="宋体" w:eastAsia="宋体" w:cs="宋体"/>
                <w:bCs/>
                <w:sz w:val="18"/>
                <w:szCs w:val="18"/>
              </w:rPr>
              <w:t>3500</w:t>
            </w:r>
          </w:p>
        </w:tc>
        <w:tc>
          <w:tcPr>
            <w:tcW w:w="174" w:type="pct"/>
            <w:vAlign w:val="center"/>
          </w:tcPr>
          <w:p w14:paraId="1086BC58">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65274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038D1783">
            <w:pPr>
              <w:snapToGrid w:val="0"/>
              <w:jc w:val="center"/>
              <w:rPr>
                <w:rFonts w:ascii="宋体" w:hAnsi="宋体" w:eastAsia="宋体" w:cs="宋体"/>
                <w:bCs/>
                <w:sz w:val="18"/>
                <w:szCs w:val="18"/>
              </w:rPr>
            </w:pPr>
            <w:r>
              <w:rPr>
                <w:rFonts w:hint="eastAsia" w:ascii="宋体" w:hAnsi="宋体" w:eastAsia="宋体" w:cs="宋体"/>
                <w:bCs/>
                <w:sz w:val="18"/>
                <w:szCs w:val="18"/>
              </w:rPr>
              <w:t>31</w:t>
            </w:r>
          </w:p>
        </w:tc>
        <w:tc>
          <w:tcPr>
            <w:tcW w:w="492" w:type="pct"/>
            <w:vAlign w:val="center"/>
          </w:tcPr>
          <w:p w14:paraId="4753074D">
            <w:pPr>
              <w:snapToGrid w:val="0"/>
              <w:jc w:val="center"/>
              <w:rPr>
                <w:rFonts w:ascii="宋体" w:hAnsi="宋体" w:eastAsia="宋体" w:cs="宋体"/>
                <w:bCs/>
                <w:sz w:val="18"/>
                <w:szCs w:val="18"/>
              </w:rPr>
            </w:pPr>
            <w:r>
              <w:rPr>
                <w:rFonts w:hint="eastAsia" w:ascii="宋体" w:hAnsi="宋体" w:eastAsia="宋体" w:cs="宋体"/>
                <w:bCs/>
                <w:sz w:val="18"/>
                <w:szCs w:val="18"/>
              </w:rPr>
              <w:t>LOGO牌</w:t>
            </w:r>
          </w:p>
        </w:tc>
        <w:tc>
          <w:tcPr>
            <w:tcW w:w="568" w:type="pct"/>
            <w:vAlign w:val="center"/>
          </w:tcPr>
          <w:p w14:paraId="5301B985">
            <w:pPr>
              <w:widowControl/>
              <w:snapToGrid w:val="0"/>
              <w:jc w:val="center"/>
              <w:rPr>
                <w:rFonts w:hint="eastAsia" w:ascii="宋体" w:hAnsi="宋体" w:eastAsia="宋体" w:cs="宋体"/>
                <w:bCs/>
                <w:sz w:val="18"/>
                <w:szCs w:val="18"/>
              </w:rPr>
            </w:pPr>
            <w:r>
              <w:rPr>
                <w:rFonts w:hint="eastAsia" w:ascii="宋体" w:hAnsi="宋体" w:eastAsia="宋体" w:cs="宋体"/>
                <w:bCs/>
                <w:sz w:val="18"/>
                <w:szCs w:val="18"/>
              </w:rPr>
              <w:t>60*60cm</w:t>
            </w:r>
          </w:p>
        </w:tc>
        <w:tc>
          <w:tcPr>
            <w:tcW w:w="2378" w:type="pct"/>
          </w:tcPr>
          <w:p w14:paraId="67986402">
            <w:pPr>
              <w:widowControl/>
              <w:numPr>
                <w:ilvl w:val="0"/>
                <w:numId w:val="33"/>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6904322A">
            <w:pPr>
              <w:widowControl/>
              <w:snapToGrid w:val="0"/>
              <w:jc w:val="left"/>
              <w:rPr>
                <w:rFonts w:hint="eastAsia" w:ascii="宋体" w:hAnsi="宋体" w:eastAsia="宋体" w:cs="宋体"/>
                <w:kern w:val="0"/>
                <w:sz w:val="18"/>
                <w:szCs w:val="18"/>
              </w:rPr>
            </w:pPr>
            <w:r>
              <w:rPr>
                <w:rFonts w:hint="eastAsia" w:ascii="宋体" w:hAnsi="宋体" w:eastAsia="宋体" w:cs="Arial"/>
                <w:kern w:val="0"/>
                <w:sz w:val="18"/>
                <w:szCs w:val="18"/>
              </w:rPr>
              <w:t>采用≥</w:t>
            </w:r>
            <w:r>
              <w:rPr>
                <w:rFonts w:hint="eastAsia" w:ascii="宋体" w:hAnsi="宋体" w:eastAsia="宋体" w:cs="宋体"/>
                <w:bCs/>
                <w:sz w:val="18"/>
                <w:szCs w:val="18"/>
              </w:rPr>
              <w:t>10cm厚镀锌板烤漆工艺，UV印刷，除去原有logo，原有底座打磨光滑，重新喷漆，</w:t>
            </w:r>
            <w:r>
              <w:rPr>
                <w:rFonts w:hint="eastAsia" w:ascii="宋体" w:hAnsi="宋体" w:eastAsia="宋体" w:cs="Arial"/>
                <w:kern w:val="0"/>
                <w:sz w:val="18"/>
                <w:szCs w:val="18"/>
              </w:rPr>
              <w:t>保证长期使用的稳定性和美观性。</w:t>
            </w:r>
            <w:r>
              <w:rPr>
                <w:rFonts w:hint="eastAsia" w:ascii="宋体" w:hAnsi="宋体" w:eastAsia="宋体" w:cs="宋体"/>
                <w:kern w:val="0"/>
                <w:sz w:val="18"/>
                <w:szCs w:val="18"/>
              </w:rPr>
              <w:t>需具备防水、防晒、防潮等功能，以适应实训室内环境变化（温湿度等）及长期使用的要求。</w:t>
            </w:r>
          </w:p>
          <w:p w14:paraId="72398802">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5EB6CDFC">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417320" cy="1089660"/>
                  <wp:effectExtent l="19050" t="0" r="0" b="0"/>
                  <wp:docPr id="35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57"/>
                          <pic:cNvPicPr>
                            <a:picLocks noChangeAspect="1" noChangeArrowheads="1"/>
                          </pic:cNvPicPr>
                        </pic:nvPicPr>
                        <pic:blipFill>
                          <a:blip r:embed="rId35" cstate="print"/>
                          <a:srcRect/>
                          <a:stretch>
                            <a:fillRect/>
                          </a:stretch>
                        </pic:blipFill>
                        <pic:spPr>
                          <a:xfrm>
                            <a:off x="0" y="0"/>
                            <a:ext cx="1417320" cy="1089660"/>
                          </a:xfrm>
                          <a:prstGeom prst="rect">
                            <a:avLst/>
                          </a:prstGeom>
                          <a:noFill/>
                          <a:ln w="9525">
                            <a:noFill/>
                            <a:miter lim="800000"/>
                            <a:headEnd/>
                            <a:tailEnd/>
                          </a:ln>
                        </pic:spPr>
                      </pic:pic>
                    </a:graphicData>
                  </a:graphic>
                </wp:inline>
              </w:drawing>
            </w:r>
          </w:p>
          <w:p w14:paraId="03BF8C39">
            <w:pPr>
              <w:widowControl/>
              <w:numPr>
                <w:ilvl w:val="0"/>
                <w:numId w:val="33"/>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06341848">
            <w:pPr>
              <w:widowControl/>
              <w:snapToGrid w:val="0"/>
              <w:jc w:val="left"/>
              <w:rPr>
                <w:rFonts w:hint="eastAsia" w:ascii="宋体" w:hAnsi="宋体" w:eastAsia="宋体" w:cs="Arial"/>
                <w:kern w:val="0"/>
                <w:sz w:val="18"/>
                <w:szCs w:val="18"/>
              </w:rPr>
            </w:pPr>
            <w:r>
              <w:rPr>
                <w:rFonts w:hint="eastAsia" w:ascii="宋体" w:hAnsi="宋体" w:eastAsia="宋体" w:cs="宋体"/>
                <w:bCs/>
                <w:sz w:val="18"/>
                <w:szCs w:val="18"/>
              </w:rPr>
              <w:t>含高空安装，</w:t>
            </w:r>
            <w:r>
              <w:rPr>
                <w:rFonts w:hint="eastAsia" w:ascii="宋体" w:hAnsi="宋体" w:eastAsia="宋体" w:cs="Arial"/>
                <w:kern w:val="0"/>
                <w:sz w:val="18"/>
                <w:szCs w:val="18"/>
              </w:rPr>
              <w:t>按现场要求进行更换安装，确保重新安装后正常使用，不可损坏原有材料，提供效果图及样图供采购人确认，实际尺寸可根据现场情况适当调整。</w:t>
            </w:r>
          </w:p>
        </w:tc>
        <w:tc>
          <w:tcPr>
            <w:tcW w:w="293" w:type="pct"/>
            <w:vAlign w:val="center"/>
          </w:tcPr>
          <w:p w14:paraId="2913D770">
            <w:pPr>
              <w:snapToGrid w:val="0"/>
              <w:jc w:val="center"/>
              <w:rPr>
                <w:rFonts w:hint="eastAsia" w:ascii="宋体" w:hAnsi="宋体" w:eastAsia="宋体" w:cs="宋体"/>
                <w:bCs/>
                <w:sz w:val="18"/>
                <w:szCs w:val="18"/>
              </w:rPr>
            </w:pPr>
            <w:r>
              <w:rPr>
                <w:rFonts w:hint="eastAsia" w:ascii="宋体" w:hAnsi="宋体" w:eastAsia="宋体" w:cs="宋体"/>
                <w:bCs/>
                <w:sz w:val="18"/>
                <w:szCs w:val="18"/>
              </w:rPr>
              <w:t>1</w:t>
            </w:r>
          </w:p>
        </w:tc>
        <w:tc>
          <w:tcPr>
            <w:tcW w:w="291" w:type="pct"/>
            <w:vAlign w:val="center"/>
          </w:tcPr>
          <w:p w14:paraId="576F35E7">
            <w:pPr>
              <w:snapToGrid w:val="0"/>
              <w:jc w:val="center"/>
              <w:rPr>
                <w:rFonts w:ascii="宋体" w:hAnsi="宋体" w:eastAsia="宋体" w:cs="宋体"/>
                <w:bCs/>
                <w:sz w:val="18"/>
                <w:szCs w:val="18"/>
              </w:rPr>
            </w:pPr>
            <w:r>
              <w:rPr>
                <w:rFonts w:hint="eastAsia" w:ascii="宋体" w:hAnsi="宋体" w:eastAsia="宋体" w:cs="宋体"/>
                <w:bCs/>
                <w:sz w:val="18"/>
                <w:szCs w:val="18"/>
              </w:rPr>
              <w:t>5500</w:t>
            </w:r>
          </w:p>
        </w:tc>
        <w:tc>
          <w:tcPr>
            <w:tcW w:w="239" w:type="pct"/>
            <w:vAlign w:val="center"/>
          </w:tcPr>
          <w:p w14:paraId="6F9156E2">
            <w:pPr>
              <w:snapToGrid w:val="0"/>
              <w:jc w:val="center"/>
              <w:rPr>
                <w:rFonts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413C4482">
            <w:pPr>
              <w:snapToGrid w:val="0"/>
              <w:jc w:val="center"/>
              <w:rPr>
                <w:rFonts w:ascii="宋体" w:hAnsi="宋体" w:eastAsia="宋体" w:cs="宋体"/>
                <w:bCs/>
                <w:sz w:val="18"/>
                <w:szCs w:val="18"/>
              </w:rPr>
            </w:pPr>
            <w:r>
              <w:rPr>
                <w:rFonts w:hint="eastAsia" w:ascii="宋体" w:hAnsi="宋体" w:eastAsia="宋体" w:cs="宋体"/>
                <w:bCs/>
                <w:sz w:val="18"/>
                <w:szCs w:val="18"/>
              </w:rPr>
              <w:t>5500</w:t>
            </w:r>
          </w:p>
        </w:tc>
        <w:tc>
          <w:tcPr>
            <w:tcW w:w="174" w:type="pct"/>
            <w:vAlign w:val="center"/>
          </w:tcPr>
          <w:p w14:paraId="72E59CC6">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00CF1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2369" w:hRule="atLeast"/>
          <w:jc w:val="center"/>
        </w:trPr>
        <w:tc>
          <w:tcPr>
            <w:tcW w:w="158" w:type="pct"/>
            <w:vMerge w:val="restart"/>
            <w:vAlign w:val="center"/>
          </w:tcPr>
          <w:p w14:paraId="77E408DF">
            <w:pPr>
              <w:snapToGrid w:val="0"/>
              <w:jc w:val="center"/>
              <w:rPr>
                <w:rFonts w:ascii="宋体" w:hAnsi="宋体" w:eastAsia="宋体" w:cs="宋体"/>
                <w:bCs/>
                <w:sz w:val="18"/>
                <w:szCs w:val="18"/>
              </w:rPr>
            </w:pPr>
            <w:r>
              <w:rPr>
                <w:rFonts w:hint="eastAsia" w:ascii="宋体" w:hAnsi="宋体" w:eastAsia="宋体" w:cs="宋体"/>
                <w:bCs/>
                <w:sz w:val="18"/>
                <w:szCs w:val="18"/>
              </w:rPr>
              <w:t>32</w:t>
            </w:r>
          </w:p>
        </w:tc>
        <w:tc>
          <w:tcPr>
            <w:tcW w:w="492" w:type="pct"/>
            <w:vMerge w:val="restart"/>
            <w:vAlign w:val="center"/>
          </w:tcPr>
          <w:p w14:paraId="34C5DD4A">
            <w:pPr>
              <w:snapToGrid w:val="0"/>
              <w:jc w:val="center"/>
              <w:rPr>
                <w:rFonts w:ascii="宋体" w:hAnsi="宋体" w:eastAsia="宋体" w:cs="宋体"/>
                <w:bCs/>
                <w:sz w:val="18"/>
                <w:szCs w:val="18"/>
              </w:rPr>
            </w:pPr>
            <w:r>
              <w:rPr>
                <w:rFonts w:hint="eastAsia" w:ascii="宋体" w:hAnsi="宋体" w:eastAsia="宋体" w:cs="宋体"/>
                <w:bCs/>
                <w:sz w:val="18"/>
                <w:szCs w:val="18"/>
              </w:rPr>
              <w:t>墙面背景LOGO</w:t>
            </w:r>
          </w:p>
        </w:tc>
        <w:tc>
          <w:tcPr>
            <w:tcW w:w="568" w:type="pct"/>
            <w:vAlign w:val="center"/>
          </w:tcPr>
          <w:p w14:paraId="6422F8DA">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125*320cm</w:t>
            </w:r>
          </w:p>
        </w:tc>
        <w:tc>
          <w:tcPr>
            <w:tcW w:w="2378" w:type="pct"/>
            <w:vMerge w:val="restart"/>
          </w:tcPr>
          <w:p w14:paraId="39054147">
            <w:pPr>
              <w:widowControl/>
              <w:numPr>
                <w:ilvl w:val="0"/>
                <w:numId w:val="34"/>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6B5A7938">
            <w:pPr>
              <w:widowControl/>
              <w:snapToGrid w:val="0"/>
              <w:jc w:val="left"/>
              <w:rPr>
                <w:rFonts w:hint="eastAsia" w:ascii="宋体" w:hAnsi="宋体" w:eastAsia="宋体" w:cs="宋体"/>
                <w:kern w:val="0"/>
                <w:sz w:val="18"/>
                <w:szCs w:val="18"/>
              </w:rPr>
            </w:pPr>
            <w:r>
              <w:rPr>
                <w:rFonts w:hint="eastAsia" w:ascii="宋体" w:hAnsi="宋体" w:eastAsia="宋体" w:cs="Arial"/>
                <w:kern w:val="0"/>
                <w:sz w:val="18"/>
                <w:szCs w:val="18"/>
              </w:rPr>
              <w:t>采用≥</w:t>
            </w:r>
            <w:r>
              <w:rPr>
                <w:rFonts w:hint="eastAsia" w:ascii="宋体" w:hAnsi="宋体" w:eastAsia="宋体" w:cs="宋体"/>
                <w:bCs/>
                <w:sz w:val="18"/>
                <w:szCs w:val="18"/>
              </w:rPr>
              <w:t>2cm厚PVC烤漆工艺，指定颜色，激光切割，</w:t>
            </w:r>
            <w:r>
              <w:rPr>
                <w:rFonts w:hint="eastAsia" w:ascii="宋体" w:hAnsi="宋体" w:eastAsia="宋体" w:cs="Arial"/>
                <w:kern w:val="0"/>
                <w:sz w:val="18"/>
                <w:szCs w:val="18"/>
              </w:rPr>
              <w:t>保证长期使用的稳定性和美观性。</w:t>
            </w:r>
            <w:r>
              <w:rPr>
                <w:rFonts w:hint="eastAsia" w:ascii="宋体" w:hAnsi="宋体" w:eastAsia="宋体" w:cs="宋体"/>
                <w:kern w:val="0"/>
                <w:sz w:val="18"/>
                <w:szCs w:val="18"/>
              </w:rPr>
              <w:t>需具备防水、防晒、防潮等功能，以适应实训室内环境变化（温湿度等）及长期使用的要求。</w:t>
            </w:r>
          </w:p>
          <w:p w14:paraId="49830EFC">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43A1A215">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2400300" cy="1089660"/>
                  <wp:effectExtent l="19050" t="0" r="0" b="0"/>
                  <wp:docPr id="36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58"/>
                          <pic:cNvPicPr>
                            <a:picLocks noChangeAspect="1" noChangeArrowheads="1"/>
                          </pic:cNvPicPr>
                        </pic:nvPicPr>
                        <pic:blipFill>
                          <a:blip r:embed="rId36" cstate="print"/>
                          <a:srcRect/>
                          <a:stretch>
                            <a:fillRect/>
                          </a:stretch>
                        </pic:blipFill>
                        <pic:spPr>
                          <a:xfrm>
                            <a:off x="0" y="0"/>
                            <a:ext cx="2400300" cy="1089660"/>
                          </a:xfrm>
                          <a:prstGeom prst="rect">
                            <a:avLst/>
                          </a:prstGeom>
                          <a:noFill/>
                          <a:ln w="9525">
                            <a:noFill/>
                            <a:miter lim="800000"/>
                            <a:headEnd/>
                            <a:tailEnd/>
                          </a:ln>
                        </pic:spPr>
                      </pic:pic>
                    </a:graphicData>
                  </a:graphic>
                </wp:inline>
              </w:drawing>
            </w:r>
          </w:p>
          <w:p w14:paraId="577AC5C2">
            <w:pPr>
              <w:widowControl/>
              <w:numPr>
                <w:ilvl w:val="0"/>
                <w:numId w:val="34"/>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691D0697">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按现场要求进行更换安装，使用中性玻璃胶定位安装24H固化，确保重新安装后正常使用，不可损坏原有材料，提供效果图及样图供采购人确认，实际尺寸可根据现场情况适当调整。</w:t>
            </w:r>
          </w:p>
        </w:tc>
        <w:tc>
          <w:tcPr>
            <w:tcW w:w="293" w:type="pct"/>
            <w:vAlign w:val="center"/>
          </w:tcPr>
          <w:p w14:paraId="6D0F47C3">
            <w:pPr>
              <w:snapToGrid w:val="0"/>
              <w:jc w:val="center"/>
              <w:rPr>
                <w:rFonts w:hint="eastAsia" w:ascii="宋体" w:hAnsi="宋体" w:eastAsia="宋体" w:cs="宋体"/>
                <w:bCs/>
                <w:sz w:val="18"/>
                <w:szCs w:val="18"/>
              </w:rPr>
            </w:pPr>
            <w:r>
              <w:rPr>
                <w:rFonts w:hint="eastAsia" w:ascii="宋体" w:hAnsi="宋体" w:eastAsia="宋体" w:cs="宋体"/>
                <w:bCs/>
                <w:sz w:val="18"/>
                <w:szCs w:val="18"/>
              </w:rPr>
              <w:t>1</w:t>
            </w:r>
          </w:p>
        </w:tc>
        <w:tc>
          <w:tcPr>
            <w:tcW w:w="291" w:type="pct"/>
            <w:vAlign w:val="center"/>
          </w:tcPr>
          <w:p w14:paraId="6637545F">
            <w:pPr>
              <w:snapToGrid w:val="0"/>
              <w:jc w:val="center"/>
              <w:rPr>
                <w:rFonts w:ascii="宋体" w:hAnsi="宋体" w:eastAsia="宋体" w:cs="宋体"/>
                <w:bCs/>
                <w:sz w:val="18"/>
                <w:szCs w:val="18"/>
              </w:rPr>
            </w:pPr>
            <w:r>
              <w:rPr>
                <w:rFonts w:hint="eastAsia" w:ascii="宋体" w:hAnsi="宋体" w:eastAsia="宋体" w:cs="宋体"/>
                <w:bCs/>
                <w:sz w:val="18"/>
                <w:szCs w:val="18"/>
              </w:rPr>
              <w:t>2200</w:t>
            </w:r>
          </w:p>
        </w:tc>
        <w:tc>
          <w:tcPr>
            <w:tcW w:w="239" w:type="pct"/>
            <w:vAlign w:val="center"/>
          </w:tcPr>
          <w:p w14:paraId="1C52E5AE">
            <w:pPr>
              <w:snapToGrid w:val="0"/>
              <w:jc w:val="center"/>
              <w:rPr>
                <w:rFonts w:ascii="宋体" w:hAnsi="宋体" w:eastAsia="宋体" w:cs="宋体"/>
                <w:bCs/>
                <w:sz w:val="18"/>
                <w:szCs w:val="18"/>
              </w:rPr>
            </w:pPr>
            <w:r>
              <w:rPr>
                <w:rFonts w:hint="eastAsia" w:ascii="宋体" w:hAnsi="宋体" w:eastAsia="宋体" w:cs="宋体"/>
                <w:bCs/>
                <w:sz w:val="18"/>
                <w:szCs w:val="18"/>
              </w:rPr>
              <w:t>套</w:t>
            </w:r>
          </w:p>
        </w:tc>
        <w:tc>
          <w:tcPr>
            <w:tcW w:w="402" w:type="pct"/>
            <w:vAlign w:val="center"/>
          </w:tcPr>
          <w:p w14:paraId="5790F1C5">
            <w:pPr>
              <w:snapToGrid w:val="0"/>
              <w:jc w:val="center"/>
              <w:rPr>
                <w:rFonts w:ascii="宋体" w:hAnsi="宋体" w:eastAsia="宋体" w:cs="宋体"/>
                <w:bCs/>
                <w:sz w:val="18"/>
                <w:szCs w:val="18"/>
              </w:rPr>
            </w:pPr>
            <w:r>
              <w:rPr>
                <w:rFonts w:hint="eastAsia" w:ascii="宋体" w:hAnsi="宋体" w:eastAsia="宋体" w:cs="宋体"/>
                <w:bCs/>
                <w:sz w:val="18"/>
                <w:szCs w:val="18"/>
              </w:rPr>
              <w:t>2200</w:t>
            </w:r>
          </w:p>
        </w:tc>
        <w:tc>
          <w:tcPr>
            <w:tcW w:w="174" w:type="pct"/>
            <w:vAlign w:val="center"/>
          </w:tcPr>
          <w:p w14:paraId="51CFB912">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0BE6F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Merge w:val="continue"/>
            <w:vAlign w:val="center"/>
          </w:tcPr>
          <w:p w14:paraId="642A02E4">
            <w:pPr>
              <w:snapToGrid w:val="0"/>
              <w:jc w:val="center"/>
              <w:rPr>
                <w:rFonts w:hint="eastAsia" w:ascii="宋体" w:hAnsi="宋体" w:eastAsia="宋体" w:cs="宋体"/>
                <w:bCs/>
                <w:sz w:val="18"/>
                <w:szCs w:val="18"/>
              </w:rPr>
            </w:pPr>
          </w:p>
        </w:tc>
        <w:tc>
          <w:tcPr>
            <w:tcW w:w="492" w:type="pct"/>
            <w:vMerge w:val="continue"/>
            <w:vAlign w:val="center"/>
          </w:tcPr>
          <w:p w14:paraId="034EF0EB">
            <w:pPr>
              <w:snapToGrid w:val="0"/>
              <w:jc w:val="center"/>
              <w:rPr>
                <w:rFonts w:ascii="宋体" w:hAnsi="宋体" w:eastAsia="宋体" w:cs="宋体"/>
                <w:bCs/>
                <w:sz w:val="18"/>
                <w:szCs w:val="18"/>
              </w:rPr>
            </w:pPr>
          </w:p>
        </w:tc>
        <w:tc>
          <w:tcPr>
            <w:tcW w:w="568" w:type="pct"/>
            <w:vAlign w:val="center"/>
          </w:tcPr>
          <w:p w14:paraId="089C6582">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90*200cm</w:t>
            </w:r>
          </w:p>
        </w:tc>
        <w:tc>
          <w:tcPr>
            <w:tcW w:w="2378" w:type="pct"/>
            <w:vMerge w:val="continue"/>
          </w:tcPr>
          <w:p w14:paraId="5458887C">
            <w:pPr>
              <w:widowControl/>
              <w:snapToGrid w:val="0"/>
              <w:jc w:val="left"/>
              <w:rPr>
                <w:rFonts w:hint="eastAsia" w:ascii="宋体" w:hAnsi="宋体" w:eastAsia="宋体" w:cs="Arial"/>
                <w:kern w:val="0"/>
                <w:sz w:val="18"/>
                <w:szCs w:val="18"/>
              </w:rPr>
            </w:pPr>
          </w:p>
        </w:tc>
        <w:tc>
          <w:tcPr>
            <w:tcW w:w="293" w:type="pct"/>
            <w:vAlign w:val="center"/>
          </w:tcPr>
          <w:p w14:paraId="5B3AC8B2">
            <w:pPr>
              <w:snapToGrid w:val="0"/>
              <w:jc w:val="center"/>
              <w:rPr>
                <w:rFonts w:hint="eastAsia" w:ascii="宋体" w:hAnsi="宋体" w:eastAsia="宋体" w:cs="宋体"/>
                <w:bCs/>
                <w:sz w:val="18"/>
                <w:szCs w:val="18"/>
              </w:rPr>
            </w:pPr>
            <w:r>
              <w:rPr>
                <w:rFonts w:hint="eastAsia" w:ascii="宋体" w:hAnsi="宋体" w:eastAsia="宋体" w:cs="宋体"/>
                <w:bCs/>
                <w:sz w:val="18"/>
                <w:szCs w:val="18"/>
              </w:rPr>
              <w:t>1</w:t>
            </w:r>
          </w:p>
        </w:tc>
        <w:tc>
          <w:tcPr>
            <w:tcW w:w="291" w:type="pct"/>
            <w:vAlign w:val="center"/>
          </w:tcPr>
          <w:p w14:paraId="4F08CB2C">
            <w:pPr>
              <w:snapToGrid w:val="0"/>
              <w:jc w:val="center"/>
              <w:rPr>
                <w:rFonts w:hint="eastAsia" w:ascii="宋体" w:hAnsi="宋体" w:eastAsia="宋体" w:cs="宋体"/>
                <w:bCs/>
                <w:sz w:val="18"/>
                <w:szCs w:val="18"/>
              </w:rPr>
            </w:pPr>
            <w:r>
              <w:rPr>
                <w:rFonts w:hint="eastAsia" w:ascii="宋体" w:hAnsi="宋体" w:eastAsia="宋体" w:cs="宋体"/>
                <w:bCs/>
                <w:sz w:val="18"/>
                <w:szCs w:val="18"/>
              </w:rPr>
              <w:t>2000</w:t>
            </w:r>
          </w:p>
        </w:tc>
        <w:tc>
          <w:tcPr>
            <w:tcW w:w="239" w:type="pct"/>
            <w:vAlign w:val="center"/>
          </w:tcPr>
          <w:p w14:paraId="1326458A">
            <w:pPr>
              <w:snapToGrid w:val="0"/>
              <w:jc w:val="center"/>
              <w:rPr>
                <w:rFonts w:hint="eastAsia" w:ascii="宋体" w:hAnsi="宋体" w:eastAsia="宋体" w:cs="宋体"/>
                <w:bCs/>
                <w:sz w:val="18"/>
                <w:szCs w:val="18"/>
              </w:rPr>
            </w:pPr>
            <w:r>
              <w:rPr>
                <w:rFonts w:hint="eastAsia" w:ascii="宋体" w:hAnsi="宋体" w:eastAsia="宋体" w:cs="宋体"/>
                <w:bCs/>
                <w:sz w:val="18"/>
                <w:szCs w:val="18"/>
              </w:rPr>
              <w:t>套</w:t>
            </w:r>
          </w:p>
        </w:tc>
        <w:tc>
          <w:tcPr>
            <w:tcW w:w="402" w:type="pct"/>
            <w:vAlign w:val="center"/>
          </w:tcPr>
          <w:p w14:paraId="337A5C81">
            <w:pPr>
              <w:snapToGrid w:val="0"/>
              <w:jc w:val="center"/>
              <w:rPr>
                <w:rFonts w:ascii="宋体" w:hAnsi="宋体" w:eastAsia="宋体" w:cs="宋体"/>
                <w:bCs/>
                <w:sz w:val="18"/>
                <w:szCs w:val="18"/>
              </w:rPr>
            </w:pPr>
            <w:r>
              <w:rPr>
                <w:rFonts w:hint="eastAsia" w:ascii="宋体" w:hAnsi="宋体" w:eastAsia="宋体" w:cs="宋体"/>
                <w:bCs/>
                <w:sz w:val="18"/>
                <w:szCs w:val="18"/>
              </w:rPr>
              <w:t>2000</w:t>
            </w:r>
          </w:p>
        </w:tc>
        <w:tc>
          <w:tcPr>
            <w:tcW w:w="174" w:type="pct"/>
            <w:vAlign w:val="center"/>
          </w:tcPr>
          <w:p w14:paraId="1302B387">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6F2D3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697390D6">
            <w:pPr>
              <w:snapToGrid w:val="0"/>
              <w:jc w:val="center"/>
              <w:rPr>
                <w:rFonts w:ascii="宋体" w:hAnsi="宋体" w:eastAsia="宋体" w:cs="宋体"/>
                <w:bCs/>
                <w:sz w:val="18"/>
                <w:szCs w:val="18"/>
              </w:rPr>
            </w:pPr>
            <w:r>
              <w:rPr>
                <w:rFonts w:hint="eastAsia" w:ascii="宋体" w:hAnsi="宋体" w:eastAsia="宋体" w:cs="宋体"/>
                <w:bCs/>
                <w:sz w:val="18"/>
                <w:szCs w:val="18"/>
              </w:rPr>
              <w:t>33</w:t>
            </w:r>
          </w:p>
        </w:tc>
        <w:tc>
          <w:tcPr>
            <w:tcW w:w="492" w:type="pct"/>
            <w:vAlign w:val="center"/>
          </w:tcPr>
          <w:p w14:paraId="0E350B11">
            <w:pPr>
              <w:snapToGrid w:val="0"/>
              <w:jc w:val="center"/>
              <w:rPr>
                <w:rFonts w:ascii="宋体" w:hAnsi="宋体" w:eastAsia="宋体" w:cs="宋体"/>
                <w:bCs/>
                <w:sz w:val="18"/>
                <w:szCs w:val="18"/>
              </w:rPr>
            </w:pPr>
            <w:r>
              <w:rPr>
                <w:rFonts w:hint="eastAsia" w:ascii="宋体" w:hAnsi="宋体" w:eastAsia="宋体" w:cs="宋体"/>
                <w:bCs/>
                <w:sz w:val="18"/>
                <w:szCs w:val="18"/>
              </w:rPr>
              <w:t>灯箱灯布</w:t>
            </w:r>
          </w:p>
        </w:tc>
        <w:tc>
          <w:tcPr>
            <w:tcW w:w="568" w:type="pct"/>
            <w:vAlign w:val="center"/>
          </w:tcPr>
          <w:p w14:paraId="648A20AA">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70*90cm</w:t>
            </w:r>
          </w:p>
        </w:tc>
        <w:tc>
          <w:tcPr>
            <w:tcW w:w="2378" w:type="pct"/>
          </w:tcPr>
          <w:p w14:paraId="6797031F">
            <w:pPr>
              <w:widowControl/>
              <w:numPr>
                <w:ilvl w:val="0"/>
                <w:numId w:val="35"/>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716C0750">
            <w:pPr>
              <w:widowControl/>
              <w:snapToGrid w:val="0"/>
              <w:jc w:val="left"/>
              <w:rPr>
                <w:rFonts w:hint="eastAsia" w:ascii="宋体" w:hAnsi="宋体" w:eastAsia="宋体" w:cs="宋体"/>
                <w:kern w:val="0"/>
                <w:sz w:val="18"/>
                <w:szCs w:val="18"/>
              </w:rPr>
            </w:pPr>
            <w:r>
              <w:rPr>
                <w:rFonts w:hint="eastAsia" w:ascii="宋体" w:hAnsi="宋体" w:eastAsia="宋体" w:cs="宋体"/>
                <w:bCs/>
                <w:sz w:val="18"/>
                <w:szCs w:val="18"/>
              </w:rPr>
              <w:t>采用灯片印刷，</w:t>
            </w:r>
            <w:r>
              <w:rPr>
                <w:rFonts w:hint="eastAsia" w:ascii="宋体" w:hAnsi="宋体" w:eastAsia="宋体" w:cs="Arial"/>
                <w:kern w:val="0"/>
                <w:sz w:val="18"/>
                <w:szCs w:val="18"/>
              </w:rPr>
              <w:t>保证长期使用的稳定性和美观性。</w:t>
            </w:r>
            <w:r>
              <w:rPr>
                <w:rFonts w:hint="eastAsia" w:ascii="宋体" w:hAnsi="宋体" w:eastAsia="宋体" w:cs="宋体"/>
                <w:kern w:val="0"/>
                <w:sz w:val="18"/>
                <w:szCs w:val="18"/>
              </w:rPr>
              <w:t>需具备防水、防晒、防潮等功能，以适应实训室内环境变化（温湿度等）及长期使用的要求。</w:t>
            </w:r>
          </w:p>
          <w:p w14:paraId="4B6527DF">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729E2C22">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447800" cy="1089660"/>
                  <wp:effectExtent l="19050" t="0" r="0" b="0"/>
                  <wp:docPr id="36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60"/>
                          <pic:cNvPicPr>
                            <a:picLocks noChangeAspect="1" noChangeArrowheads="1"/>
                          </pic:cNvPicPr>
                        </pic:nvPicPr>
                        <pic:blipFill>
                          <a:blip r:embed="rId37" cstate="print"/>
                          <a:srcRect/>
                          <a:stretch>
                            <a:fillRect/>
                          </a:stretch>
                        </pic:blipFill>
                        <pic:spPr>
                          <a:xfrm>
                            <a:off x="0" y="0"/>
                            <a:ext cx="1447800" cy="1089660"/>
                          </a:xfrm>
                          <a:prstGeom prst="rect">
                            <a:avLst/>
                          </a:prstGeom>
                          <a:noFill/>
                          <a:ln w="9525">
                            <a:noFill/>
                            <a:miter lim="800000"/>
                            <a:headEnd/>
                            <a:tailEnd/>
                          </a:ln>
                        </pic:spPr>
                      </pic:pic>
                    </a:graphicData>
                  </a:graphic>
                </wp:inline>
              </w:drawing>
            </w:r>
          </w:p>
          <w:p w14:paraId="55ACFE68">
            <w:pPr>
              <w:widowControl/>
              <w:numPr>
                <w:ilvl w:val="0"/>
                <w:numId w:val="35"/>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1E536E07">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按现场要求进行更换安装，确保重新安装后正常使用，不可损坏原有材料，提供效果图及样图供采购人确认，实际尺寸可根据现场情况适当调整。</w:t>
            </w:r>
          </w:p>
        </w:tc>
        <w:tc>
          <w:tcPr>
            <w:tcW w:w="293" w:type="pct"/>
            <w:vAlign w:val="center"/>
          </w:tcPr>
          <w:p w14:paraId="2E76E694">
            <w:pPr>
              <w:snapToGrid w:val="0"/>
              <w:jc w:val="center"/>
              <w:rPr>
                <w:rFonts w:hint="eastAsia" w:ascii="宋体" w:hAnsi="宋体" w:eastAsia="宋体" w:cs="宋体"/>
                <w:bCs/>
                <w:sz w:val="18"/>
                <w:szCs w:val="18"/>
              </w:rPr>
            </w:pPr>
            <w:r>
              <w:rPr>
                <w:rFonts w:hint="eastAsia" w:ascii="宋体" w:hAnsi="宋体" w:eastAsia="宋体" w:cs="宋体"/>
                <w:bCs/>
                <w:sz w:val="18"/>
                <w:szCs w:val="18"/>
              </w:rPr>
              <w:t>4</w:t>
            </w:r>
          </w:p>
        </w:tc>
        <w:tc>
          <w:tcPr>
            <w:tcW w:w="291" w:type="pct"/>
            <w:vAlign w:val="center"/>
          </w:tcPr>
          <w:p w14:paraId="72B242A9">
            <w:pPr>
              <w:snapToGrid w:val="0"/>
              <w:jc w:val="center"/>
              <w:rPr>
                <w:rFonts w:ascii="宋体" w:hAnsi="宋体" w:eastAsia="宋体" w:cs="宋体"/>
                <w:bCs/>
                <w:sz w:val="18"/>
                <w:szCs w:val="18"/>
              </w:rPr>
            </w:pPr>
            <w:r>
              <w:rPr>
                <w:rFonts w:hint="eastAsia" w:ascii="宋体" w:hAnsi="宋体" w:eastAsia="宋体" w:cs="宋体"/>
                <w:bCs/>
                <w:sz w:val="18"/>
                <w:szCs w:val="18"/>
              </w:rPr>
              <w:t>450</w:t>
            </w:r>
          </w:p>
        </w:tc>
        <w:tc>
          <w:tcPr>
            <w:tcW w:w="239" w:type="pct"/>
            <w:vAlign w:val="center"/>
          </w:tcPr>
          <w:p w14:paraId="58751686">
            <w:pPr>
              <w:snapToGrid w:val="0"/>
              <w:jc w:val="center"/>
              <w:rPr>
                <w:rFonts w:hint="eastAsia" w:ascii="宋体" w:hAnsi="宋体" w:eastAsia="宋体" w:cs="宋体"/>
                <w:bCs/>
                <w:sz w:val="18"/>
                <w:szCs w:val="18"/>
              </w:rPr>
            </w:pPr>
            <w:r>
              <w:rPr>
                <w:rFonts w:hint="eastAsia" w:ascii="宋体" w:hAnsi="宋体" w:eastAsia="宋体" w:cs="宋体"/>
                <w:bCs/>
                <w:sz w:val="18"/>
                <w:szCs w:val="18"/>
              </w:rPr>
              <w:t>张</w:t>
            </w:r>
          </w:p>
        </w:tc>
        <w:tc>
          <w:tcPr>
            <w:tcW w:w="402" w:type="pct"/>
            <w:vAlign w:val="center"/>
          </w:tcPr>
          <w:p w14:paraId="0FDADA56">
            <w:pPr>
              <w:snapToGrid w:val="0"/>
              <w:jc w:val="center"/>
              <w:rPr>
                <w:rFonts w:ascii="宋体" w:hAnsi="宋体" w:eastAsia="宋体" w:cs="宋体"/>
                <w:bCs/>
                <w:sz w:val="18"/>
                <w:szCs w:val="18"/>
              </w:rPr>
            </w:pPr>
            <w:r>
              <w:rPr>
                <w:rFonts w:hint="eastAsia" w:ascii="宋体" w:hAnsi="宋体" w:eastAsia="宋体" w:cs="宋体"/>
                <w:bCs/>
                <w:sz w:val="18"/>
                <w:szCs w:val="18"/>
              </w:rPr>
              <w:t>1800</w:t>
            </w:r>
          </w:p>
        </w:tc>
        <w:tc>
          <w:tcPr>
            <w:tcW w:w="174" w:type="pct"/>
            <w:vAlign w:val="center"/>
          </w:tcPr>
          <w:p w14:paraId="321ADAE1">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7729B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0D1B8DA4">
            <w:pPr>
              <w:snapToGrid w:val="0"/>
              <w:jc w:val="center"/>
              <w:rPr>
                <w:rFonts w:ascii="宋体" w:hAnsi="宋体" w:eastAsia="宋体" w:cs="宋体"/>
                <w:bCs/>
                <w:sz w:val="18"/>
                <w:szCs w:val="18"/>
              </w:rPr>
            </w:pPr>
            <w:r>
              <w:rPr>
                <w:rFonts w:hint="eastAsia" w:ascii="宋体" w:hAnsi="宋体" w:eastAsia="宋体" w:cs="宋体"/>
                <w:bCs/>
                <w:sz w:val="18"/>
                <w:szCs w:val="18"/>
              </w:rPr>
              <w:t>34</w:t>
            </w:r>
          </w:p>
        </w:tc>
        <w:tc>
          <w:tcPr>
            <w:tcW w:w="492" w:type="pct"/>
            <w:vAlign w:val="center"/>
          </w:tcPr>
          <w:p w14:paraId="233DC3E8">
            <w:pPr>
              <w:snapToGrid w:val="0"/>
              <w:jc w:val="center"/>
              <w:rPr>
                <w:rFonts w:hint="eastAsia" w:ascii="宋体" w:hAnsi="宋体" w:eastAsia="宋体" w:cs="宋体"/>
                <w:bCs/>
                <w:sz w:val="18"/>
                <w:szCs w:val="18"/>
              </w:rPr>
            </w:pPr>
            <w:r>
              <w:rPr>
                <w:rFonts w:hint="eastAsia" w:ascii="宋体" w:hAnsi="宋体" w:eastAsia="宋体" w:cs="宋体"/>
                <w:bCs/>
                <w:sz w:val="18"/>
                <w:szCs w:val="18"/>
              </w:rPr>
              <w:t>墙面背景LOGO</w:t>
            </w:r>
          </w:p>
          <w:p w14:paraId="29A371A6">
            <w:pPr>
              <w:snapToGrid w:val="0"/>
              <w:jc w:val="center"/>
              <w:rPr>
                <w:rFonts w:hint="eastAsia" w:ascii="宋体" w:hAnsi="宋体" w:eastAsia="宋体" w:cs="宋体"/>
                <w:bCs/>
                <w:sz w:val="18"/>
                <w:szCs w:val="18"/>
              </w:rPr>
            </w:pPr>
          </w:p>
        </w:tc>
        <w:tc>
          <w:tcPr>
            <w:tcW w:w="568" w:type="pct"/>
            <w:vAlign w:val="center"/>
          </w:tcPr>
          <w:p w14:paraId="46F6AC7F">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120*300cm</w:t>
            </w:r>
          </w:p>
        </w:tc>
        <w:tc>
          <w:tcPr>
            <w:tcW w:w="2378" w:type="pct"/>
          </w:tcPr>
          <w:p w14:paraId="5408BAE8">
            <w:pPr>
              <w:widowControl/>
              <w:numPr>
                <w:ilvl w:val="0"/>
                <w:numId w:val="36"/>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7706251F">
            <w:pPr>
              <w:widowControl/>
              <w:snapToGrid w:val="0"/>
              <w:jc w:val="left"/>
              <w:rPr>
                <w:rFonts w:hint="eastAsia" w:ascii="宋体" w:hAnsi="宋体" w:eastAsia="宋体" w:cs="宋体"/>
                <w:kern w:val="0"/>
                <w:sz w:val="18"/>
                <w:szCs w:val="18"/>
              </w:rPr>
            </w:pPr>
            <w:r>
              <w:rPr>
                <w:rFonts w:hint="eastAsia" w:ascii="宋体" w:hAnsi="宋体" w:eastAsia="宋体" w:cs="Arial"/>
                <w:kern w:val="0"/>
                <w:sz w:val="18"/>
                <w:szCs w:val="18"/>
              </w:rPr>
              <w:t>采用≥</w:t>
            </w:r>
            <w:r>
              <w:rPr>
                <w:rFonts w:hint="eastAsia" w:ascii="宋体" w:hAnsi="宋体" w:eastAsia="宋体" w:cs="宋体"/>
                <w:bCs/>
                <w:sz w:val="18"/>
                <w:szCs w:val="18"/>
              </w:rPr>
              <w:t>8mm厚透明亚克力，激光切割，</w:t>
            </w:r>
            <w:r>
              <w:rPr>
                <w:rFonts w:hint="eastAsia" w:ascii="宋体" w:hAnsi="宋体" w:eastAsia="宋体" w:cs="Arial"/>
                <w:kern w:val="0"/>
                <w:sz w:val="18"/>
                <w:szCs w:val="18"/>
              </w:rPr>
              <w:t>保证长期使用的稳定性和美观性。</w:t>
            </w:r>
            <w:r>
              <w:rPr>
                <w:rFonts w:hint="eastAsia" w:ascii="宋体" w:hAnsi="宋体" w:eastAsia="宋体" w:cs="宋体"/>
                <w:kern w:val="0"/>
                <w:sz w:val="18"/>
                <w:szCs w:val="18"/>
              </w:rPr>
              <w:t>需具备防水、防晒、防潮等功能，以适应实训室内环境变化（温湿度等）及长期使用的要求。</w:t>
            </w:r>
          </w:p>
          <w:p w14:paraId="4FBCBDDD">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4FA60C62">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760220" cy="1089660"/>
                  <wp:effectExtent l="19050" t="0" r="0" b="0"/>
                  <wp:docPr id="36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61"/>
                          <pic:cNvPicPr>
                            <a:picLocks noChangeAspect="1" noChangeArrowheads="1"/>
                          </pic:cNvPicPr>
                        </pic:nvPicPr>
                        <pic:blipFill>
                          <a:blip r:embed="rId38" cstate="print"/>
                          <a:srcRect/>
                          <a:stretch>
                            <a:fillRect/>
                          </a:stretch>
                        </pic:blipFill>
                        <pic:spPr>
                          <a:xfrm>
                            <a:off x="0" y="0"/>
                            <a:ext cx="1760220" cy="1089660"/>
                          </a:xfrm>
                          <a:prstGeom prst="rect">
                            <a:avLst/>
                          </a:prstGeom>
                          <a:noFill/>
                          <a:ln w="9525">
                            <a:noFill/>
                            <a:miter lim="800000"/>
                            <a:headEnd/>
                            <a:tailEnd/>
                          </a:ln>
                        </pic:spPr>
                      </pic:pic>
                    </a:graphicData>
                  </a:graphic>
                </wp:inline>
              </w:drawing>
            </w:r>
          </w:p>
          <w:p w14:paraId="145D75A4">
            <w:pPr>
              <w:widowControl/>
              <w:numPr>
                <w:ilvl w:val="0"/>
                <w:numId w:val="36"/>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4F702F21">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按现场要求进行更换安装，使用中性玻璃胶定位安装24H固化，确保重新安装后正常使用，不可损坏原有材料，提供效果图及样图供采购人确认，实际尺寸可根据现场情况适当调整。</w:t>
            </w:r>
          </w:p>
        </w:tc>
        <w:tc>
          <w:tcPr>
            <w:tcW w:w="293" w:type="pct"/>
            <w:vAlign w:val="center"/>
          </w:tcPr>
          <w:p w14:paraId="401B4749">
            <w:pPr>
              <w:snapToGrid w:val="0"/>
              <w:jc w:val="center"/>
              <w:rPr>
                <w:rFonts w:hint="eastAsia" w:ascii="宋体" w:hAnsi="宋体" w:eastAsia="宋体" w:cs="宋体"/>
                <w:bCs/>
                <w:sz w:val="18"/>
                <w:szCs w:val="18"/>
              </w:rPr>
            </w:pPr>
            <w:r>
              <w:rPr>
                <w:rFonts w:hint="eastAsia" w:ascii="宋体" w:hAnsi="宋体" w:eastAsia="宋体" w:cs="宋体"/>
                <w:bCs/>
                <w:sz w:val="18"/>
                <w:szCs w:val="18"/>
              </w:rPr>
              <w:t>1</w:t>
            </w:r>
          </w:p>
        </w:tc>
        <w:tc>
          <w:tcPr>
            <w:tcW w:w="291" w:type="pct"/>
            <w:vAlign w:val="center"/>
          </w:tcPr>
          <w:p w14:paraId="31BCF4A3">
            <w:pPr>
              <w:snapToGrid w:val="0"/>
              <w:jc w:val="center"/>
              <w:rPr>
                <w:rFonts w:ascii="宋体" w:hAnsi="宋体" w:eastAsia="宋体" w:cs="宋体"/>
                <w:bCs/>
                <w:sz w:val="18"/>
                <w:szCs w:val="18"/>
              </w:rPr>
            </w:pPr>
            <w:r>
              <w:rPr>
                <w:rFonts w:hint="eastAsia" w:ascii="宋体" w:hAnsi="宋体" w:eastAsia="宋体" w:cs="宋体"/>
                <w:bCs/>
                <w:sz w:val="18"/>
                <w:szCs w:val="18"/>
              </w:rPr>
              <w:t>2200</w:t>
            </w:r>
          </w:p>
        </w:tc>
        <w:tc>
          <w:tcPr>
            <w:tcW w:w="239" w:type="pct"/>
            <w:vAlign w:val="center"/>
          </w:tcPr>
          <w:p w14:paraId="2748AF65">
            <w:pPr>
              <w:snapToGrid w:val="0"/>
              <w:jc w:val="center"/>
              <w:rPr>
                <w:rFonts w:hint="eastAsia" w:ascii="宋体" w:hAnsi="宋体" w:eastAsia="宋体" w:cs="宋体"/>
                <w:bCs/>
                <w:sz w:val="18"/>
                <w:szCs w:val="18"/>
              </w:rPr>
            </w:pPr>
            <w:r>
              <w:rPr>
                <w:rFonts w:hint="eastAsia" w:ascii="宋体" w:hAnsi="宋体" w:eastAsia="宋体" w:cs="宋体"/>
                <w:bCs/>
                <w:sz w:val="18"/>
                <w:szCs w:val="18"/>
              </w:rPr>
              <w:t>套</w:t>
            </w:r>
          </w:p>
        </w:tc>
        <w:tc>
          <w:tcPr>
            <w:tcW w:w="402" w:type="pct"/>
            <w:vAlign w:val="center"/>
          </w:tcPr>
          <w:p w14:paraId="41795EE6">
            <w:pPr>
              <w:snapToGrid w:val="0"/>
              <w:jc w:val="center"/>
              <w:rPr>
                <w:rFonts w:ascii="宋体" w:hAnsi="宋体" w:eastAsia="宋体" w:cs="宋体"/>
                <w:bCs/>
                <w:sz w:val="18"/>
                <w:szCs w:val="18"/>
              </w:rPr>
            </w:pPr>
            <w:r>
              <w:rPr>
                <w:rFonts w:hint="eastAsia" w:ascii="宋体" w:hAnsi="宋体" w:eastAsia="宋体" w:cs="宋体"/>
                <w:bCs/>
                <w:sz w:val="18"/>
                <w:szCs w:val="18"/>
              </w:rPr>
              <w:t>2200</w:t>
            </w:r>
          </w:p>
        </w:tc>
        <w:tc>
          <w:tcPr>
            <w:tcW w:w="174" w:type="pct"/>
            <w:vAlign w:val="center"/>
          </w:tcPr>
          <w:p w14:paraId="72555199">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50F49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41AE751B">
            <w:pPr>
              <w:snapToGrid w:val="0"/>
              <w:jc w:val="center"/>
              <w:rPr>
                <w:rFonts w:ascii="宋体" w:hAnsi="宋体" w:eastAsia="宋体" w:cs="宋体"/>
                <w:bCs/>
                <w:sz w:val="18"/>
                <w:szCs w:val="18"/>
              </w:rPr>
            </w:pPr>
            <w:r>
              <w:rPr>
                <w:rFonts w:hint="eastAsia" w:ascii="宋体" w:hAnsi="宋体" w:eastAsia="宋体" w:cs="宋体"/>
                <w:bCs/>
                <w:sz w:val="18"/>
                <w:szCs w:val="18"/>
              </w:rPr>
              <w:t>35</w:t>
            </w:r>
          </w:p>
        </w:tc>
        <w:tc>
          <w:tcPr>
            <w:tcW w:w="492" w:type="pct"/>
            <w:vAlign w:val="center"/>
          </w:tcPr>
          <w:p w14:paraId="301C862B">
            <w:pPr>
              <w:snapToGrid w:val="0"/>
              <w:jc w:val="center"/>
              <w:rPr>
                <w:rFonts w:ascii="宋体" w:hAnsi="宋体" w:eastAsia="宋体" w:cs="宋体"/>
                <w:bCs/>
                <w:sz w:val="18"/>
                <w:szCs w:val="18"/>
              </w:rPr>
            </w:pPr>
            <w:r>
              <w:rPr>
                <w:rFonts w:hint="eastAsia" w:ascii="宋体" w:hAnsi="宋体" w:eastAsia="宋体" w:cs="宋体"/>
                <w:bCs/>
                <w:sz w:val="18"/>
                <w:szCs w:val="18"/>
              </w:rPr>
              <w:t>宣传栏</w:t>
            </w:r>
          </w:p>
        </w:tc>
        <w:tc>
          <w:tcPr>
            <w:tcW w:w="568" w:type="pct"/>
            <w:vAlign w:val="center"/>
          </w:tcPr>
          <w:p w14:paraId="6C6A9F83">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120*400cm</w:t>
            </w:r>
          </w:p>
        </w:tc>
        <w:tc>
          <w:tcPr>
            <w:tcW w:w="2378" w:type="pct"/>
          </w:tcPr>
          <w:p w14:paraId="2D3F3F07">
            <w:pPr>
              <w:widowControl/>
              <w:numPr>
                <w:ilvl w:val="0"/>
                <w:numId w:val="37"/>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141F09A6">
            <w:pPr>
              <w:widowControl/>
              <w:snapToGrid w:val="0"/>
              <w:jc w:val="left"/>
              <w:rPr>
                <w:rFonts w:hint="eastAsia" w:ascii="宋体" w:hAnsi="宋体" w:eastAsia="宋体" w:cs="宋体"/>
                <w:kern w:val="0"/>
                <w:sz w:val="18"/>
                <w:szCs w:val="18"/>
              </w:rPr>
            </w:pPr>
            <w:r>
              <w:rPr>
                <w:rFonts w:hint="eastAsia" w:ascii="宋体" w:hAnsi="宋体" w:eastAsia="宋体" w:cs="宋体"/>
                <w:bCs/>
                <w:sz w:val="18"/>
                <w:szCs w:val="18"/>
              </w:rPr>
              <w:t>采用黑底车贴裱哑膜，</w:t>
            </w:r>
            <w:r>
              <w:rPr>
                <w:rFonts w:hint="eastAsia" w:ascii="宋体" w:hAnsi="宋体" w:eastAsia="宋体" w:cs="Arial"/>
                <w:kern w:val="0"/>
                <w:sz w:val="18"/>
                <w:szCs w:val="18"/>
              </w:rPr>
              <w:t>保证长期使用的稳定性和美观性。</w:t>
            </w:r>
            <w:r>
              <w:rPr>
                <w:rFonts w:hint="eastAsia" w:ascii="宋体" w:hAnsi="宋体" w:eastAsia="宋体" w:cs="宋体"/>
                <w:kern w:val="0"/>
                <w:sz w:val="18"/>
                <w:szCs w:val="18"/>
              </w:rPr>
              <w:t>需具备防水、防晒、防潮等功能，以适应实训室内环境变化（温湿度等）及长期使用的要求。</w:t>
            </w:r>
          </w:p>
          <w:p w14:paraId="7E10F72E">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703372B2">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447800" cy="1089660"/>
                  <wp:effectExtent l="19050" t="0" r="0" b="0"/>
                  <wp:docPr id="36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62"/>
                          <pic:cNvPicPr>
                            <a:picLocks noChangeAspect="1" noChangeArrowheads="1"/>
                          </pic:cNvPicPr>
                        </pic:nvPicPr>
                        <pic:blipFill>
                          <a:blip r:embed="rId39" cstate="print"/>
                          <a:srcRect/>
                          <a:stretch>
                            <a:fillRect/>
                          </a:stretch>
                        </pic:blipFill>
                        <pic:spPr>
                          <a:xfrm>
                            <a:off x="0" y="0"/>
                            <a:ext cx="1447800" cy="1089660"/>
                          </a:xfrm>
                          <a:prstGeom prst="rect">
                            <a:avLst/>
                          </a:prstGeom>
                          <a:noFill/>
                          <a:ln w="9525">
                            <a:noFill/>
                            <a:miter lim="800000"/>
                            <a:headEnd/>
                            <a:tailEnd/>
                          </a:ln>
                        </pic:spPr>
                      </pic:pic>
                    </a:graphicData>
                  </a:graphic>
                </wp:inline>
              </w:drawing>
            </w:r>
          </w:p>
          <w:p w14:paraId="3539CB88">
            <w:pPr>
              <w:widowControl/>
              <w:numPr>
                <w:ilvl w:val="0"/>
                <w:numId w:val="37"/>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04F30185">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按现场要求进行更换安装，确保重新安装后正常使用，不可损坏原有材料，提供效果图及样图供采购人确认，实际尺寸可根据现场情况适当调整。</w:t>
            </w:r>
          </w:p>
        </w:tc>
        <w:tc>
          <w:tcPr>
            <w:tcW w:w="293" w:type="pct"/>
            <w:vAlign w:val="center"/>
          </w:tcPr>
          <w:p w14:paraId="3333DBDC">
            <w:pPr>
              <w:snapToGrid w:val="0"/>
              <w:jc w:val="center"/>
              <w:rPr>
                <w:rFonts w:hint="eastAsia" w:ascii="宋体" w:hAnsi="宋体" w:eastAsia="宋体" w:cs="宋体"/>
                <w:bCs/>
                <w:sz w:val="18"/>
                <w:szCs w:val="18"/>
              </w:rPr>
            </w:pPr>
            <w:r>
              <w:rPr>
                <w:rFonts w:hint="eastAsia" w:ascii="宋体" w:hAnsi="宋体" w:eastAsia="宋体" w:cs="宋体"/>
                <w:bCs/>
                <w:sz w:val="18"/>
                <w:szCs w:val="18"/>
              </w:rPr>
              <w:t>2</w:t>
            </w:r>
          </w:p>
        </w:tc>
        <w:tc>
          <w:tcPr>
            <w:tcW w:w="291" w:type="pct"/>
            <w:vAlign w:val="center"/>
          </w:tcPr>
          <w:p w14:paraId="0A0A13CD">
            <w:pPr>
              <w:snapToGrid w:val="0"/>
              <w:jc w:val="center"/>
              <w:rPr>
                <w:rFonts w:ascii="宋体" w:hAnsi="宋体" w:eastAsia="宋体" w:cs="宋体"/>
                <w:bCs/>
                <w:sz w:val="18"/>
                <w:szCs w:val="18"/>
              </w:rPr>
            </w:pPr>
            <w:r>
              <w:rPr>
                <w:rFonts w:hint="eastAsia" w:ascii="宋体" w:hAnsi="宋体" w:eastAsia="宋体" w:cs="宋体"/>
                <w:bCs/>
                <w:sz w:val="18"/>
                <w:szCs w:val="18"/>
              </w:rPr>
              <w:t>660</w:t>
            </w:r>
          </w:p>
        </w:tc>
        <w:tc>
          <w:tcPr>
            <w:tcW w:w="239" w:type="pct"/>
            <w:vAlign w:val="center"/>
          </w:tcPr>
          <w:p w14:paraId="35ED2CA3">
            <w:pPr>
              <w:snapToGrid w:val="0"/>
              <w:jc w:val="center"/>
              <w:rPr>
                <w:rFonts w:hint="eastAsia" w:ascii="宋体" w:hAnsi="宋体" w:eastAsia="宋体" w:cs="宋体"/>
                <w:bCs/>
                <w:sz w:val="18"/>
                <w:szCs w:val="18"/>
              </w:rPr>
            </w:pPr>
            <w:r>
              <w:rPr>
                <w:rFonts w:hint="eastAsia" w:ascii="宋体" w:hAnsi="宋体" w:eastAsia="宋体" w:cs="宋体"/>
                <w:bCs/>
                <w:sz w:val="18"/>
                <w:szCs w:val="18"/>
              </w:rPr>
              <w:t>面</w:t>
            </w:r>
          </w:p>
        </w:tc>
        <w:tc>
          <w:tcPr>
            <w:tcW w:w="402" w:type="pct"/>
            <w:vAlign w:val="center"/>
          </w:tcPr>
          <w:p w14:paraId="012CBDB5">
            <w:pPr>
              <w:snapToGrid w:val="0"/>
              <w:jc w:val="center"/>
              <w:rPr>
                <w:rFonts w:ascii="宋体" w:hAnsi="宋体" w:eastAsia="宋体" w:cs="宋体"/>
                <w:bCs/>
                <w:sz w:val="18"/>
                <w:szCs w:val="18"/>
              </w:rPr>
            </w:pPr>
            <w:r>
              <w:rPr>
                <w:rFonts w:hint="eastAsia" w:ascii="宋体" w:hAnsi="宋体" w:eastAsia="宋体" w:cs="宋体"/>
                <w:bCs/>
                <w:sz w:val="18"/>
                <w:szCs w:val="18"/>
              </w:rPr>
              <w:t>1320</w:t>
            </w:r>
          </w:p>
        </w:tc>
        <w:tc>
          <w:tcPr>
            <w:tcW w:w="174" w:type="pct"/>
            <w:vAlign w:val="center"/>
          </w:tcPr>
          <w:p w14:paraId="3E0A681B">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38CDA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6538F665">
            <w:pPr>
              <w:snapToGrid w:val="0"/>
              <w:jc w:val="center"/>
              <w:rPr>
                <w:rFonts w:ascii="宋体" w:hAnsi="宋体" w:eastAsia="宋体" w:cs="宋体"/>
                <w:bCs/>
                <w:sz w:val="18"/>
                <w:szCs w:val="18"/>
              </w:rPr>
            </w:pPr>
            <w:r>
              <w:rPr>
                <w:rFonts w:hint="eastAsia" w:ascii="宋体" w:hAnsi="宋体" w:eastAsia="宋体" w:cs="宋体"/>
                <w:bCs/>
                <w:sz w:val="18"/>
                <w:szCs w:val="18"/>
              </w:rPr>
              <w:t>36</w:t>
            </w:r>
          </w:p>
        </w:tc>
        <w:tc>
          <w:tcPr>
            <w:tcW w:w="492" w:type="pct"/>
            <w:vAlign w:val="center"/>
          </w:tcPr>
          <w:p w14:paraId="28761436">
            <w:pPr>
              <w:snapToGrid w:val="0"/>
              <w:jc w:val="center"/>
              <w:rPr>
                <w:rFonts w:hint="eastAsia" w:ascii="宋体" w:hAnsi="宋体" w:eastAsia="宋体" w:cs="宋体"/>
                <w:bCs/>
                <w:sz w:val="18"/>
                <w:szCs w:val="18"/>
              </w:rPr>
            </w:pPr>
            <w:r>
              <w:rPr>
                <w:rFonts w:hint="eastAsia" w:ascii="宋体" w:hAnsi="宋体" w:eastAsia="宋体" w:cs="宋体"/>
                <w:bCs/>
                <w:sz w:val="18"/>
                <w:szCs w:val="18"/>
              </w:rPr>
              <w:t>宣传框</w:t>
            </w:r>
          </w:p>
        </w:tc>
        <w:tc>
          <w:tcPr>
            <w:tcW w:w="568" w:type="pct"/>
            <w:vAlign w:val="center"/>
          </w:tcPr>
          <w:p w14:paraId="73FE509D">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40*60cm</w:t>
            </w:r>
          </w:p>
        </w:tc>
        <w:tc>
          <w:tcPr>
            <w:tcW w:w="2378" w:type="pct"/>
          </w:tcPr>
          <w:p w14:paraId="0E46C760">
            <w:pPr>
              <w:widowControl/>
              <w:numPr>
                <w:ilvl w:val="0"/>
                <w:numId w:val="38"/>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060A272C">
            <w:pPr>
              <w:widowControl/>
              <w:snapToGrid w:val="0"/>
              <w:jc w:val="left"/>
              <w:rPr>
                <w:rFonts w:hint="eastAsia" w:ascii="宋体" w:hAnsi="宋体" w:eastAsia="宋体" w:cs="宋体"/>
                <w:kern w:val="0"/>
                <w:sz w:val="18"/>
                <w:szCs w:val="18"/>
              </w:rPr>
            </w:pPr>
            <w:r>
              <w:rPr>
                <w:rFonts w:hint="eastAsia" w:ascii="宋体" w:hAnsi="宋体" w:eastAsia="宋体" w:cs="Arial"/>
                <w:kern w:val="0"/>
                <w:sz w:val="18"/>
                <w:szCs w:val="18"/>
              </w:rPr>
              <w:t>采用≥</w:t>
            </w:r>
            <w:r>
              <w:rPr>
                <w:rFonts w:hint="eastAsia" w:ascii="宋体" w:hAnsi="宋体" w:eastAsia="宋体" w:cs="宋体"/>
                <w:bCs/>
                <w:sz w:val="18"/>
                <w:szCs w:val="18"/>
              </w:rPr>
              <w:t>1.5cm厚PVC烤漆工艺，UV印刷，</w:t>
            </w:r>
            <w:r>
              <w:rPr>
                <w:rFonts w:hint="eastAsia" w:ascii="宋体" w:hAnsi="宋体" w:eastAsia="宋体" w:cs="Arial"/>
                <w:kern w:val="0"/>
                <w:sz w:val="18"/>
                <w:szCs w:val="18"/>
              </w:rPr>
              <w:t>保证长期使用的稳定性和美观性。</w:t>
            </w:r>
            <w:r>
              <w:rPr>
                <w:rFonts w:hint="eastAsia" w:ascii="宋体" w:hAnsi="宋体" w:eastAsia="宋体" w:cs="宋体"/>
                <w:kern w:val="0"/>
                <w:sz w:val="18"/>
                <w:szCs w:val="18"/>
              </w:rPr>
              <w:t>需具备防水、防晒、防潮等功能，以适应实训室内环境变化（温湿度等）及长期使用的要求。</w:t>
            </w:r>
          </w:p>
          <w:p w14:paraId="39B61BF9">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2CCD9806">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447800" cy="1089660"/>
                  <wp:effectExtent l="19050" t="0" r="0" b="0"/>
                  <wp:docPr id="36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63"/>
                          <pic:cNvPicPr>
                            <a:picLocks noChangeAspect="1" noChangeArrowheads="1"/>
                          </pic:cNvPicPr>
                        </pic:nvPicPr>
                        <pic:blipFill>
                          <a:blip r:embed="rId40" cstate="print"/>
                          <a:srcRect/>
                          <a:stretch>
                            <a:fillRect/>
                          </a:stretch>
                        </pic:blipFill>
                        <pic:spPr>
                          <a:xfrm>
                            <a:off x="0" y="0"/>
                            <a:ext cx="1447800" cy="1089660"/>
                          </a:xfrm>
                          <a:prstGeom prst="rect">
                            <a:avLst/>
                          </a:prstGeom>
                          <a:noFill/>
                          <a:ln w="9525">
                            <a:noFill/>
                            <a:miter lim="800000"/>
                            <a:headEnd/>
                            <a:tailEnd/>
                          </a:ln>
                        </pic:spPr>
                      </pic:pic>
                    </a:graphicData>
                  </a:graphic>
                </wp:inline>
              </w:drawing>
            </w:r>
          </w:p>
          <w:p w14:paraId="7DEEA30D">
            <w:pPr>
              <w:widowControl/>
              <w:numPr>
                <w:ilvl w:val="0"/>
                <w:numId w:val="38"/>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104BDA8F">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按现场要求进行更换安装，使用中性玻璃胶定位安装24H固化，确保重新安装后正常使用，不可损坏原有材料，提供效果图及样图供采购人确认，实际尺寸可根据现场情况适当调整。</w:t>
            </w:r>
          </w:p>
        </w:tc>
        <w:tc>
          <w:tcPr>
            <w:tcW w:w="293" w:type="pct"/>
            <w:vAlign w:val="center"/>
          </w:tcPr>
          <w:p w14:paraId="19D4740B">
            <w:pPr>
              <w:snapToGrid w:val="0"/>
              <w:jc w:val="center"/>
              <w:rPr>
                <w:rFonts w:hint="eastAsia" w:ascii="宋体" w:hAnsi="宋体" w:eastAsia="宋体" w:cs="宋体"/>
                <w:bCs/>
                <w:sz w:val="18"/>
                <w:szCs w:val="18"/>
              </w:rPr>
            </w:pPr>
            <w:r>
              <w:rPr>
                <w:rFonts w:hint="eastAsia" w:ascii="宋体" w:hAnsi="宋体" w:eastAsia="宋体" w:cs="宋体"/>
                <w:bCs/>
                <w:sz w:val="18"/>
                <w:szCs w:val="18"/>
              </w:rPr>
              <w:t>9</w:t>
            </w:r>
          </w:p>
        </w:tc>
        <w:tc>
          <w:tcPr>
            <w:tcW w:w="291" w:type="pct"/>
            <w:vAlign w:val="center"/>
          </w:tcPr>
          <w:p w14:paraId="43A2CD05">
            <w:pPr>
              <w:snapToGrid w:val="0"/>
              <w:jc w:val="center"/>
              <w:rPr>
                <w:rFonts w:ascii="宋体" w:hAnsi="宋体" w:eastAsia="宋体" w:cs="宋体"/>
                <w:bCs/>
                <w:sz w:val="18"/>
                <w:szCs w:val="18"/>
              </w:rPr>
            </w:pPr>
            <w:r>
              <w:rPr>
                <w:rFonts w:hint="eastAsia" w:ascii="宋体" w:hAnsi="宋体" w:eastAsia="宋体" w:cs="宋体"/>
                <w:bCs/>
                <w:sz w:val="18"/>
                <w:szCs w:val="18"/>
              </w:rPr>
              <w:t>45</w:t>
            </w:r>
          </w:p>
        </w:tc>
        <w:tc>
          <w:tcPr>
            <w:tcW w:w="239" w:type="pct"/>
            <w:vAlign w:val="center"/>
          </w:tcPr>
          <w:p w14:paraId="273A9A0E">
            <w:pPr>
              <w:snapToGrid w:val="0"/>
              <w:jc w:val="center"/>
              <w:rPr>
                <w:rFonts w:hint="eastAsia"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6E8DE294">
            <w:pPr>
              <w:snapToGrid w:val="0"/>
              <w:jc w:val="center"/>
              <w:rPr>
                <w:rFonts w:ascii="宋体" w:hAnsi="宋体" w:eastAsia="宋体" w:cs="宋体"/>
                <w:bCs/>
                <w:sz w:val="18"/>
                <w:szCs w:val="18"/>
              </w:rPr>
            </w:pPr>
            <w:r>
              <w:rPr>
                <w:rFonts w:hint="eastAsia" w:ascii="宋体" w:hAnsi="宋体" w:eastAsia="宋体" w:cs="宋体"/>
                <w:bCs/>
                <w:sz w:val="18"/>
                <w:szCs w:val="18"/>
              </w:rPr>
              <w:t>405</w:t>
            </w:r>
          </w:p>
        </w:tc>
        <w:tc>
          <w:tcPr>
            <w:tcW w:w="174" w:type="pct"/>
            <w:vAlign w:val="center"/>
          </w:tcPr>
          <w:p w14:paraId="51DA43AF">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47072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4E0E9526">
            <w:pPr>
              <w:snapToGrid w:val="0"/>
              <w:jc w:val="center"/>
              <w:rPr>
                <w:rFonts w:ascii="宋体" w:hAnsi="宋体" w:eastAsia="宋体" w:cs="宋体"/>
                <w:bCs/>
                <w:sz w:val="18"/>
                <w:szCs w:val="18"/>
              </w:rPr>
            </w:pPr>
            <w:r>
              <w:rPr>
                <w:rFonts w:hint="eastAsia" w:ascii="宋体" w:hAnsi="宋体" w:eastAsia="宋体" w:cs="宋体"/>
                <w:bCs/>
                <w:sz w:val="18"/>
                <w:szCs w:val="18"/>
              </w:rPr>
              <w:t>37</w:t>
            </w:r>
          </w:p>
        </w:tc>
        <w:tc>
          <w:tcPr>
            <w:tcW w:w="492" w:type="pct"/>
            <w:vAlign w:val="center"/>
          </w:tcPr>
          <w:p w14:paraId="56D07D87">
            <w:pPr>
              <w:snapToGrid w:val="0"/>
              <w:jc w:val="center"/>
              <w:rPr>
                <w:rFonts w:hint="eastAsia" w:ascii="宋体" w:hAnsi="宋体" w:eastAsia="宋体" w:cs="宋体"/>
                <w:bCs/>
                <w:sz w:val="18"/>
                <w:szCs w:val="18"/>
              </w:rPr>
            </w:pPr>
            <w:r>
              <w:rPr>
                <w:rFonts w:hint="eastAsia" w:ascii="宋体" w:hAnsi="宋体" w:eastAsia="宋体" w:cs="宋体"/>
                <w:bCs/>
                <w:sz w:val="18"/>
                <w:szCs w:val="18"/>
              </w:rPr>
              <w:t>文化墙</w:t>
            </w:r>
          </w:p>
        </w:tc>
        <w:tc>
          <w:tcPr>
            <w:tcW w:w="568" w:type="pct"/>
            <w:vAlign w:val="center"/>
          </w:tcPr>
          <w:p w14:paraId="71A110EE">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360*100cm</w:t>
            </w:r>
          </w:p>
        </w:tc>
        <w:tc>
          <w:tcPr>
            <w:tcW w:w="2378" w:type="pct"/>
          </w:tcPr>
          <w:p w14:paraId="29ED02CD">
            <w:pPr>
              <w:widowControl/>
              <w:numPr>
                <w:ilvl w:val="0"/>
                <w:numId w:val="39"/>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2A00129A">
            <w:pPr>
              <w:widowControl/>
              <w:snapToGrid w:val="0"/>
              <w:jc w:val="left"/>
              <w:rPr>
                <w:rFonts w:hint="eastAsia" w:ascii="宋体" w:hAnsi="宋体" w:eastAsia="宋体" w:cs="宋体"/>
                <w:kern w:val="0"/>
                <w:sz w:val="18"/>
                <w:szCs w:val="18"/>
              </w:rPr>
            </w:pPr>
            <w:r>
              <w:rPr>
                <w:rFonts w:hint="eastAsia" w:ascii="宋体" w:hAnsi="宋体" w:eastAsia="宋体" w:cs="宋体"/>
                <w:bCs/>
                <w:sz w:val="18"/>
                <w:szCs w:val="18"/>
              </w:rPr>
              <w:t>采用≥2cm厚镀锌板烤漆工艺，发光灯带，灯片印刷，</w:t>
            </w:r>
            <w:r>
              <w:rPr>
                <w:rFonts w:hint="eastAsia" w:ascii="宋体" w:hAnsi="宋体" w:eastAsia="宋体" w:cs="Arial"/>
                <w:kern w:val="0"/>
                <w:sz w:val="18"/>
                <w:szCs w:val="18"/>
              </w:rPr>
              <w:t>保证长期使用的稳定性和美观性。</w:t>
            </w:r>
            <w:r>
              <w:rPr>
                <w:rFonts w:hint="eastAsia" w:ascii="宋体" w:hAnsi="宋体" w:eastAsia="宋体" w:cs="宋体"/>
                <w:kern w:val="0"/>
                <w:sz w:val="18"/>
                <w:szCs w:val="18"/>
              </w:rPr>
              <w:t>需具备防水、防晒、防潮等功能，以适应实训室内环境变化（温湿度等）及长期使用的要求。</w:t>
            </w:r>
          </w:p>
          <w:p w14:paraId="627E2908">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72881625">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607820" cy="1203960"/>
                  <wp:effectExtent l="19050" t="0" r="0" b="0"/>
                  <wp:docPr id="36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64"/>
                          <pic:cNvPicPr>
                            <a:picLocks noChangeAspect="1" noChangeArrowheads="1"/>
                          </pic:cNvPicPr>
                        </pic:nvPicPr>
                        <pic:blipFill>
                          <a:blip r:embed="rId41" cstate="print"/>
                          <a:srcRect/>
                          <a:stretch>
                            <a:fillRect/>
                          </a:stretch>
                        </pic:blipFill>
                        <pic:spPr>
                          <a:xfrm>
                            <a:off x="0" y="0"/>
                            <a:ext cx="1607820" cy="1203960"/>
                          </a:xfrm>
                          <a:prstGeom prst="rect">
                            <a:avLst/>
                          </a:prstGeom>
                          <a:noFill/>
                          <a:ln w="9525">
                            <a:noFill/>
                            <a:miter lim="800000"/>
                            <a:headEnd/>
                            <a:tailEnd/>
                          </a:ln>
                          <a:effectLst/>
                        </pic:spPr>
                      </pic:pic>
                    </a:graphicData>
                  </a:graphic>
                </wp:inline>
              </w:drawing>
            </w:r>
          </w:p>
          <w:p w14:paraId="32AD46E9">
            <w:pPr>
              <w:widowControl/>
              <w:numPr>
                <w:ilvl w:val="0"/>
                <w:numId w:val="39"/>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1C6240BB">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按现场要求进行更换安装，使用中性玻璃胶定位安装24H固化，确保重新安装后正常使用，不可损坏原有材料，提供效果图及样图供采购人确认，实际尺寸可根据现场情况适当调整。</w:t>
            </w:r>
          </w:p>
        </w:tc>
        <w:tc>
          <w:tcPr>
            <w:tcW w:w="293" w:type="pct"/>
            <w:vAlign w:val="center"/>
          </w:tcPr>
          <w:p w14:paraId="1D0F176F">
            <w:pPr>
              <w:snapToGrid w:val="0"/>
              <w:jc w:val="center"/>
              <w:rPr>
                <w:rFonts w:ascii="宋体" w:hAnsi="宋体" w:eastAsia="宋体" w:cs="宋体"/>
                <w:bCs/>
                <w:sz w:val="18"/>
                <w:szCs w:val="18"/>
              </w:rPr>
            </w:pPr>
            <w:r>
              <w:rPr>
                <w:rFonts w:hint="eastAsia" w:ascii="宋体" w:hAnsi="宋体" w:eastAsia="宋体" w:cs="宋体"/>
                <w:bCs/>
                <w:sz w:val="18"/>
                <w:szCs w:val="18"/>
              </w:rPr>
              <w:t>3.6</w:t>
            </w:r>
          </w:p>
        </w:tc>
        <w:tc>
          <w:tcPr>
            <w:tcW w:w="291" w:type="pct"/>
            <w:vAlign w:val="center"/>
          </w:tcPr>
          <w:p w14:paraId="17F6F0D0">
            <w:pPr>
              <w:snapToGrid w:val="0"/>
              <w:jc w:val="center"/>
              <w:rPr>
                <w:rFonts w:ascii="宋体" w:hAnsi="宋体" w:eastAsia="宋体" w:cs="宋体"/>
                <w:bCs/>
                <w:sz w:val="18"/>
                <w:szCs w:val="18"/>
              </w:rPr>
            </w:pPr>
            <w:r>
              <w:rPr>
                <w:rFonts w:hint="eastAsia" w:ascii="宋体" w:hAnsi="宋体" w:eastAsia="宋体" w:cs="宋体"/>
                <w:bCs/>
                <w:sz w:val="18"/>
                <w:szCs w:val="18"/>
              </w:rPr>
              <w:t>1200</w:t>
            </w:r>
          </w:p>
        </w:tc>
        <w:tc>
          <w:tcPr>
            <w:tcW w:w="239" w:type="pct"/>
            <w:vAlign w:val="center"/>
          </w:tcPr>
          <w:p w14:paraId="73F67A52">
            <w:pPr>
              <w:snapToGrid w:val="0"/>
              <w:jc w:val="center"/>
              <w:rPr>
                <w:rFonts w:hint="eastAsia" w:ascii="宋体" w:hAnsi="宋体" w:eastAsia="宋体" w:cs="宋体"/>
                <w:bCs/>
                <w:sz w:val="18"/>
                <w:szCs w:val="18"/>
              </w:rPr>
            </w:pPr>
            <w:r>
              <w:rPr>
                <w:rFonts w:hint="eastAsia" w:ascii="宋体" w:hAnsi="宋体" w:eastAsia="宋体" w:cs="宋体"/>
                <w:bCs/>
                <w:sz w:val="18"/>
                <w:szCs w:val="18"/>
              </w:rPr>
              <w:t>平方米</w:t>
            </w:r>
          </w:p>
        </w:tc>
        <w:tc>
          <w:tcPr>
            <w:tcW w:w="402" w:type="pct"/>
            <w:vAlign w:val="center"/>
          </w:tcPr>
          <w:p w14:paraId="29F09842">
            <w:pPr>
              <w:snapToGrid w:val="0"/>
              <w:jc w:val="center"/>
              <w:rPr>
                <w:rFonts w:ascii="宋体" w:hAnsi="宋体" w:eastAsia="宋体" w:cs="宋体"/>
                <w:bCs/>
                <w:sz w:val="18"/>
                <w:szCs w:val="18"/>
              </w:rPr>
            </w:pPr>
            <w:r>
              <w:rPr>
                <w:rFonts w:hint="eastAsia" w:ascii="宋体" w:hAnsi="宋体" w:eastAsia="宋体" w:cs="宋体"/>
                <w:bCs/>
                <w:sz w:val="18"/>
                <w:szCs w:val="18"/>
              </w:rPr>
              <w:t>4320</w:t>
            </w:r>
          </w:p>
        </w:tc>
        <w:tc>
          <w:tcPr>
            <w:tcW w:w="174" w:type="pct"/>
            <w:vAlign w:val="center"/>
          </w:tcPr>
          <w:p w14:paraId="10F13250">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5945E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1F7B5963">
            <w:pPr>
              <w:snapToGrid w:val="0"/>
              <w:jc w:val="center"/>
              <w:rPr>
                <w:rFonts w:ascii="宋体" w:hAnsi="宋体" w:eastAsia="宋体" w:cs="宋体"/>
                <w:bCs/>
                <w:sz w:val="18"/>
                <w:szCs w:val="18"/>
              </w:rPr>
            </w:pPr>
            <w:r>
              <w:rPr>
                <w:rFonts w:hint="eastAsia" w:ascii="宋体" w:hAnsi="宋体" w:eastAsia="宋体" w:cs="宋体"/>
                <w:bCs/>
                <w:sz w:val="18"/>
                <w:szCs w:val="18"/>
              </w:rPr>
              <w:t>38</w:t>
            </w:r>
          </w:p>
        </w:tc>
        <w:tc>
          <w:tcPr>
            <w:tcW w:w="492" w:type="pct"/>
            <w:vAlign w:val="center"/>
          </w:tcPr>
          <w:p w14:paraId="056FA8AC">
            <w:pPr>
              <w:snapToGrid w:val="0"/>
              <w:jc w:val="center"/>
              <w:rPr>
                <w:rFonts w:hint="eastAsia" w:ascii="宋体" w:hAnsi="宋体" w:eastAsia="宋体" w:cs="宋体"/>
                <w:bCs/>
                <w:sz w:val="18"/>
                <w:szCs w:val="18"/>
              </w:rPr>
            </w:pPr>
            <w:r>
              <w:rPr>
                <w:rFonts w:hint="eastAsia" w:ascii="宋体" w:hAnsi="宋体" w:eastAsia="宋体" w:cs="宋体"/>
                <w:bCs/>
                <w:sz w:val="18"/>
                <w:szCs w:val="18"/>
              </w:rPr>
              <w:t>LOGO牌</w:t>
            </w:r>
          </w:p>
        </w:tc>
        <w:tc>
          <w:tcPr>
            <w:tcW w:w="568" w:type="pct"/>
            <w:vAlign w:val="center"/>
          </w:tcPr>
          <w:p w14:paraId="34E6021D">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150*70cm</w:t>
            </w:r>
          </w:p>
        </w:tc>
        <w:tc>
          <w:tcPr>
            <w:tcW w:w="2378" w:type="pct"/>
          </w:tcPr>
          <w:p w14:paraId="76E04840">
            <w:pPr>
              <w:widowControl/>
              <w:numPr>
                <w:ilvl w:val="0"/>
                <w:numId w:val="40"/>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7EDA8372">
            <w:pPr>
              <w:widowControl/>
              <w:snapToGrid w:val="0"/>
              <w:jc w:val="left"/>
              <w:rPr>
                <w:rFonts w:hint="eastAsia" w:ascii="宋体" w:hAnsi="宋体" w:eastAsia="宋体" w:cs="宋体"/>
                <w:kern w:val="0"/>
                <w:sz w:val="18"/>
                <w:szCs w:val="18"/>
              </w:rPr>
            </w:pPr>
            <w:r>
              <w:rPr>
                <w:rFonts w:hint="eastAsia" w:ascii="宋体" w:hAnsi="宋体" w:eastAsia="宋体" w:cs="Arial"/>
                <w:kern w:val="0"/>
                <w:sz w:val="18"/>
                <w:szCs w:val="18"/>
              </w:rPr>
              <w:t>采用≥</w:t>
            </w:r>
            <w:r>
              <w:rPr>
                <w:rFonts w:hint="eastAsia" w:ascii="宋体" w:hAnsi="宋体" w:eastAsia="宋体" w:cs="宋体"/>
                <w:bCs/>
                <w:sz w:val="18"/>
                <w:szCs w:val="18"/>
              </w:rPr>
              <w:t>1cm厚PVC烤漆工艺，≥3mm厚透明亚克力，UV印刷，</w:t>
            </w:r>
            <w:r>
              <w:rPr>
                <w:rFonts w:hint="eastAsia" w:ascii="宋体" w:hAnsi="宋体" w:eastAsia="宋体" w:cs="Arial"/>
                <w:kern w:val="0"/>
                <w:sz w:val="18"/>
                <w:szCs w:val="18"/>
              </w:rPr>
              <w:t>保证长期使用的稳定性和美观性。</w:t>
            </w:r>
            <w:r>
              <w:rPr>
                <w:rFonts w:hint="eastAsia" w:ascii="宋体" w:hAnsi="宋体" w:eastAsia="宋体" w:cs="宋体"/>
                <w:kern w:val="0"/>
                <w:sz w:val="18"/>
                <w:szCs w:val="18"/>
              </w:rPr>
              <w:t>需具备防水、防晒、防潮等功能，以适应实训室内环境变化（温湿度等）及长期使用的要求。</w:t>
            </w:r>
          </w:p>
          <w:p w14:paraId="39B5E8D1">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698DFE98">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668780" cy="1249680"/>
                  <wp:effectExtent l="19050" t="0" r="7620" b="0"/>
                  <wp:docPr id="36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65"/>
                          <pic:cNvPicPr>
                            <a:picLocks noChangeAspect="1" noChangeArrowheads="1"/>
                          </pic:cNvPicPr>
                        </pic:nvPicPr>
                        <pic:blipFill>
                          <a:blip r:embed="rId42" cstate="print"/>
                          <a:srcRect/>
                          <a:stretch>
                            <a:fillRect/>
                          </a:stretch>
                        </pic:blipFill>
                        <pic:spPr>
                          <a:xfrm>
                            <a:off x="0" y="0"/>
                            <a:ext cx="1668780" cy="1249680"/>
                          </a:xfrm>
                          <a:prstGeom prst="rect">
                            <a:avLst/>
                          </a:prstGeom>
                          <a:noFill/>
                          <a:ln w="9525">
                            <a:noFill/>
                            <a:miter lim="800000"/>
                            <a:headEnd/>
                            <a:tailEnd/>
                          </a:ln>
                          <a:effectLst/>
                        </pic:spPr>
                      </pic:pic>
                    </a:graphicData>
                  </a:graphic>
                </wp:inline>
              </w:drawing>
            </w:r>
          </w:p>
          <w:p w14:paraId="353E4D74">
            <w:pPr>
              <w:widowControl/>
              <w:numPr>
                <w:ilvl w:val="0"/>
                <w:numId w:val="40"/>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0CE6D125">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按现场要求进行更换安装，使用中性玻璃胶定位安装24H固化，确保重新安装后正常使用，不可损坏原有材料，提供效果图及样图供采购人确认，实际尺寸可根据现场情况适当调整。</w:t>
            </w:r>
          </w:p>
        </w:tc>
        <w:tc>
          <w:tcPr>
            <w:tcW w:w="293" w:type="pct"/>
            <w:vAlign w:val="center"/>
          </w:tcPr>
          <w:p w14:paraId="2D96BDE7">
            <w:pPr>
              <w:snapToGrid w:val="0"/>
              <w:jc w:val="center"/>
              <w:rPr>
                <w:rFonts w:ascii="宋体" w:hAnsi="宋体" w:eastAsia="宋体" w:cs="宋体"/>
                <w:bCs/>
                <w:sz w:val="18"/>
                <w:szCs w:val="18"/>
              </w:rPr>
            </w:pPr>
            <w:r>
              <w:rPr>
                <w:rFonts w:hint="eastAsia" w:ascii="宋体" w:hAnsi="宋体" w:eastAsia="宋体" w:cs="宋体"/>
                <w:bCs/>
                <w:sz w:val="18"/>
                <w:szCs w:val="18"/>
              </w:rPr>
              <w:t>3</w:t>
            </w:r>
          </w:p>
        </w:tc>
        <w:tc>
          <w:tcPr>
            <w:tcW w:w="291" w:type="pct"/>
            <w:vAlign w:val="center"/>
          </w:tcPr>
          <w:p w14:paraId="44615825">
            <w:pPr>
              <w:snapToGrid w:val="0"/>
              <w:jc w:val="center"/>
              <w:rPr>
                <w:rFonts w:ascii="宋体" w:hAnsi="宋体" w:eastAsia="宋体" w:cs="宋体"/>
                <w:bCs/>
                <w:sz w:val="18"/>
                <w:szCs w:val="18"/>
              </w:rPr>
            </w:pPr>
            <w:r>
              <w:rPr>
                <w:rFonts w:hint="eastAsia" w:ascii="宋体" w:hAnsi="宋体" w:eastAsia="宋体" w:cs="宋体"/>
                <w:bCs/>
                <w:sz w:val="18"/>
                <w:szCs w:val="18"/>
              </w:rPr>
              <w:t>4833</w:t>
            </w:r>
          </w:p>
        </w:tc>
        <w:tc>
          <w:tcPr>
            <w:tcW w:w="239" w:type="pct"/>
            <w:vAlign w:val="center"/>
          </w:tcPr>
          <w:p w14:paraId="28175DA0">
            <w:pPr>
              <w:snapToGrid w:val="0"/>
              <w:jc w:val="center"/>
              <w:rPr>
                <w:rFonts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5DA6F463">
            <w:pPr>
              <w:snapToGrid w:val="0"/>
              <w:jc w:val="center"/>
              <w:rPr>
                <w:rFonts w:ascii="宋体" w:hAnsi="宋体" w:eastAsia="宋体" w:cs="宋体"/>
                <w:bCs/>
                <w:sz w:val="18"/>
                <w:szCs w:val="18"/>
              </w:rPr>
            </w:pPr>
            <w:r>
              <w:rPr>
                <w:rFonts w:hint="eastAsia" w:ascii="宋体" w:hAnsi="宋体" w:eastAsia="宋体" w:cs="宋体"/>
                <w:bCs/>
                <w:sz w:val="18"/>
                <w:szCs w:val="18"/>
              </w:rPr>
              <w:t>14499</w:t>
            </w:r>
          </w:p>
        </w:tc>
        <w:tc>
          <w:tcPr>
            <w:tcW w:w="174" w:type="pct"/>
            <w:vAlign w:val="center"/>
          </w:tcPr>
          <w:p w14:paraId="023BAF7D">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010D9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1134" w:hRule="atLeast"/>
          <w:jc w:val="center"/>
        </w:trPr>
        <w:tc>
          <w:tcPr>
            <w:tcW w:w="158" w:type="pct"/>
            <w:vMerge w:val="restart"/>
            <w:vAlign w:val="center"/>
          </w:tcPr>
          <w:p w14:paraId="45029594">
            <w:pPr>
              <w:snapToGrid w:val="0"/>
              <w:jc w:val="center"/>
              <w:rPr>
                <w:rFonts w:ascii="宋体" w:hAnsi="宋体" w:eastAsia="宋体" w:cs="宋体"/>
                <w:bCs/>
                <w:sz w:val="18"/>
                <w:szCs w:val="18"/>
              </w:rPr>
            </w:pPr>
            <w:r>
              <w:rPr>
                <w:rFonts w:hint="eastAsia" w:ascii="宋体" w:hAnsi="宋体" w:eastAsia="宋体" w:cs="宋体"/>
                <w:bCs/>
                <w:sz w:val="18"/>
                <w:szCs w:val="18"/>
              </w:rPr>
              <w:t>39</w:t>
            </w:r>
          </w:p>
        </w:tc>
        <w:tc>
          <w:tcPr>
            <w:tcW w:w="492" w:type="pct"/>
            <w:vMerge w:val="restart"/>
            <w:vAlign w:val="center"/>
          </w:tcPr>
          <w:p w14:paraId="6693AC6F">
            <w:pPr>
              <w:snapToGrid w:val="0"/>
              <w:jc w:val="center"/>
              <w:rPr>
                <w:rFonts w:ascii="宋体" w:hAnsi="宋体" w:eastAsia="宋体" w:cs="宋体"/>
                <w:bCs/>
                <w:sz w:val="18"/>
                <w:szCs w:val="18"/>
              </w:rPr>
            </w:pPr>
            <w:r>
              <w:rPr>
                <w:rFonts w:hint="eastAsia" w:ascii="宋体" w:hAnsi="宋体" w:eastAsia="宋体" w:cs="宋体"/>
                <w:bCs/>
                <w:sz w:val="18"/>
                <w:szCs w:val="18"/>
              </w:rPr>
              <w:t>LOGO牌</w:t>
            </w:r>
          </w:p>
        </w:tc>
        <w:tc>
          <w:tcPr>
            <w:tcW w:w="568" w:type="pct"/>
            <w:vAlign w:val="center"/>
          </w:tcPr>
          <w:p w14:paraId="79E6AC14">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52*38cm</w:t>
            </w:r>
          </w:p>
        </w:tc>
        <w:tc>
          <w:tcPr>
            <w:tcW w:w="2378" w:type="pct"/>
            <w:vMerge w:val="restart"/>
          </w:tcPr>
          <w:p w14:paraId="2531915F">
            <w:pPr>
              <w:widowControl/>
              <w:numPr>
                <w:ilvl w:val="0"/>
                <w:numId w:val="41"/>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589F1598">
            <w:pPr>
              <w:widowControl/>
              <w:snapToGrid w:val="0"/>
              <w:jc w:val="left"/>
              <w:rPr>
                <w:rFonts w:hint="eastAsia" w:ascii="宋体" w:hAnsi="宋体" w:eastAsia="宋体" w:cs="宋体"/>
                <w:kern w:val="0"/>
                <w:sz w:val="18"/>
                <w:szCs w:val="18"/>
              </w:rPr>
            </w:pPr>
            <w:r>
              <w:rPr>
                <w:rFonts w:hint="eastAsia" w:ascii="宋体" w:hAnsi="宋体" w:eastAsia="宋体" w:cs="Arial"/>
                <w:kern w:val="0"/>
                <w:sz w:val="18"/>
                <w:szCs w:val="18"/>
              </w:rPr>
              <w:t>采用≥</w:t>
            </w:r>
            <w:r>
              <w:rPr>
                <w:rFonts w:hint="eastAsia" w:ascii="宋体" w:hAnsi="宋体" w:eastAsia="宋体" w:cs="宋体"/>
                <w:bCs/>
                <w:sz w:val="18"/>
                <w:szCs w:val="18"/>
              </w:rPr>
              <w:t>8mm厚透明亚克力+UV印刷，</w:t>
            </w:r>
            <w:r>
              <w:rPr>
                <w:rFonts w:hint="eastAsia" w:ascii="宋体" w:hAnsi="宋体" w:eastAsia="宋体" w:cs="Arial"/>
                <w:kern w:val="0"/>
                <w:sz w:val="18"/>
                <w:szCs w:val="18"/>
              </w:rPr>
              <w:t>保证长期使用的稳定性和美观性。</w:t>
            </w:r>
            <w:r>
              <w:rPr>
                <w:rFonts w:hint="eastAsia" w:ascii="宋体" w:hAnsi="宋体" w:eastAsia="宋体" w:cs="宋体"/>
                <w:kern w:val="0"/>
                <w:sz w:val="18"/>
                <w:szCs w:val="18"/>
              </w:rPr>
              <w:t>需具备防水、防晒、防潮等功能，以适应实训室内环境变化（温湿度等）及长期使用的要求。</w:t>
            </w:r>
          </w:p>
          <w:p w14:paraId="6A0CCBFF">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0DF34065">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510540" cy="746760"/>
                  <wp:effectExtent l="19050" t="0" r="3810" b="0"/>
                  <wp:docPr id="36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66"/>
                          <pic:cNvPicPr>
                            <a:picLocks noChangeAspect="1" noChangeArrowheads="1"/>
                          </pic:cNvPicPr>
                        </pic:nvPicPr>
                        <pic:blipFill>
                          <a:blip r:embed="rId43" cstate="print"/>
                          <a:srcRect/>
                          <a:stretch>
                            <a:fillRect/>
                          </a:stretch>
                        </pic:blipFill>
                        <pic:spPr>
                          <a:xfrm>
                            <a:off x="0" y="0"/>
                            <a:ext cx="510540" cy="746760"/>
                          </a:xfrm>
                          <a:prstGeom prst="rect">
                            <a:avLst/>
                          </a:prstGeom>
                          <a:noFill/>
                          <a:ln w="9525">
                            <a:noFill/>
                            <a:miter lim="800000"/>
                            <a:headEnd/>
                            <a:tailEnd/>
                          </a:ln>
                        </pic:spPr>
                      </pic:pic>
                    </a:graphicData>
                  </a:graphic>
                </wp:inline>
              </w:drawing>
            </w:r>
          </w:p>
          <w:p w14:paraId="2AC94DEB">
            <w:pPr>
              <w:widowControl/>
              <w:numPr>
                <w:ilvl w:val="0"/>
                <w:numId w:val="41"/>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14B95986">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按现场要求进行更换安装，使用中性玻璃胶定位安装24H固化，确保重新安装后正常使用，不可损坏原有材料，提供效果图及样图供采购人确认，实际尺寸可根据现场情况适当调整。</w:t>
            </w:r>
          </w:p>
        </w:tc>
        <w:tc>
          <w:tcPr>
            <w:tcW w:w="293" w:type="pct"/>
            <w:vAlign w:val="center"/>
          </w:tcPr>
          <w:p w14:paraId="203E7623">
            <w:pPr>
              <w:snapToGrid w:val="0"/>
              <w:jc w:val="center"/>
              <w:rPr>
                <w:rFonts w:hint="eastAsia" w:ascii="宋体" w:hAnsi="宋体" w:eastAsia="宋体" w:cs="宋体"/>
                <w:bCs/>
                <w:sz w:val="18"/>
                <w:szCs w:val="18"/>
              </w:rPr>
            </w:pPr>
            <w:r>
              <w:rPr>
                <w:rFonts w:hint="eastAsia" w:ascii="宋体" w:hAnsi="宋体" w:eastAsia="宋体" w:cs="宋体"/>
                <w:bCs/>
                <w:sz w:val="18"/>
                <w:szCs w:val="18"/>
              </w:rPr>
              <w:t>1</w:t>
            </w:r>
          </w:p>
        </w:tc>
        <w:tc>
          <w:tcPr>
            <w:tcW w:w="291" w:type="pct"/>
            <w:vAlign w:val="center"/>
          </w:tcPr>
          <w:p w14:paraId="06A4E1C0">
            <w:pPr>
              <w:snapToGrid w:val="0"/>
              <w:jc w:val="center"/>
              <w:rPr>
                <w:rFonts w:ascii="宋体" w:hAnsi="宋体" w:eastAsia="宋体" w:cs="宋体"/>
                <w:bCs/>
                <w:sz w:val="18"/>
                <w:szCs w:val="18"/>
              </w:rPr>
            </w:pPr>
            <w:r>
              <w:rPr>
                <w:rFonts w:hint="eastAsia" w:ascii="宋体" w:hAnsi="宋体" w:eastAsia="宋体" w:cs="宋体"/>
                <w:bCs/>
                <w:sz w:val="18"/>
                <w:szCs w:val="18"/>
              </w:rPr>
              <w:t>900</w:t>
            </w:r>
          </w:p>
        </w:tc>
        <w:tc>
          <w:tcPr>
            <w:tcW w:w="239" w:type="pct"/>
            <w:vAlign w:val="center"/>
          </w:tcPr>
          <w:p w14:paraId="7732EDA5">
            <w:pPr>
              <w:snapToGrid w:val="0"/>
              <w:jc w:val="center"/>
              <w:rPr>
                <w:rFonts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68FFF5EA">
            <w:pPr>
              <w:snapToGrid w:val="0"/>
              <w:jc w:val="center"/>
              <w:rPr>
                <w:rFonts w:ascii="宋体" w:hAnsi="宋体" w:eastAsia="宋体" w:cs="宋体"/>
                <w:bCs/>
                <w:sz w:val="18"/>
                <w:szCs w:val="18"/>
              </w:rPr>
            </w:pPr>
            <w:r>
              <w:rPr>
                <w:rFonts w:hint="eastAsia" w:ascii="宋体" w:hAnsi="宋体" w:eastAsia="宋体" w:cs="宋体"/>
                <w:bCs/>
                <w:sz w:val="18"/>
                <w:szCs w:val="18"/>
              </w:rPr>
              <w:t>900</w:t>
            </w:r>
          </w:p>
        </w:tc>
        <w:tc>
          <w:tcPr>
            <w:tcW w:w="174" w:type="pct"/>
            <w:vAlign w:val="center"/>
          </w:tcPr>
          <w:p w14:paraId="38A9FD86">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7B257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1134" w:hRule="atLeast"/>
          <w:jc w:val="center"/>
        </w:trPr>
        <w:tc>
          <w:tcPr>
            <w:tcW w:w="158" w:type="pct"/>
            <w:vMerge w:val="continue"/>
            <w:vAlign w:val="center"/>
          </w:tcPr>
          <w:p w14:paraId="6BC9A90E">
            <w:pPr>
              <w:snapToGrid w:val="0"/>
              <w:jc w:val="center"/>
              <w:rPr>
                <w:rFonts w:ascii="宋体" w:hAnsi="宋体" w:eastAsia="宋体" w:cs="宋体"/>
                <w:bCs/>
                <w:sz w:val="18"/>
                <w:szCs w:val="18"/>
              </w:rPr>
            </w:pPr>
          </w:p>
        </w:tc>
        <w:tc>
          <w:tcPr>
            <w:tcW w:w="492" w:type="pct"/>
            <w:vMerge w:val="continue"/>
            <w:vAlign w:val="center"/>
          </w:tcPr>
          <w:p w14:paraId="08427F78">
            <w:pPr>
              <w:snapToGrid w:val="0"/>
              <w:jc w:val="center"/>
              <w:rPr>
                <w:rFonts w:hint="eastAsia" w:ascii="宋体" w:hAnsi="宋体" w:eastAsia="宋体" w:cs="宋体"/>
                <w:bCs/>
                <w:sz w:val="18"/>
                <w:szCs w:val="18"/>
                <w:highlight w:val="blue"/>
              </w:rPr>
            </w:pPr>
          </w:p>
        </w:tc>
        <w:tc>
          <w:tcPr>
            <w:tcW w:w="568" w:type="pct"/>
            <w:vAlign w:val="center"/>
          </w:tcPr>
          <w:p w14:paraId="2BADB4F9">
            <w:pPr>
              <w:widowControl/>
              <w:snapToGrid w:val="0"/>
              <w:jc w:val="center"/>
              <w:rPr>
                <w:rFonts w:hint="eastAsia" w:ascii="宋体" w:hAnsi="宋体" w:eastAsia="宋体" w:cs="宋体"/>
                <w:bCs/>
                <w:sz w:val="18"/>
                <w:szCs w:val="18"/>
              </w:rPr>
            </w:pPr>
            <w:r>
              <w:rPr>
                <w:rFonts w:hint="eastAsia" w:ascii="宋体" w:hAnsi="宋体" w:eastAsia="宋体" w:cs="宋体"/>
                <w:bCs/>
                <w:sz w:val="18"/>
                <w:szCs w:val="18"/>
              </w:rPr>
              <w:t>130*60cm</w:t>
            </w:r>
          </w:p>
        </w:tc>
        <w:tc>
          <w:tcPr>
            <w:tcW w:w="2378" w:type="pct"/>
            <w:vMerge w:val="continue"/>
          </w:tcPr>
          <w:p w14:paraId="19F70317">
            <w:pPr>
              <w:widowControl/>
              <w:snapToGrid w:val="0"/>
              <w:jc w:val="left"/>
              <w:rPr>
                <w:rFonts w:hint="eastAsia" w:ascii="宋体" w:hAnsi="宋体" w:eastAsia="宋体" w:cs="Arial"/>
                <w:kern w:val="0"/>
                <w:sz w:val="18"/>
                <w:szCs w:val="18"/>
              </w:rPr>
            </w:pPr>
          </w:p>
        </w:tc>
        <w:tc>
          <w:tcPr>
            <w:tcW w:w="293" w:type="pct"/>
            <w:vAlign w:val="center"/>
          </w:tcPr>
          <w:p w14:paraId="4AC23409">
            <w:pPr>
              <w:snapToGrid w:val="0"/>
              <w:jc w:val="center"/>
              <w:rPr>
                <w:rFonts w:hint="eastAsia" w:ascii="宋体" w:hAnsi="宋体" w:eastAsia="宋体" w:cs="宋体"/>
                <w:bCs/>
                <w:sz w:val="18"/>
                <w:szCs w:val="18"/>
              </w:rPr>
            </w:pPr>
            <w:r>
              <w:rPr>
                <w:rFonts w:hint="eastAsia" w:ascii="宋体" w:hAnsi="宋体" w:eastAsia="宋体" w:cs="宋体"/>
                <w:bCs/>
                <w:sz w:val="18"/>
                <w:szCs w:val="18"/>
              </w:rPr>
              <w:t>1</w:t>
            </w:r>
          </w:p>
        </w:tc>
        <w:tc>
          <w:tcPr>
            <w:tcW w:w="291" w:type="pct"/>
            <w:vAlign w:val="center"/>
          </w:tcPr>
          <w:p w14:paraId="110DB94E">
            <w:pPr>
              <w:snapToGrid w:val="0"/>
              <w:jc w:val="center"/>
              <w:rPr>
                <w:rFonts w:ascii="宋体" w:hAnsi="宋体" w:eastAsia="宋体" w:cs="宋体"/>
                <w:bCs/>
                <w:sz w:val="18"/>
                <w:szCs w:val="18"/>
              </w:rPr>
            </w:pPr>
            <w:r>
              <w:rPr>
                <w:rFonts w:hint="eastAsia" w:ascii="宋体" w:hAnsi="宋体" w:eastAsia="宋体" w:cs="宋体"/>
                <w:bCs/>
                <w:sz w:val="18"/>
                <w:szCs w:val="18"/>
              </w:rPr>
              <w:t>2500</w:t>
            </w:r>
          </w:p>
        </w:tc>
        <w:tc>
          <w:tcPr>
            <w:tcW w:w="239" w:type="pct"/>
            <w:vAlign w:val="center"/>
          </w:tcPr>
          <w:p w14:paraId="160E8BB2">
            <w:pPr>
              <w:snapToGrid w:val="0"/>
              <w:jc w:val="center"/>
              <w:rPr>
                <w:rFonts w:hint="eastAsia"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783EA2A4">
            <w:pPr>
              <w:snapToGrid w:val="0"/>
              <w:jc w:val="center"/>
              <w:rPr>
                <w:rFonts w:ascii="宋体" w:hAnsi="宋体" w:eastAsia="宋体" w:cs="宋体"/>
                <w:bCs/>
                <w:sz w:val="18"/>
                <w:szCs w:val="18"/>
              </w:rPr>
            </w:pPr>
            <w:r>
              <w:rPr>
                <w:rFonts w:hint="eastAsia" w:ascii="宋体" w:hAnsi="宋体" w:eastAsia="宋体" w:cs="宋体"/>
                <w:bCs/>
                <w:sz w:val="18"/>
                <w:szCs w:val="18"/>
              </w:rPr>
              <w:t>2500</w:t>
            </w:r>
          </w:p>
        </w:tc>
        <w:tc>
          <w:tcPr>
            <w:tcW w:w="174" w:type="pct"/>
            <w:vAlign w:val="center"/>
          </w:tcPr>
          <w:p w14:paraId="04A6A0E6">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04D43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1134" w:hRule="atLeast"/>
          <w:jc w:val="center"/>
        </w:trPr>
        <w:tc>
          <w:tcPr>
            <w:tcW w:w="158" w:type="pct"/>
            <w:vMerge w:val="continue"/>
            <w:vAlign w:val="center"/>
          </w:tcPr>
          <w:p w14:paraId="50A66D25">
            <w:pPr>
              <w:snapToGrid w:val="0"/>
              <w:jc w:val="center"/>
              <w:rPr>
                <w:rFonts w:ascii="宋体" w:hAnsi="宋体" w:eastAsia="宋体" w:cs="宋体"/>
                <w:bCs/>
                <w:sz w:val="18"/>
                <w:szCs w:val="18"/>
              </w:rPr>
            </w:pPr>
          </w:p>
        </w:tc>
        <w:tc>
          <w:tcPr>
            <w:tcW w:w="492" w:type="pct"/>
            <w:vMerge w:val="continue"/>
            <w:vAlign w:val="center"/>
          </w:tcPr>
          <w:p w14:paraId="05241BFE">
            <w:pPr>
              <w:snapToGrid w:val="0"/>
              <w:jc w:val="center"/>
              <w:rPr>
                <w:rFonts w:hint="eastAsia" w:ascii="宋体" w:hAnsi="宋体" w:eastAsia="宋体" w:cs="宋体"/>
                <w:bCs/>
                <w:sz w:val="18"/>
                <w:szCs w:val="18"/>
                <w:highlight w:val="blue"/>
              </w:rPr>
            </w:pPr>
          </w:p>
        </w:tc>
        <w:tc>
          <w:tcPr>
            <w:tcW w:w="568" w:type="pct"/>
            <w:vAlign w:val="center"/>
          </w:tcPr>
          <w:p w14:paraId="5AD22FB1">
            <w:pPr>
              <w:widowControl/>
              <w:snapToGrid w:val="0"/>
              <w:jc w:val="center"/>
              <w:rPr>
                <w:rFonts w:hint="eastAsia" w:ascii="宋体" w:hAnsi="宋体" w:eastAsia="宋体" w:cs="宋体"/>
                <w:bCs/>
                <w:sz w:val="18"/>
                <w:szCs w:val="18"/>
              </w:rPr>
            </w:pPr>
            <w:r>
              <w:rPr>
                <w:rFonts w:hint="eastAsia" w:ascii="宋体" w:hAnsi="宋体" w:eastAsia="宋体" w:cs="宋体"/>
                <w:bCs/>
                <w:sz w:val="18"/>
                <w:szCs w:val="18"/>
              </w:rPr>
              <w:t>7.2*0.7m</w:t>
            </w:r>
          </w:p>
        </w:tc>
        <w:tc>
          <w:tcPr>
            <w:tcW w:w="2378" w:type="pct"/>
            <w:vMerge w:val="continue"/>
          </w:tcPr>
          <w:p w14:paraId="5BB10B21">
            <w:pPr>
              <w:widowControl/>
              <w:snapToGrid w:val="0"/>
              <w:jc w:val="left"/>
              <w:rPr>
                <w:rFonts w:hint="eastAsia" w:ascii="宋体" w:hAnsi="宋体" w:eastAsia="宋体" w:cs="Arial"/>
                <w:kern w:val="0"/>
                <w:sz w:val="18"/>
                <w:szCs w:val="18"/>
              </w:rPr>
            </w:pPr>
          </w:p>
        </w:tc>
        <w:tc>
          <w:tcPr>
            <w:tcW w:w="293" w:type="pct"/>
            <w:vAlign w:val="center"/>
          </w:tcPr>
          <w:p w14:paraId="40872F0F">
            <w:pPr>
              <w:snapToGrid w:val="0"/>
              <w:jc w:val="center"/>
              <w:rPr>
                <w:rFonts w:hint="eastAsia" w:ascii="宋体" w:hAnsi="宋体" w:eastAsia="宋体" w:cs="宋体"/>
                <w:bCs/>
                <w:sz w:val="18"/>
                <w:szCs w:val="18"/>
              </w:rPr>
            </w:pPr>
            <w:r>
              <w:rPr>
                <w:rFonts w:hint="eastAsia" w:ascii="宋体" w:hAnsi="宋体" w:eastAsia="宋体" w:cs="宋体"/>
                <w:bCs/>
                <w:sz w:val="18"/>
                <w:szCs w:val="18"/>
              </w:rPr>
              <w:t>1</w:t>
            </w:r>
          </w:p>
        </w:tc>
        <w:tc>
          <w:tcPr>
            <w:tcW w:w="291" w:type="pct"/>
            <w:vAlign w:val="center"/>
          </w:tcPr>
          <w:p w14:paraId="183E415E">
            <w:pPr>
              <w:snapToGrid w:val="0"/>
              <w:jc w:val="center"/>
              <w:rPr>
                <w:rFonts w:ascii="宋体" w:hAnsi="宋体" w:eastAsia="宋体" w:cs="宋体"/>
                <w:bCs/>
                <w:sz w:val="18"/>
                <w:szCs w:val="18"/>
              </w:rPr>
            </w:pPr>
            <w:r>
              <w:rPr>
                <w:rFonts w:hint="eastAsia" w:ascii="宋体" w:hAnsi="宋体" w:eastAsia="宋体" w:cs="宋体"/>
                <w:bCs/>
                <w:sz w:val="18"/>
                <w:szCs w:val="18"/>
              </w:rPr>
              <w:t>2200</w:t>
            </w:r>
          </w:p>
        </w:tc>
        <w:tc>
          <w:tcPr>
            <w:tcW w:w="239" w:type="pct"/>
            <w:vAlign w:val="center"/>
          </w:tcPr>
          <w:p w14:paraId="51990D0A">
            <w:pPr>
              <w:snapToGrid w:val="0"/>
              <w:jc w:val="center"/>
              <w:rPr>
                <w:rFonts w:hint="eastAsia"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412FA7E2">
            <w:pPr>
              <w:snapToGrid w:val="0"/>
              <w:jc w:val="center"/>
              <w:rPr>
                <w:rFonts w:ascii="宋体" w:hAnsi="宋体" w:eastAsia="宋体" w:cs="宋体"/>
                <w:bCs/>
                <w:sz w:val="18"/>
                <w:szCs w:val="18"/>
              </w:rPr>
            </w:pPr>
            <w:r>
              <w:rPr>
                <w:rFonts w:hint="eastAsia" w:ascii="宋体" w:hAnsi="宋体" w:eastAsia="宋体" w:cs="宋体"/>
                <w:bCs/>
                <w:sz w:val="18"/>
                <w:szCs w:val="18"/>
              </w:rPr>
              <w:t>2200</w:t>
            </w:r>
          </w:p>
        </w:tc>
        <w:tc>
          <w:tcPr>
            <w:tcW w:w="174" w:type="pct"/>
            <w:vAlign w:val="center"/>
          </w:tcPr>
          <w:p w14:paraId="50E9EFB4">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3F2C9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4A97140D">
            <w:pPr>
              <w:snapToGrid w:val="0"/>
              <w:jc w:val="center"/>
              <w:rPr>
                <w:rFonts w:ascii="宋体" w:hAnsi="宋体" w:eastAsia="宋体" w:cs="宋体"/>
                <w:bCs/>
                <w:sz w:val="18"/>
                <w:szCs w:val="18"/>
              </w:rPr>
            </w:pPr>
            <w:r>
              <w:rPr>
                <w:rFonts w:hint="eastAsia" w:ascii="宋体" w:hAnsi="宋体" w:eastAsia="宋体" w:cs="宋体"/>
                <w:bCs/>
                <w:sz w:val="18"/>
                <w:szCs w:val="18"/>
              </w:rPr>
              <w:t>40</w:t>
            </w:r>
          </w:p>
        </w:tc>
        <w:tc>
          <w:tcPr>
            <w:tcW w:w="492" w:type="pct"/>
            <w:vAlign w:val="center"/>
          </w:tcPr>
          <w:p w14:paraId="3FC630B0">
            <w:pPr>
              <w:snapToGrid w:val="0"/>
              <w:jc w:val="center"/>
              <w:rPr>
                <w:rFonts w:ascii="宋体" w:hAnsi="宋体" w:eastAsia="宋体" w:cs="宋体"/>
                <w:bCs/>
                <w:sz w:val="18"/>
                <w:szCs w:val="18"/>
              </w:rPr>
            </w:pPr>
            <w:r>
              <w:rPr>
                <w:rFonts w:hint="eastAsia" w:ascii="宋体" w:hAnsi="宋体" w:eastAsia="宋体" w:cs="宋体"/>
                <w:bCs/>
                <w:sz w:val="18"/>
                <w:szCs w:val="18"/>
              </w:rPr>
              <w:t>展示牌</w:t>
            </w:r>
          </w:p>
        </w:tc>
        <w:tc>
          <w:tcPr>
            <w:tcW w:w="568" w:type="pct"/>
            <w:vAlign w:val="center"/>
          </w:tcPr>
          <w:p w14:paraId="480A1374">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240*147cm</w:t>
            </w:r>
          </w:p>
        </w:tc>
        <w:tc>
          <w:tcPr>
            <w:tcW w:w="2378" w:type="pct"/>
          </w:tcPr>
          <w:p w14:paraId="32FC1D4C">
            <w:pPr>
              <w:widowControl/>
              <w:numPr>
                <w:ilvl w:val="0"/>
                <w:numId w:val="42"/>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260F12E9">
            <w:pPr>
              <w:widowControl/>
              <w:snapToGrid w:val="0"/>
              <w:jc w:val="left"/>
              <w:rPr>
                <w:rFonts w:hint="eastAsia" w:ascii="宋体" w:hAnsi="宋体" w:eastAsia="宋体" w:cs="宋体"/>
                <w:kern w:val="0"/>
                <w:sz w:val="18"/>
                <w:szCs w:val="18"/>
              </w:rPr>
            </w:pPr>
            <w:r>
              <w:rPr>
                <w:rFonts w:hint="eastAsia" w:ascii="宋体" w:hAnsi="宋体" w:eastAsia="宋体" w:cs="Arial"/>
                <w:kern w:val="0"/>
                <w:sz w:val="18"/>
                <w:szCs w:val="18"/>
              </w:rPr>
              <w:t>采用≥</w:t>
            </w:r>
            <w:r>
              <w:rPr>
                <w:rFonts w:hint="eastAsia" w:ascii="宋体" w:hAnsi="宋体" w:eastAsia="宋体" w:cs="宋体"/>
                <w:bCs/>
                <w:sz w:val="18"/>
                <w:szCs w:val="18"/>
              </w:rPr>
              <w:t>8mm厚透明亚克力+UV印刷，</w:t>
            </w:r>
            <w:r>
              <w:rPr>
                <w:rFonts w:hint="eastAsia" w:ascii="宋体" w:hAnsi="宋体" w:eastAsia="宋体" w:cs="Arial"/>
                <w:kern w:val="0"/>
                <w:sz w:val="18"/>
                <w:szCs w:val="18"/>
              </w:rPr>
              <w:t>保证长期使用的稳定性和美观性。</w:t>
            </w:r>
            <w:r>
              <w:rPr>
                <w:rFonts w:hint="eastAsia" w:ascii="宋体" w:hAnsi="宋体" w:eastAsia="宋体" w:cs="宋体"/>
                <w:kern w:val="0"/>
                <w:sz w:val="18"/>
                <w:szCs w:val="18"/>
              </w:rPr>
              <w:t>需具备防水、防晒、防潮等功能，以适应实训室内环境变化（温湿度等）及长期使用的要求。</w:t>
            </w:r>
          </w:p>
          <w:p w14:paraId="0884E5E3">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49F4C6EC">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510540" cy="746760"/>
                  <wp:effectExtent l="19050" t="0" r="3810" b="0"/>
                  <wp:docPr id="3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68"/>
                          <pic:cNvPicPr>
                            <a:picLocks noChangeAspect="1" noChangeArrowheads="1"/>
                          </pic:cNvPicPr>
                        </pic:nvPicPr>
                        <pic:blipFill>
                          <a:blip r:embed="rId44" cstate="print"/>
                          <a:srcRect/>
                          <a:stretch>
                            <a:fillRect/>
                          </a:stretch>
                        </pic:blipFill>
                        <pic:spPr>
                          <a:xfrm>
                            <a:off x="0" y="0"/>
                            <a:ext cx="510540" cy="746760"/>
                          </a:xfrm>
                          <a:prstGeom prst="rect">
                            <a:avLst/>
                          </a:prstGeom>
                          <a:noFill/>
                          <a:ln w="9525">
                            <a:noFill/>
                            <a:miter lim="800000"/>
                            <a:headEnd/>
                            <a:tailEnd/>
                          </a:ln>
                        </pic:spPr>
                      </pic:pic>
                    </a:graphicData>
                  </a:graphic>
                </wp:inline>
              </w:drawing>
            </w:r>
          </w:p>
          <w:p w14:paraId="5DC6E6F8">
            <w:pPr>
              <w:widowControl/>
              <w:numPr>
                <w:ilvl w:val="0"/>
                <w:numId w:val="42"/>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52CFE1CB">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按现场要求进行更换安装，使用中性玻璃胶定位安装24H固化，确保重新安装后正常使用，不可损坏原有材料，提供效果图及样图供采购人确认，实际尺寸可根据现场情况适当调整。</w:t>
            </w:r>
          </w:p>
        </w:tc>
        <w:tc>
          <w:tcPr>
            <w:tcW w:w="293" w:type="pct"/>
            <w:vAlign w:val="center"/>
          </w:tcPr>
          <w:p w14:paraId="742744FD">
            <w:pPr>
              <w:snapToGrid w:val="0"/>
              <w:jc w:val="center"/>
              <w:rPr>
                <w:rFonts w:hint="eastAsia" w:ascii="宋体" w:hAnsi="宋体" w:eastAsia="宋体" w:cs="宋体"/>
                <w:bCs/>
                <w:sz w:val="18"/>
                <w:szCs w:val="18"/>
              </w:rPr>
            </w:pPr>
            <w:r>
              <w:rPr>
                <w:rFonts w:hint="eastAsia" w:ascii="宋体" w:hAnsi="宋体" w:eastAsia="宋体" w:cs="宋体"/>
                <w:bCs/>
                <w:sz w:val="18"/>
                <w:szCs w:val="18"/>
              </w:rPr>
              <w:t>1</w:t>
            </w:r>
          </w:p>
        </w:tc>
        <w:tc>
          <w:tcPr>
            <w:tcW w:w="291" w:type="pct"/>
            <w:vAlign w:val="center"/>
          </w:tcPr>
          <w:p w14:paraId="7732F645">
            <w:pPr>
              <w:snapToGrid w:val="0"/>
              <w:jc w:val="center"/>
              <w:rPr>
                <w:rFonts w:ascii="宋体" w:hAnsi="宋体" w:eastAsia="宋体" w:cs="宋体"/>
                <w:bCs/>
                <w:sz w:val="18"/>
                <w:szCs w:val="18"/>
              </w:rPr>
            </w:pPr>
            <w:r>
              <w:rPr>
                <w:rFonts w:hint="eastAsia" w:ascii="宋体" w:hAnsi="宋体" w:eastAsia="宋体" w:cs="宋体"/>
                <w:bCs/>
                <w:sz w:val="18"/>
                <w:szCs w:val="18"/>
              </w:rPr>
              <w:t>1500</w:t>
            </w:r>
          </w:p>
        </w:tc>
        <w:tc>
          <w:tcPr>
            <w:tcW w:w="239" w:type="pct"/>
            <w:vAlign w:val="center"/>
          </w:tcPr>
          <w:p w14:paraId="2EF56F07">
            <w:pPr>
              <w:snapToGrid w:val="0"/>
              <w:jc w:val="center"/>
              <w:rPr>
                <w:rFonts w:hint="eastAsia"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49E7F6A2">
            <w:pPr>
              <w:snapToGrid w:val="0"/>
              <w:jc w:val="center"/>
              <w:rPr>
                <w:rFonts w:ascii="宋体" w:hAnsi="宋体" w:eastAsia="宋体" w:cs="宋体"/>
                <w:bCs/>
                <w:sz w:val="18"/>
                <w:szCs w:val="18"/>
              </w:rPr>
            </w:pPr>
            <w:r>
              <w:rPr>
                <w:rFonts w:hint="eastAsia" w:ascii="宋体" w:hAnsi="宋体" w:eastAsia="宋体" w:cs="宋体"/>
                <w:bCs/>
                <w:sz w:val="18"/>
                <w:szCs w:val="18"/>
              </w:rPr>
              <w:t>1500</w:t>
            </w:r>
          </w:p>
        </w:tc>
        <w:tc>
          <w:tcPr>
            <w:tcW w:w="174" w:type="pct"/>
            <w:vAlign w:val="center"/>
          </w:tcPr>
          <w:p w14:paraId="3F4FF401">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6F774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1701" w:hRule="atLeast"/>
          <w:jc w:val="center"/>
        </w:trPr>
        <w:tc>
          <w:tcPr>
            <w:tcW w:w="158" w:type="pct"/>
            <w:vMerge w:val="restart"/>
            <w:vAlign w:val="center"/>
          </w:tcPr>
          <w:p w14:paraId="3D740BF7">
            <w:pPr>
              <w:snapToGrid w:val="0"/>
              <w:jc w:val="center"/>
              <w:rPr>
                <w:rFonts w:ascii="宋体" w:hAnsi="宋体" w:eastAsia="宋体" w:cs="宋体"/>
                <w:bCs/>
                <w:sz w:val="18"/>
                <w:szCs w:val="18"/>
              </w:rPr>
            </w:pPr>
            <w:r>
              <w:rPr>
                <w:rFonts w:hint="eastAsia" w:ascii="宋体" w:hAnsi="宋体" w:eastAsia="宋体" w:cs="宋体"/>
                <w:bCs/>
                <w:sz w:val="18"/>
                <w:szCs w:val="18"/>
              </w:rPr>
              <w:t>41</w:t>
            </w:r>
          </w:p>
        </w:tc>
        <w:tc>
          <w:tcPr>
            <w:tcW w:w="492" w:type="pct"/>
            <w:vMerge w:val="restart"/>
            <w:vAlign w:val="center"/>
          </w:tcPr>
          <w:p w14:paraId="660B4F69">
            <w:pPr>
              <w:snapToGrid w:val="0"/>
              <w:jc w:val="center"/>
              <w:rPr>
                <w:rFonts w:hint="eastAsia" w:ascii="宋体" w:hAnsi="宋体" w:eastAsia="宋体" w:cs="宋体"/>
                <w:bCs/>
                <w:sz w:val="18"/>
                <w:szCs w:val="18"/>
              </w:rPr>
            </w:pPr>
            <w:r>
              <w:rPr>
                <w:rFonts w:hint="eastAsia" w:ascii="宋体" w:hAnsi="宋体" w:eastAsia="宋体" w:cs="宋体"/>
                <w:bCs/>
                <w:sz w:val="18"/>
                <w:szCs w:val="18"/>
              </w:rPr>
              <w:t>温馨提示贴纸</w:t>
            </w:r>
          </w:p>
          <w:p w14:paraId="53D7EC9B">
            <w:pPr>
              <w:snapToGrid w:val="0"/>
              <w:jc w:val="center"/>
              <w:rPr>
                <w:rFonts w:hint="eastAsia" w:ascii="宋体" w:hAnsi="宋体" w:eastAsia="宋体" w:cs="宋体"/>
                <w:bCs/>
                <w:sz w:val="18"/>
                <w:szCs w:val="18"/>
              </w:rPr>
            </w:pPr>
          </w:p>
        </w:tc>
        <w:tc>
          <w:tcPr>
            <w:tcW w:w="568" w:type="pct"/>
            <w:vAlign w:val="center"/>
          </w:tcPr>
          <w:p w14:paraId="125F0F22">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110*106cm</w:t>
            </w:r>
          </w:p>
        </w:tc>
        <w:tc>
          <w:tcPr>
            <w:tcW w:w="2378" w:type="pct"/>
            <w:vMerge w:val="restart"/>
          </w:tcPr>
          <w:p w14:paraId="72B5210C">
            <w:pPr>
              <w:widowControl/>
              <w:numPr>
                <w:ilvl w:val="0"/>
                <w:numId w:val="43"/>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00672484">
            <w:pPr>
              <w:widowControl/>
              <w:snapToGrid w:val="0"/>
              <w:jc w:val="left"/>
              <w:rPr>
                <w:rFonts w:hint="eastAsia" w:ascii="宋体" w:hAnsi="宋体" w:eastAsia="宋体" w:cs="宋体"/>
                <w:kern w:val="0"/>
                <w:sz w:val="18"/>
                <w:szCs w:val="18"/>
              </w:rPr>
            </w:pPr>
            <w:r>
              <w:rPr>
                <w:rFonts w:hint="eastAsia" w:ascii="宋体" w:hAnsi="宋体" w:eastAsia="宋体" w:cs="Arial"/>
                <w:kern w:val="0"/>
                <w:sz w:val="18"/>
                <w:szCs w:val="18"/>
              </w:rPr>
              <w:t>采用黑底车贴覆哑膜</w:t>
            </w:r>
            <w:r>
              <w:rPr>
                <w:rFonts w:hint="eastAsia" w:ascii="宋体" w:hAnsi="宋体" w:eastAsia="宋体" w:cs="宋体"/>
                <w:bCs/>
                <w:sz w:val="18"/>
                <w:szCs w:val="18"/>
              </w:rPr>
              <w:t>，</w:t>
            </w:r>
            <w:r>
              <w:rPr>
                <w:rFonts w:hint="eastAsia" w:ascii="宋体" w:hAnsi="宋体" w:eastAsia="宋体" w:cs="Arial"/>
                <w:kern w:val="0"/>
                <w:sz w:val="18"/>
                <w:szCs w:val="18"/>
              </w:rPr>
              <w:t>保证长期使用的稳定性和美观性。</w:t>
            </w:r>
            <w:r>
              <w:rPr>
                <w:rFonts w:hint="eastAsia" w:ascii="宋体" w:hAnsi="宋体" w:eastAsia="宋体" w:cs="宋体"/>
                <w:kern w:val="0"/>
                <w:sz w:val="18"/>
                <w:szCs w:val="18"/>
              </w:rPr>
              <w:t>需具备防水、防晒、防潮等功能，以适应实训室内环境变化（温湿度等）及长期使用的要求。</w:t>
            </w:r>
          </w:p>
          <w:p w14:paraId="0D178E10">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76C29BAF">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318260" cy="1783080"/>
                  <wp:effectExtent l="19050" t="0" r="0" b="0"/>
                  <wp:docPr id="369"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71"/>
                          <pic:cNvPicPr>
                            <a:picLocks noChangeAspect="1" noChangeArrowheads="1"/>
                          </pic:cNvPicPr>
                        </pic:nvPicPr>
                        <pic:blipFill>
                          <a:blip r:embed="rId45" cstate="print"/>
                          <a:srcRect/>
                          <a:stretch>
                            <a:fillRect/>
                          </a:stretch>
                        </pic:blipFill>
                        <pic:spPr>
                          <a:xfrm>
                            <a:off x="0" y="0"/>
                            <a:ext cx="1318260" cy="1783080"/>
                          </a:xfrm>
                          <a:prstGeom prst="rect">
                            <a:avLst/>
                          </a:prstGeom>
                          <a:noFill/>
                          <a:ln w="9525">
                            <a:noFill/>
                            <a:miter lim="800000"/>
                            <a:headEnd/>
                            <a:tailEnd/>
                          </a:ln>
                        </pic:spPr>
                      </pic:pic>
                    </a:graphicData>
                  </a:graphic>
                </wp:inline>
              </w:drawing>
            </w:r>
          </w:p>
          <w:p w14:paraId="25AC8313">
            <w:pPr>
              <w:widowControl/>
              <w:numPr>
                <w:ilvl w:val="0"/>
                <w:numId w:val="43"/>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1FF249CE">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按现场要求进行更换安装，确保重新安装后正常使用，不可损坏原有材料，提供效果图及样图供采购人确认，实际尺寸可根据现场情况适当调整。</w:t>
            </w:r>
          </w:p>
        </w:tc>
        <w:tc>
          <w:tcPr>
            <w:tcW w:w="293" w:type="pct"/>
            <w:vAlign w:val="center"/>
          </w:tcPr>
          <w:p w14:paraId="78C41E7D">
            <w:pPr>
              <w:snapToGrid w:val="0"/>
              <w:jc w:val="center"/>
              <w:rPr>
                <w:rFonts w:hint="eastAsia" w:ascii="宋体" w:hAnsi="宋体" w:eastAsia="宋体" w:cs="宋体"/>
                <w:bCs/>
                <w:sz w:val="18"/>
                <w:szCs w:val="18"/>
              </w:rPr>
            </w:pPr>
            <w:r>
              <w:rPr>
                <w:rFonts w:hint="eastAsia" w:ascii="宋体" w:hAnsi="宋体" w:eastAsia="宋体" w:cs="宋体"/>
                <w:bCs/>
                <w:sz w:val="18"/>
                <w:szCs w:val="18"/>
              </w:rPr>
              <w:t>2</w:t>
            </w:r>
          </w:p>
        </w:tc>
        <w:tc>
          <w:tcPr>
            <w:tcW w:w="291" w:type="pct"/>
            <w:vAlign w:val="center"/>
          </w:tcPr>
          <w:p w14:paraId="6CB22831">
            <w:pPr>
              <w:snapToGrid w:val="0"/>
              <w:jc w:val="center"/>
              <w:rPr>
                <w:rFonts w:ascii="宋体" w:hAnsi="宋体" w:eastAsia="宋体" w:cs="宋体"/>
                <w:bCs/>
                <w:sz w:val="18"/>
                <w:szCs w:val="18"/>
              </w:rPr>
            </w:pPr>
            <w:r>
              <w:rPr>
                <w:rFonts w:hint="eastAsia" w:ascii="宋体" w:hAnsi="宋体" w:eastAsia="宋体" w:cs="宋体"/>
                <w:bCs/>
                <w:sz w:val="18"/>
                <w:szCs w:val="18"/>
              </w:rPr>
              <w:t>220</w:t>
            </w:r>
          </w:p>
        </w:tc>
        <w:tc>
          <w:tcPr>
            <w:tcW w:w="239" w:type="pct"/>
            <w:vAlign w:val="center"/>
          </w:tcPr>
          <w:p w14:paraId="0988FC1A">
            <w:pPr>
              <w:snapToGrid w:val="0"/>
              <w:jc w:val="center"/>
              <w:rPr>
                <w:rFonts w:hint="eastAsia" w:ascii="宋体" w:hAnsi="宋体" w:eastAsia="宋体" w:cs="宋体"/>
                <w:bCs/>
                <w:sz w:val="18"/>
                <w:szCs w:val="18"/>
              </w:rPr>
            </w:pPr>
            <w:r>
              <w:rPr>
                <w:rFonts w:hint="eastAsia" w:ascii="宋体" w:hAnsi="宋体" w:eastAsia="宋体" w:cs="宋体"/>
                <w:bCs/>
                <w:sz w:val="18"/>
                <w:szCs w:val="18"/>
              </w:rPr>
              <w:t>张</w:t>
            </w:r>
          </w:p>
        </w:tc>
        <w:tc>
          <w:tcPr>
            <w:tcW w:w="402" w:type="pct"/>
            <w:vAlign w:val="center"/>
          </w:tcPr>
          <w:p w14:paraId="1B866F08">
            <w:pPr>
              <w:snapToGrid w:val="0"/>
              <w:jc w:val="center"/>
              <w:rPr>
                <w:rFonts w:ascii="宋体" w:hAnsi="宋体" w:eastAsia="宋体" w:cs="宋体"/>
                <w:bCs/>
                <w:sz w:val="18"/>
                <w:szCs w:val="18"/>
              </w:rPr>
            </w:pPr>
            <w:r>
              <w:rPr>
                <w:rFonts w:hint="eastAsia" w:ascii="宋体" w:hAnsi="宋体" w:eastAsia="宋体" w:cs="宋体"/>
                <w:bCs/>
                <w:sz w:val="18"/>
                <w:szCs w:val="18"/>
              </w:rPr>
              <w:t>440</w:t>
            </w:r>
          </w:p>
        </w:tc>
        <w:tc>
          <w:tcPr>
            <w:tcW w:w="174" w:type="pct"/>
            <w:vAlign w:val="center"/>
          </w:tcPr>
          <w:p w14:paraId="73C6F56D">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57B32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1701" w:hRule="atLeast"/>
          <w:jc w:val="center"/>
        </w:trPr>
        <w:tc>
          <w:tcPr>
            <w:tcW w:w="158" w:type="pct"/>
            <w:vMerge w:val="continue"/>
            <w:vAlign w:val="center"/>
          </w:tcPr>
          <w:p w14:paraId="346FFD79">
            <w:pPr>
              <w:snapToGrid w:val="0"/>
              <w:jc w:val="center"/>
              <w:rPr>
                <w:rFonts w:hint="eastAsia" w:ascii="宋体" w:hAnsi="宋体" w:eastAsia="宋体" w:cs="宋体"/>
                <w:bCs/>
                <w:sz w:val="18"/>
                <w:szCs w:val="18"/>
              </w:rPr>
            </w:pPr>
          </w:p>
        </w:tc>
        <w:tc>
          <w:tcPr>
            <w:tcW w:w="492" w:type="pct"/>
            <w:vMerge w:val="continue"/>
            <w:vAlign w:val="center"/>
          </w:tcPr>
          <w:p w14:paraId="292200F4">
            <w:pPr>
              <w:snapToGrid w:val="0"/>
              <w:jc w:val="center"/>
              <w:rPr>
                <w:rFonts w:hint="eastAsia" w:ascii="宋体" w:hAnsi="宋体" w:eastAsia="宋体" w:cs="宋体"/>
                <w:bCs/>
                <w:sz w:val="18"/>
                <w:szCs w:val="18"/>
              </w:rPr>
            </w:pPr>
          </w:p>
        </w:tc>
        <w:tc>
          <w:tcPr>
            <w:tcW w:w="568" w:type="pct"/>
            <w:vAlign w:val="center"/>
          </w:tcPr>
          <w:p w14:paraId="6125583E">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150*80cm</w:t>
            </w:r>
          </w:p>
        </w:tc>
        <w:tc>
          <w:tcPr>
            <w:tcW w:w="2378" w:type="pct"/>
            <w:vMerge w:val="continue"/>
          </w:tcPr>
          <w:p w14:paraId="51531A3A">
            <w:pPr>
              <w:widowControl/>
              <w:snapToGrid w:val="0"/>
              <w:jc w:val="left"/>
              <w:rPr>
                <w:rFonts w:hint="eastAsia" w:ascii="宋体" w:hAnsi="宋体" w:eastAsia="宋体" w:cs="Arial"/>
                <w:kern w:val="0"/>
                <w:sz w:val="18"/>
                <w:szCs w:val="18"/>
              </w:rPr>
            </w:pPr>
          </w:p>
        </w:tc>
        <w:tc>
          <w:tcPr>
            <w:tcW w:w="293" w:type="pct"/>
            <w:vAlign w:val="center"/>
          </w:tcPr>
          <w:p w14:paraId="7E819B16">
            <w:pPr>
              <w:snapToGrid w:val="0"/>
              <w:jc w:val="center"/>
              <w:rPr>
                <w:rFonts w:hint="eastAsia" w:ascii="宋体" w:hAnsi="宋体" w:eastAsia="宋体" w:cs="宋体"/>
                <w:bCs/>
                <w:sz w:val="18"/>
                <w:szCs w:val="18"/>
              </w:rPr>
            </w:pPr>
            <w:r>
              <w:rPr>
                <w:rFonts w:hint="eastAsia" w:ascii="宋体" w:hAnsi="宋体" w:eastAsia="宋体" w:cs="宋体"/>
                <w:bCs/>
                <w:sz w:val="18"/>
                <w:szCs w:val="18"/>
              </w:rPr>
              <w:t>1</w:t>
            </w:r>
          </w:p>
        </w:tc>
        <w:tc>
          <w:tcPr>
            <w:tcW w:w="291" w:type="pct"/>
            <w:vAlign w:val="center"/>
          </w:tcPr>
          <w:p w14:paraId="32830610">
            <w:pPr>
              <w:snapToGrid w:val="0"/>
              <w:jc w:val="center"/>
              <w:rPr>
                <w:rFonts w:hint="eastAsia" w:ascii="宋体" w:hAnsi="宋体" w:eastAsia="宋体" w:cs="宋体"/>
                <w:bCs/>
                <w:sz w:val="18"/>
                <w:szCs w:val="18"/>
              </w:rPr>
            </w:pPr>
            <w:r>
              <w:rPr>
                <w:rFonts w:hint="eastAsia" w:ascii="宋体" w:hAnsi="宋体" w:eastAsia="宋体" w:cs="宋体"/>
                <w:bCs/>
                <w:sz w:val="18"/>
                <w:szCs w:val="18"/>
              </w:rPr>
              <w:t>260</w:t>
            </w:r>
          </w:p>
        </w:tc>
        <w:tc>
          <w:tcPr>
            <w:tcW w:w="239" w:type="pct"/>
            <w:vAlign w:val="center"/>
          </w:tcPr>
          <w:p w14:paraId="7691695B">
            <w:pPr>
              <w:snapToGrid w:val="0"/>
              <w:jc w:val="center"/>
              <w:rPr>
                <w:rFonts w:hint="eastAsia" w:ascii="宋体" w:hAnsi="宋体" w:eastAsia="宋体" w:cs="宋体"/>
                <w:bCs/>
                <w:sz w:val="18"/>
                <w:szCs w:val="18"/>
              </w:rPr>
            </w:pPr>
            <w:r>
              <w:rPr>
                <w:rFonts w:hint="eastAsia" w:ascii="宋体" w:hAnsi="宋体" w:eastAsia="宋体" w:cs="宋体"/>
                <w:bCs/>
                <w:sz w:val="18"/>
                <w:szCs w:val="18"/>
              </w:rPr>
              <w:t>张</w:t>
            </w:r>
          </w:p>
        </w:tc>
        <w:tc>
          <w:tcPr>
            <w:tcW w:w="402" w:type="pct"/>
            <w:vAlign w:val="center"/>
          </w:tcPr>
          <w:p w14:paraId="7066B46F">
            <w:pPr>
              <w:snapToGrid w:val="0"/>
              <w:jc w:val="center"/>
              <w:rPr>
                <w:rFonts w:ascii="宋体" w:hAnsi="宋体" w:eastAsia="宋体" w:cs="宋体"/>
                <w:bCs/>
                <w:sz w:val="18"/>
                <w:szCs w:val="18"/>
              </w:rPr>
            </w:pPr>
            <w:r>
              <w:rPr>
                <w:rFonts w:hint="eastAsia" w:ascii="宋体" w:hAnsi="宋体" w:eastAsia="宋体" w:cs="宋体"/>
                <w:bCs/>
                <w:sz w:val="18"/>
                <w:szCs w:val="18"/>
              </w:rPr>
              <w:t>260</w:t>
            </w:r>
          </w:p>
        </w:tc>
        <w:tc>
          <w:tcPr>
            <w:tcW w:w="174" w:type="pct"/>
            <w:vAlign w:val="center"/>
          </w:tcPr>
          <w:p w14:paraId="4DEDF600">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359EB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1701" w:hRule="atLeast"/>
          <w:jc w:val="center"/>
        </w:trPr>
        <w:tc>
          <w:tcPr>
            <w:tcW w:w="158" w:type="pct"/>
            <w:vMerge w:val="continue"/>
            <w:vAlign w:val="center"/>
          </w:tcPr>
          <w:p w14:paraId="22B5AD55">
            <w:pPr>
              <w:snapToGrid w:val="0"/>
              <w:jc w:val="center"/>
              <w:rPr>
                <w:rFonts w:hint="eastAsia" w:ascii="宋体" w:hAnsi="宋体" w:eastAsia="宋体" w:cs="宋体"/>
                <w:bCs/>
                <w:sz w:val="18"/>
                <w:szCs w:val="18"/>
              </w:rPr>
            </w:pPr>
          </w:p>
        </w:tc>
        <w:tc>
          <w:tcPr>
            <w:tcW w:w="492" w:type="pct"/>
            <w:vMerge w:val="continue"/>
            <w:vAlign w:val="center"/>
          </w:tcPr>
          <w:p w14:paraId="36AE7D2D">
            <w:pPr>
              <w:snapToGrid w:val="0"/>
              <w:jc w:val="center"/>
              <w:rPr>
                <w:rFonts w:hint="eastAsia" w:ascii="宋体" w:hAnsi="宋体" w:eastAsia="宋体" w:cs="宋体"/>
                <w:bCs/>
                <w:sz w:val="18"/>
                <w:szCs w:val="18"/>
              </w:rPr>
            </w:pPr>
          </w:p>
        </w:tc>
        <w:tc>
          <w:tcPr>
            <w:tcW w:w="568" w:type="pct"/>
            <w:vAlign w:val="center"/>
          </w:tcPr>
          <w:p w14:paraId="6D418283">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264*100cm</w:t>
            </w:r>
          </w:p>
        </w:tc>
        <w:tc>
          <w:tcPr>
            <w:tcW w:w="2378" w:type="pct"/>
            <w:vMerge w:val="continue"/>
          </w:tcPr>
          <w:p w14:paraId="56444202">
            <w:pPr>
              <w:widowControl/>
              <w:snapToGrid w:val="0"/>
              <w:jc w:val="left"/>
              <w:rPr>
                <w:rFonts w:hint="eastAsia" w:ascii="宋体" w:hAnsi="宋体" w:eastAsia="宋体" w:cs="Arial"/>
                <w:kern w:val="0"/>
                <w:sz w:val="18"/>
                <w:szCs w:val="18"/>
              </w:rPr>
            </w:pPr>
          </w:p>
        </w:tc>
        <w:tc>
          <w:tcPr>
            <w:tcW w:w="293" w:type="pct"/>
            <w:vAlign w:val="center"/>
          </w:tcPr>
          <w:p w14:paraId="31A5B3CB">
            <w:pPr>
              <w:snapToGrid w:val="0"/>
              <w:jc w:val="center"/>
              <w:rPr>
                <w:rFonts w:hint="eastAsia" w:ascii="宋体" w:hAnsi="宋体" w:eastAsia="宋体" w:cs="宋体"/>
                <w:bCs/>
                <w:sz w:val="18"/>
                <w:szCs w:val="18"/>
              </w:rPr>
            </w:pPr>
            <w:r>
              <w:rPr>
                <w:rFonts w:hint="eastAsia" w:ascii="宋体" w:hAnsi="宋体" w:eastAsia="宋体" w:cs="宋体"/>
                <w:bCs/>
                <w:sz w:val="18"/>
                <w:szCs w:val="18"/>
              </w:rPr>
              <w:t>6</w:t>
            </w:r>
          </w:p>
        </w:tc>
        <w:tc>
          <w:tcPr>
            <w:tcW w:w="291" w:type="pct"/>
            <w:vAlign w:val="center"/>
          </w:tcPr>
          <w:p w14:paraId="0B7DA79F">
            <w:pPr>
              <w:snapToGrid w:val="0"/>
              <w:jc w:val="center"/>
              <w:rPr>
                <w:rFonts w:ascii="宋体" w:hAnsi="宋体" w:eastAsia="宋体" w:cs="宋体"/>
                <w:bCs/>
                <w:sz w:val="18"/>
                <w:szCs w:val="18"/>
              </w:rPr>
            </w:pPr>
            <w:r>
              <w:rPr>
                <w:rFonts w:hint="eastAsia" w:ascii="宋体" w:hAnsi="宋体" w:eastAsia="宋体" w:cs="宋体"/>
                <w:bCs/>
                <w:sz w:val="18"/>
                <w:szCs w:val="18"/>
              </w:rPr>
              <w:t>350</w:t>
            </w:r>
          </w:p>
        </w:tc>
        <w:tc>
          <w:tcPr>
            <w:tcW w:w="239" w:type="pct"/>
            <w:vAlign w:val="center"/>
          </w:tcPr>
          <w:p w14:paraId="2A82F7A8">
            <w:pPr>
              <w:snapToGrid w:val="0"/>
              <w:jc w:val="center"/>
              <w:rPr>
                <w:rFonts w:hint="eastAsia" w:ascii="宋体" w:hAnsi="宋体" w:eastAsia="宋体" w:cs="宋体"/>
                <w:bCs/>
                <w:sz w:val="18"/>
                <w:szCs w:val="18"/>
              </w:rPr>
            </w:pPr>
            <w:r>
              <w:rPr>
                <w:rFonts w:hint="eastAsia" w:ascii="宋体" w:hAnsi="宋体" w:eastAsia="宋体" w:cs="宋体"/>
                <w:bCs/>
                <w:sz w:val="18"/>
                <w:szCs w:val="18"/>
              </w:rPr>
              <w:t>张</w:t>
            </w:r>
          </w:p>
        </w:tc>
        <w:tc>
          <w:tcPr>
            <w:tcW w:w="402" w:type="pct"/>
            <w:vAlign w:val="center"/>
          </w:tcPr>
          <w:p w14:paraId="7AA92F35">
            <w:pPr>
              <w:snapToGrid w:val="0"/>
              <w:jc w:val="center"/>
              <w:rPr>
                <w:rFonts w:ascii="宋体" w:hAnsi="宋体" w:eastAsia="宋体" w:cs="宋体"/>
                <w:bCs/>
                <w:sz w:val="18"/>
                <w:szCs w:val="18"/>
              </w:rPr>
            </w:pPr>
            <w:r>
              <w:rPr>
                <w:rFonts w:hint="eastAsia" w:ascii="宋体" w:hAnsi="宋体" w:eastAsia="宋体" w:cs="宋体"/>
                <w:bCs/>
                <w:sz w:val="18"/>
                <w:szCs w:val="18"/>
              </w:rPr>
              <w:t>2100</w:t>
            </w:r>
          </w:p>
        </w:tc>
        <w:tc>
          <w:tcPr>
            <w:tcW w:w="174" w:type="pct"/>
            <w:vAlign w:val="center"/>
          </w:tcPr>
          <w:p w14:paraId="2C8C0475">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4C931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7A68ACCD">
            <w:pPr>
              <w:snapToGrid w:val="0"/>
              <w:jc w:val="center"/>
              <w:rPr>
                <w:rFonts w:ascii="宋体" w:hAnsi="宋体" w:eastAsia="宋体" w:cs="宋体"/>
                <w:bCs/>
                <w:sz w:val="18"/>
                <w:szCs w:val="18"/>
              </w:rPr>
            </w:pPr>
            <w:r>
              <w:rPr>
                <w:rFonts w:hint="eastAsia" w:ascii="宋体" w:hAnsi="宋体" w:eastAsia="宋体" w:cs="宋体"/>
                <w:bCs/>
                <w:sz w:val="18"/>
                <w:szCs w:val="18"/>
              </w:rPr>
              <w:t>42</w:t>
            </w:r>
          </w:p>
        </w:tc>
        <w:tc>
          <w:tcPr>
            <w:tcW w:w="492" w:type="pct"/>
            <w:vAlign w:val="center"/>
          </w:tcPr>
          <w:p w14:paraId="772BB136">
            <w:pPr>
              <w:snapToGrid w:val="0"/>
              <w:jc w:val="center"/>
              <w:rPr>
                <w:rFonts w:ascii="宋体" w:hAnsi="宋体" w:eastAsia="宋体" w:cs="宋体"/>
                <w:bCs/>
                <w:sz w:val="18"/>
                <w:szCs w:val="18"/>
              </w:rPr>
            </w:pPr>
            <w:r>
              <w:rPr>
                <w:rFonts w:hint="eastAsia" w:ascii="宋体" w:hAnsi="宋体" w:eastAsia="宋体" w:cs="宋体"/>
                <w:bCs/>
                <w:sz w:val="18"/>
                <w:szCs w:val="18"/>
              </w:rPr>
              <w:t>设备LOGO</w:t>
            </w:r>
          </w:p>
        </w:tc>
        <w:tc>
          <w:tcPr>
            <w:tcW w:w="568" w:type="pct"/>
            <w:vAlign w:val="center"/>
          </w:tcPr>
          <w:p w14:paraId="0159AA43">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452*74cm</w:t>
            </w:r>
          </w:p>
        </w:tc>
        <w:tc>
          <w:tcPr>
            <w:tcW w:w="2378" w:type="pct"/>
          </w:tcPr>
          <w:p w14:paraId="26B1CEC9">
            <w:pPr>
              <w:widowControl/>
              <w:numPr>
                <w:ilvl w:val="0"/>
                <w:numId w:val="44"/>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44B20E9E">
            <w:pPr>
              <w:widowControl/>
              <w:snapToGrid w:val="0"/>
              <w:jc w:val="left"/>
              <w:rPr>
                <w:rFonts w:hint="eastAsia" w:ascii="宋体" w:hAnsi="宋体" w:eastAsia="宋体" w:cs="宋体"/>
                <w:kern w:val="0"/>
                <w:sz w:val="18"/>
                <w:szCs w:val="18"/>
              </w:rPr>
            </w:pPr>
            <w:r>
              <w:rPr>
                <w:rFonts w:hint="eastAsia" w:ascii="宋体" w:hAnsi="宋体" w:eastAsia="宋体" w:cs="宋体"/>
                <w:bCs/>
                <w:sz w:val="18"/>
                <w:szCs w:val="18"/>
              </w:rPr>
              <w:t>需要在原材质打磨;白色喷漆，光亮保护漆，车贴印刷，</w:t>
            </w:r>
            <w:r>
              <w:rPr>
                <w:rFonts w:hint="eastAsia" w:ascii="宋体" w:hAnsi="宋体" w:eastAsia="宋体" w:cs="Arial"/>
                <w:kern w:val="0"/>
                <w:sz w:val="18"/>
                <w:szCs w:val="18"/>
              </w:rPr>
              <w:t>保证长期使用的稳定性和美观性。</w:t>
            </w:r>
            <w:r>
              <w:rPr>
                <w:rFonts w:hint="eastAsia" w:ascii="宋体" w:hAnsi="宋体" w:eastAsia="宋体" w:cs="宋体"/>
                <w:kern w:val="0"/>
                <w:sz w:val="18"/>
                <w:szCs w:val="18"/>
              </w:rPr>
              <w:t>需具备防水、防晒、防潮等功能，以适应实训室内环境变化（温湿度等）及长期使用的要求。</w:t>
            </w:r>
          </w:p>
          <w:p w14:paraId="55E1B971">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75282272">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2659380" cy="1988820"/>
                  <wp:effectExtent l="19050" t="0" r="7620" b="0"/>
                  <wp:docPr id="370"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75"/>
                          <pic:cNvPicPr>
                            <a:picLocks noChangeAspect="1" noChangeArrowheads="1"/>
                          </pic:cNvPicPr>
                        </pic:nvPicPr>
                        <pic:blipFill>
                          <a:blip r:embed="rId46" cstate="print"/>
                          <a:srcRect/>
                          <a:stretch>
                            <a:fillRect/>
                          </a:stretch>
                        </pic:blipFill>
                        <pic:spPr>
                          <a:xfrm>
                            <a:off x="0" y="0"/>
                            <a:ext cx="2659380" cy="1988820"/>
                          </a:xfrm>
                          <a:prstGeom prst="rect">
                            <a:avLst/>
                          </a:prstGeom>
                          <a:noFill/>
                          <a:ln w="9525">
                            <a:noFill/>
                            <a:miter lim="800000"/>
                            <a:headEnd/>
                            <a:tailEnd/>
                          </a:ln>
                        </pic:spPr>
                      </pic:pic>
                    </a:graphicData>
                  </a:graphic>
                </wp:inline>
              </w:drawing>
            </w:r>
          </w:p>
          <w:p w14:paraId="35E03960">
            <w:pPr>
              <w:widowControl/>
              <w:numPr>
                <w:ilvl w:val="0"/>
                <w:numId w:val="44"/>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01149131">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按现场要求进行更换安装，确保重新安装后正常使用，不可损坏原有材料，提供效果图及样图供采购人确认，实际尺寸可根据现场情况适当调整。</w:t>
            </w:r>
          </w:p>
        </w:tc>
        <w:tc>
          <w:tcPr>
            <w:tcW w:w="293" w:type="pct"/>
            <w:vAlign w:val="center"/>
          </w:tcPr>
          <w:p w14:paraId="76E18D27">
            <w:pPr>
              <w:snapToGrid w:val="0"/>
              <w:jc w:val="center"/>
              <w:rPr>
                <w:rFonts w:hint="eastAsia" w:ascii="宋体" w:hAnsi="宋体" w:eastAsia="宋体" w:cs="宋体"/>
                <w:bCs/>
                <w:sz w:val="18"/>
                <w:szCs w:val="18"/>
              </w:rPr>
            </w:pPr>
            <w:r>
              <w:rPr>
                <w:rFonts w:hint="eastAsia" w:ascii="宋体" w:hAnsi="宋体" w:eastAsia="宋体" w:cs="宋体"/>
                <w:bCs/>
                <w:sz w:val="18"/>
                <w:szCs w:val="18"/>
              </w:rPr>
              <w:t>3</w:t>
            </w:r>
          </w:p>
        </w:tc>
        <w:tc>
          <w:tcPr>
            <w:tcW w:w="291" w:type="pct"/>
            <w:vAlign w:val="center"/>
          </w:tcPr>
          <w:p w14:paraId="379AD9F3">
            <w:pPr>
              <w:snapToGrid w:val="0"/>
              <w:jc w:val="center"/>
              <w:rPr>
                <w:rFonts w:ascii="宋体" w:hAnsi="宋体" w:eastAsia="宋体" w:cs="宋体"/>
                <w:bCs/>
                <w:sz w:val="18"/>
                <w:szCs w:val="18"/>
              </w:rPr>
            </w:pPr>
            <w:r>
              <w:rPr>
                <w:rFonts w:hint="eastAsia" w:ascii="宋体" w:hAnsi="宋体" w:eastAsia="宋体" w:cs="宋体"/>
                <w:bCs/>
                <w:sz w:val="18"/>
                <w:szCs w:val="18"/>
              </w:rPr>
              <w:t>6250</w:t>
            </w:r>
          </w:p>
        </w:tc>
        <w:tc>
          <w:tcPr>
            <w:tcW w:w="239" w:type="pct"/>
            <w:vAlign w:val="center"/>
          </w:tcPr>
          <w:p w14:paraId="4E404915">
            <w:pPr>
              <w:snapToGrid w:val="0"/>
              <w:jc w:val="center"/>
              <w:rPr>
                <w:rFonts w:hint="eastAsia"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39FF8CC7">
            <w:pPr>
              <w:snapToGrid w:val="0"/>
              <w:jc w:val="center"/>
              <w:rPr>
                <w:rFonts w:ascii="宋体" w:hAnsi="宋体" w:eastAsia="宋体" w:cs="宋体"/>
                <w:bCs/>
                <w:sz w:val="18"/>
                <w:szCs w:val="18"/>
              </w:rPr>
            </w:pPr>
            <w:r>
              <w:rPr>
                <w:rFonts w:hint="eastAsia" w:ascii="宋体" w:hAnsi="宋体" w:eastAsia="宋体" w:cs="宋体"/>
                <w:bCs/>
                <w:sz w:val="18"/>
                <w:szCs w:val="18"/>
              </w:rPr>
              <w:t>18750</w:t>
            </w:r>
          </w:p>
        </w:tc>
        <w:tc>
          <w:tcPr>
            <w:tcW w:w="174" w:type="pct"/>
            <w:vAlign w:val="center"/>
          </w:tcPr>
          <w:p w14:paraId="7A3EF43C">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52F72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13FA3679">
            <w:pPr>
              <w:snapToGrid w:val="0"/>
              <w:jc w:val="center"/>
              <w:rPr>
                <w:rFonts w:ascii="宋体" w:hAnsi="宋体" w:eastAsia="宋体" w:cs="宋体"/>
                <w:bCs/>
                <w:sz w:val="18"/>
                <w:szCs w:val="18"/>
              </w:rPr>
            </w:pPr>
            <w:r>
              <w:rPr>
                <w:rFonts w:hint="eastAsia" w:ascii="宋体" w:hAnsi="宋体" w:eastAsia="宋体" w:cs="宋体"/>
                <w:bCs/>
                <w:sz w:val="18"/>
                <w:szCs w:val="18"/>
              </w:rPr>
              <w:t>43</w:t>
            </w:r>
          </w:p>
        </w:tc>
        <w:tc>
          <w:tcPr>
            <w:tcW w:w="492" w:type="pct"/>
            <w:vAlign w:val="center"/>
          </w:tcPr>
          <w:p w14:paraId="1C783A15">
            <w:pPr>
              <w:autoSpaceDE w:val="0"/>
              <w:autoSpaceDN w:val="0"/>
              <w:adjustRightInd w:val="0"/>
              <w:jc w:val="left"/>
              <w:rPr>
                <w:rFonts w:hint="eastAsia" w:ascii="宋体" w:hAnsi="宋体" w:eastAsia="宋体" w:cs="宋体"/>
                <w:bCs/>
                <w:color w:val="000000"/>
                <w:kern w:val="0"/>
                <w:sz w:val="18"/>
                <w:szCs w:val="18"/>
              </w:rPr>
            </w:pPr>
            <w:r>
              <w:rPr>
                <w:rFonts w:hint="eastAsia" w:ascii="宋体" w:hAnsi="宋体" w:eastAsia="宋体" w:cs="宋体"/>
                <w:bCs/>
                <w:kern w:val="0"/>
                <w:sz w:val="18"/>
                <w:szCs w:val="18"/>
              </w:rPr>
              <w:t>讲台logo</w:t>
            </w:r>
          </w:p>
        </w:tc>
        <w:tc>
          <w:tcPr>
            <w:tcW w:w="568" w:type="pct"/>
            <w:vAlign w:val="center"/>
          </w:tcPr>
          <w:p w14:paraId="6717452B">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1377*1281mm</w:t>
            </w:r>
          </w:p>
        </w:tc>
        <w:tc>
          <w:tcPr>
            <w:tcW w:w="2378" w:type="pct"/>
          </w:tcPr>
          <w:p w14:paraId="7D22E6DA">
            <w:pPr>
              <w:widowControl/>
              <w:numPr>
                <w:ilvl w:val="0"/>
                <w:numId w:val="45"/>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70854500">
            <w:pPr>
              <w:widowControl/>
              <w:snapToGrid w:val="0"/>
              <w:jc w:val="left"/>
              <w:rPr>
                <w:rFonts w:hint="eastAsia" w:ascii="宋体" w:hAnsi="宋体" w:eastAsia="宋体" w:cs="宋体"/>
                <w:kern w:val="0"/>
                <w:sz w:val="18"/>
                <w:szCs w:val="18"/>
              </w:rPr>
            </w:pPr>
            <w:r>
              <w:rPr>
                <w:rFonts w:hint="eastAsia" w:ascii="宋体" w:hAnsi="宋体" w:eastAsia="宋体" w:cs="宋体"/>
                <w:bCs/>
                <w:sz w:val="18"/>
                <w:szCs w:val="18"/>
              </w:rPr>
              <w:t>白色木结构，烤漆工艺，PVC字或丝网印刷logo，</w:t>
            </w:r>
            <w:r>
              <w:rPr>
                <w:rFonts w:hint="eastAsia" w:ascii="宋体" w:hAnsi="宋体" w:eastAsia="宋体" w:cs="Arial"/>
                <w:kern w:val="0"/>
                <w:sz w:val="18"/>
                <w:szCs w:val="18"/>
              </w:rPr>
              <w:t>保证长期使用的稳定性和美观性。</w:t>
            </w:r>
            <w:r>
              <w:rPr>
                <w:rFonts w:hint="eastAsia" w:ascii="宋体" w:hAnsi="宋体" w:eastAsia="宋体" w:cs="宋体"/>
                <w:kern w:val="0"/>
                <w:sz w:val="18"/>
                <w:szCs w:val="18"/>
              </w:rPr>
              <w:t>需具备防水、防晒、防潮等功能，以适应实训室内环境变化（温湿度等）及长期使用的要求。</w:t>
            </w:r>
          </w:p>
          <w:p w14:paraId="30453219">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185FED9A">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600200" cy="1203960"/>
                  <wp:effectExtent l="19050" t="0" r="0" b="0"/>
                  <wp:docPr id="371"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77"/>
                          <pic:cNvPicPr>
                            <a:picLocks noChangeAspect="1" noChangeArrowheads="1"/>
                          </pic:cNvPicPr>
                        </pic:nvPicPr>
                        <pic:blipFill>
                          <a:blip r:embed="rId47" cstate="print"/>
                          <a:srcRect/>
                          <a:stretch>
                            <a:fillRect/>
                          </a:stretch>
                        </pic:blipFill>
                        <pic:spPr>
                          <a:xfrm>
                            <a:off x="0" y="0"/>
                            <a:ext cx="1600200" cy="1203960"/>
                          </a:xfrm>
                          <a:prstGeom prst="rect">
                            <a:avLst/>
                          </a:prstGeom>
                          <a:noFill/>
                          <a:ln w="9525">
                            <a:noFill/>
                            <a:miter lim="800000"/>
                            <a:headEnd/>
                            <a:tailEnd/>
                          </a:ln>
                          <a:effectLst/>
                        </pic:spPr>
                      </pic:pic>
                    </a:graphicData>
                  </a:graphic>
                </wp:inline>
              </w:drawing>
            </w:r>
          </w:p>
          <w:p w14:paraId="00D5D754">
            <w:pPr>
              <w:widowControl/>
              <w:numPr>
                <w:ilvl w:val="0"/>
                <w:numId w:val="45"/>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47678EC1">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按现场要求进行更换安装，确保重新安装后正常使用，不可损坏原有材料，提供效果图及样图供采购人确认，实际尺寸可根据现场情况适当调整。</w:t>
            </w:r>
          </w:p>
        </w:tc>
        <w:tc>
          <w:tcPr>
            <w:tcW w:w="293" w:type="pct"/>
            <w:vAlign w:val="center"/>
          </w:tcPr>
          <w:p w14:paraId="36420272">
            <w:pPr>
              <w:snapToGrid w:val="0"/>
              <w:jc w:val="center"/>
              <w:rPr>
                <w:rFonts w:hint="eastAsia" w:ascii="宋体" w:hAnsi="宋体" w:eastAsia="宋体" w:cs="宋体"/>
                <w:bCs/>
                <w:sz w:val="18"/>
                <w:szCs w:val="18"/>
              </w:rPr>
            </w:pPr>
            <w:r>
              <w:rPr>
                <w:rFonts w:hint="eastAsia" w:ascii="宋体" w:hAnsi="宋体" w:eastAsia="宋体" w:cs="宋体"/>
                <w:bCs/>
                <w:sz w:val="18"/>
                <w:szCs w:val="18"/>
              </w:rPr>
              <w:t>5</w:t>
            </w:r>
          </w:p>
        </w:tc>
        <w:tc>
          <w:tcPr>
            <w:tcW w:w="291" w:type="pct"/>
            <w:vAlign w:val="center"/>
          </w:tcPr>
          <w:p w14:paraId="56C71287">
            <w:pPr>
              <w:snapToGrid w:val="0"/>
              <w:jc w:val="center"/>
              <w:rPr>
                <w:rFonts w:hint="eastAsia" w:ascii="宋体" w:hAnsi="宋体" w:eastAsia="宋体" w:cs="宋体"/>
                <w:bCs/>
                <w:sz w:val="18"/>
                <w:szCs w:val="18"/>
              </w:rPr>
            </w:pPr>
            <w:r>
              <w:rPr>
                <w:rFonts w:hint="eastAsia" w:ascii="宋体" w:hAnsi="宋体" w:eastAsia="宋体" w:cs="宋体"/>
                <w:bCs/>
                <w:sz w:val="18"/>
                <w:szCs w:val="18"/>
              </w:rPr>
              <w:t>650</w:t>
            </w:r>
          </w:p>
        </w:tc>
        <w:tc>
          <w:tcPr>
            <w:tcW w:w="239" w:type="pct"/>
            <w:vAlign w:val="center"/>
          </w:tcPr>
          <w:p w14:paraId="32F47B33">
            <w:pPr>
              <w:snapToGrid w:val="0"/>
              <w:jc w:val="center"/>
              <w:rPr>
                <w:rFonts w:hint="eastAsia" w:ascii="宋体" w:hAnsi="宋体" w:eastAsia="宋体" w:cs="宋体"/>
                <w:bCs/>
                <w:sz w:val="18"/>
                <w:szCs w:val="18"/>
              </w:rPr>
            </w:pPr>
            <w:r>
              <w:rPr>
                <w:rFonts w:hint="eastAsia" w:ascii="宋体" w:hAnsi="宋体" w:eastAsia="宋体" w:cs="宋体"/>
                <w:bCs/>
                <w:sz w:val="18"/>
                <w:szCs w:val="18"/>
              </w:rPr>
              <w:t>套</w:t>
            </w:r>
          </w:p>
        </w:tc>
        <w:tc>
          <w:tcPr>
            <w:tcW w:w="402" w:type="pct"/>
            <w:vAlign w:val="center"/>
          </w:tcPr>
          <w:p w14:paraId="7672DDE5">
            <w:pPr>
              <w:snapToGrid w:val="0"/>
              <w:jc w:val="center"/>
              <w:rPr>
                <w:rFonts w:ascii="宋体" w:hAnsi="宋体" w:eastAsia="宋体" w:cs="宋体"/>
                <w:bCs/>
                <w:sz w:val="18"/>
                <w:szCs w:val="18"/>
              </w:rPr>
            </w:pPr>
            <w:r>
              <w:rPr>
                <w:rFonts w:hint="eastAsia" w:ascii="宋体" w:hAnsi="宋体" w:eastAsia="宋体" w:cs="宋体"/>
                <w:bCs/>
                <w:sz w:val="18"/>
                <w:szCs w:val="18"/>
              </w:rPr>
              <w:t>3250</w:t>
            </w:r>
          </w:p>
        </w:tc>
        <w:tc>
          <w:tcPr>
            <w:tcW w:w="174" w:type="pct"/>
            <w:vAlign w:val="center"/>
          </w:tcPr>
          <w:p w14:paraId="166A1BF3">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4E7A5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46CF2658">
            <w:pPr>
              <w:snapToGrid w:val="0"/>
              <w:jc w:val="center"/>
              <w:rPr>
                <w:rFonts w:ascii="宋体" w:hAnsi="宋体" w:eastAsia="宋体" w:cs="宋体"/>
                <w:bCs/>
                <w:sz w:val="18"/>
                <w:szCs w:val="18"/>
              </w:rPr>
            </w:pPr>
            <w:r>
              <w:rPr>
                <w:rFonts w:hint="eastAsia" w:ascii="宋体" w:hAnsi="宋体" w:eastAsia="宋体" w:cs="宋体"/>
                <w:bCs/>
                <w:sz w:val="18"/>
                <w:szCs w:val="18"/>
              </w:rPr>
              <w:t>44</w:t>
            </w:r>
          </w:p>
        </w:tc>
        <w:tc>
          <w:tcPr>
            <w:tcW w:w="492" w:type="pct"/>
            <w:vAlign w:val="center"/>
          </w:tcPr>
          <w:p w14:paraId="2A92AE09">
            <w:pPr>
              <w:snapToGrid w:val="0"/>
              <w:jc w:val="center"/>
              <w:rPr>
                <w:rFonts w:hint="eastAsia" w:ascii="宋体" w:hAnsi="宋体" w:eastAsia="宋体" w:cs="宋体"/>
                <w:bCs/>
                <w:sz w:val="18"/>
                <w:szCs w:val="18"/>
              </w:rPr>
            </w:pPr>
            <w:r>
              <w:rPr>
                <w:rFonts w:hint="eastAsia" w:ascii="宋体" w:hAnsi="宋体" w:eastAsia="宋体" w:cs="宋体"/>
                <w:bCs/>
                <w:sz w:val="18"/>
                <w:szCs w:val="18"/>
              </w:rPr>
              <w:t>灯箱布</w:t>
            </w:r>
          </w:p>
        </w:tc>
        <w:tc>
          <w:tcPr>
            <w:tcW w:w="568" w:type="pct"/>
            <w:vAlign w:val="center"/>
          </w:tcPr>
          <w:p w14:paraId="6DD2F3D4">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400*300cm</w:t>
            </w:r>
          </w:p>
        </w:tc>
        <w:tc>
          <w:tcPr>
            <w:tcW w:w="2378" w:type="pct"/>
          </w:tcPr>
          <w:p w14:paraId="64CBF569">
            <w:pPr>
              <w:widowControl/>
              <w:numPr>
                <w:ilvl w:val="0"/>
                <w:numId w:val="46"/>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3B009506">
            <w:pPr>
              <w:widowControl/>
              <w:snapToGrid w:val="0"/>
              <w:jc w:val="left"/>
              <w:rPr>
                <w:rFonts w:hint="eastAsia" w:ascii="宋体" w:hAnsi="宋体" w:eastAsia="宋体" w:cs="宋体"/>
                <w:kern w:val="0"/>
                <w:sz w:val="18"/>
                <w:szCs w:val="18"/>
              </w:rPr>
            </w:pPr>
            <w:r>
              <w:rPr>
                <w:rFonts w:hint="eastAsia" w:ascii="宋体" w:hAnsi="宋体" w:eastAsia="宋体" w:cs="宋体"/>
                <w:bCs/>
                <w:sz w:val="18"/>
                <w:szCs w:val="18"/>
              </w:rPr>
              <w:t>无边灯箱布，内容UV印刷，</w:t>
            </w:r>
            <w:r>
              <w:rPr>
                <w:rFonts w:hint="eastAsia" w:ascii="宋体" w:hAnsi="宋体" w:eastAsia="宋体" w:cs="Arial"/>
                <w:kern w:val="0"/>
                <w:sz w:val="18"/>
                <w:szCs w:val="18"/>
              </w:rPr>
              <w:t>保证长期使用的稳定性和美观性。</w:t>
            </w:r>
            <w:r>
              <w:rPr>
                <w:rFonts w:hint="eastAsia" w:ascii="宋体" w:hAnsi="宋体" w:eastAsia="宋体" w:cs="宋体"/>
                <w:kern w:val="0"/>
                <w:sz w:val="18"/>
                <w:szCs w:val="18"/>
              </w:rPr>
              <w:t>需具备防水、防晒、防潮等功能，以适应实训室内环境变化（温湿度等）及长期使用的要求。</w:t>
            </w:r>
          </w:p>
          <w:p w14:paraId="1D0B2F2F">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39EDBB5D">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775460" cy="1333500"/>
                  <wp:effectExtent l="19050" t="0" r="0" b="0"/>
                  <wp:docPr id="372"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76"/>
                          <pic:cNvPicPr>
                            <a:picLocks noChangeAspect="1" noChangeArrowheads="1"/>
                          </pic:cNvPicPr>
                        </pic:nvPicPr>
                        <pic:blipFill>
                          <a:blip r:embed="rId48" cstate="print"/>
                          <a:srcRect/>
                          <a:stretch>
                            <a:fillRect/>
                          </a:stretch>
                        </pic:blipFill>
                        <pic:spPr>
                          <a:xfrm>
                            <a:off x="0" y="0"/>
                            <a:ext cx="1775460" cy="1333500"/>
                          </a:xfrm>
                          <a:prstGeom prst="rect">
                            <a:avLst/>
                          </a:prstGeom>
                          <a:noFill/>
                          <a:ln w="9525">
                            <a:noFill/>
                            <a:miter lim="800000"/>
                            <a:headEnd/>
                            <a:tailEnd/>
                          </a:ln>
                        </pic:spPr>
                      </pic:pic>
                    </a:graphicData>
                  </a:graphic>
                </wp:inline>
              </w:drawing>
            </w:r>
          </w:p>
          <w:p w14:paraId="26E8AEE7">
            <w:pPr>
              <w:widowControl/>
              <w:numPr>
                <w:ilvl w:val="0"/>
                <w:numId w:val="46"/>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76F7F59A">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按现场要求进行更换安装，确保重新安装后正常使用，不可损坏原有材料，提供效果图及样图供采购人确认，实际尺寸可根据现场情况适当调整。</w:t>
            </w:r>
          </w:p>
        </w:tc>
        <w:tc>
          <w:tcPr>
            <w:tcW w:w="293" w:type="pct"/>
            <w:vAlign w:val="center"/>
          </w:tcPr>
          <w:p w14:paraId="5E1C5665">
            <w:pPr>
              <w:snapToGrid w:val="0"/>
              <w:jc w:val="center"/>
              <w:rPr>
                <w:rFonts w:hint="eastAsia" w:ascii="宋体" w:hAnsi="宋体" w:eastAsia="宋体" w:cs="宋体"/>
                <w:bCs/>
                <w:sz w:val="18"/>
                <w:szCs w:val="18"/>
              </w:rPr>
            </w:pPr>
            <w:r>
              <w:rPr>
                <w:rFonts w:hint="eastAsia" w:ascii="宋体" w:hAnsi="宋体" w:eastAsia="宋体" w:cs="宋体"/>
                <w:bCs/>
                <w:sz w:val="18"/>
                <w:szCs w:val="18"/>
              </w:rPr>
              <w:t>1</w:t>
            </w:r>
          </w:p>
        </w:tc>
        <w:tc>
          <w:tcPr>
            <w:tcW w:w="291" w:type="pct"/>
            <w:vAlign w:val="center"/>
          </w:tcPr>
          <w:p w14:paraId="48A59925">
            <w:pPr>
              <w:snapToGrid w:val="0"/>
              <w:jc w:val="center"/>
              <w:rPr>
                <w:rFonts w:ascii="宋体" w:hAnsi="宋体" w:eastAsia="宋体" w:cs="宋体"/>
                <w:bCs/>
                <w:sz w:val="18"/>
                <w:szCs w:val="18"/>
              </w:rPr>
            </w:pPr>
            <w:r>
              <w:rPr>
                <w:rFonts w:hint="eastAsia" w:ascii="宋体" w:hAnsi="宋体" w:eastAsia="宋体" w:cs="宋体"/>
                <w:bCs/>
                <w:sz w:val="18"/>
                <w:szCs w:val="18"/>
              </w:rPr>
              <w:t>2000</w:t>
            </w:r>
          </w:p>
        </w:tc>
        <w:tc>
          <w:tcPr>
            <w:tcW w:w="239" w:type="pct"/>
            <w:vAlign w:val="center"/>
          </w:tcPr>
          <w:p w14:paraId="6C884A17">
            <w:pPr>
              <w:snapToGrid w:val="0"/>
              <w:jc w:val="center"/>
              <w:rPr>
                <w:rFonts w:hint="eastAsia"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5037BB2B">
            <w:pPr>
              <w:snapToGrid w:val="0"/>
              <w:jc w:val="center"/>
              <w:rPr>
                <w:rFonts w:ascii="宋体" w:hAnsi="宋体" w:eastAsia="宋体" w:cs="宋体"/>
                <w:bCs/>
                <w:sz w:val="18"/>
                <w:szCs w:val="18"/>
              </w:rPr>
            </w:pPr>
            <w:r>
              <w:rPr>
                <w:rFonts w:hint="eastAsia" w:ascii="宋体" w:hAnsi="宋体" w:eastAsia="宋体" w:cs="宋体"/>
                <w:bCs/>
                <w:sz w:val="18"/>
                <w:szCs w:val="18"/>
              </w:rPr>
              <w:t>2000</w:t>
            </w:r>
          </w:p>
        </w:tc>
        <w:tc>
          <w:tcPr>
            <w:tcW w:w="174" w:type="pct"/>
            <w:vAlign w:val="center"/>
          </w:tcPr>
          <w:p w14:paraId="1772CB38">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1EF1B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21F2E294">
            <w:pPr>
              <w:snapToGrid w:val="0"/>
              <w:jc w:val="center"/>
              <w:rPr>
                <w:rFonts w:ascii="宋体" w:hAnsi="宋体" w:eastAsia="宋体" w:cs="宋体"/>
                <w:bCs/>
                <w:sz w:val="18"/>
                <w:szCs w:val="18"/>
              </w:rPr>
            </w:pPr>
            <w:r>
              <w:rPr>
                <w:rFonts w:hint="eastAsia" w:ascii="宋体" w:hAnsi="宋体" w:eastAsia="宋体" w:cs="宋体"/>
                <w:bCs/>
                <w:sz w:val="18"/>
                <w:szCs w:val="18"/>
              </w:rPr>
              <w:t>45</w:t>
            </w:r>
          </w:p>
        </w:tc>
        <w:tc>
          <w:tcPr>
            <w:tcW w:w="492" w:type="pct"/>
            <w:vAlign w:val="center"/>
          </w:tcPr>
          <w:p w14:paraId="5E3E0CED">
            <w:pPr>
              <w:snapToGrid w:val="0"/>
              <w:jc w:val="center"/>
              <w:rPr>
                <w:rFonts w:ascii="宋体" w:hAnsi="宋体" w:eastAsia="宋体" w:cs="宋体"/>
                <w:bCs/>
                <w:sz w:val="18"/>
                <w:szCs w:val="18"/>
              </w:rPr>
            </w:pPr>
            <w:r>
              <w:rPr>
                <w:rFonts w:hint="eastAsia" w:ascii="宋体" w:hAnsi="宋体" w:eastAsia="宋体" w:cs="宋体"/>
                <w:bCs/>
                <w:sz w:val="18"/>
                <w:szCs w:val="18"/>
              </w:rPr>
              <w:t>宣传板</w:t>
            </w:r>
          </w:p>
        </w:tc>
        <w:tc>
          <w:tcPr>
            <w:tcW w:w="568" w:type="pct"/>
            <w:vAlign w:val="center"/>
          </w:tcPr>
          <w:p w14:paraId="743B4103">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110*130cm</w:t>
            </w:r>
          </w:p>
        </w:tc>
        <w:tc>
          <w:tcPr>
            <w:tcW w:w="2378" w:type="pct"/>
          </w:tcPr>
          <w:p w14:paraId="5CB4E500">
            <w:pPr>
              <w:widowControl/>
              <w:numPr>
                <w:ilvl w:val="0"/>
                <w:numId w:val="47"/>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627C3B75">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采用≥</w:t>
            </w:r>
            <w:r>
              <w:rPr>
                <w:rFonts w:hint="eastAsia" w:ascii="宋体" w:hAnsi="宋体" w:eastAsia="宋体" w:cs="宋体"/>
                <w:bCs/>
                <w:sz w:val="18"/>
                <w:szCs w:val="18"/>
              </w:rPr>
              <w:t>3mm厚PVC材料，裱黑底车贴，</w:t>
            </w:r>
            <w:r>
              <w:rPr>
                <w:rFonts w:hint="eastAsia" w:ascii="宋体" w:hAnsi="宋体" w:eastAsia="宋体" w:cs="Arial"/>
                <w:kern w:val="0"/>
                <w:sz w:val="18"/>
                <w:szCs w:val="18"/>
              </w:rPr>
              <w:t>保证长期使用的稳定性和美观性。</w:t>
            </w:r>
          </w:p>
          <w:p w14:paraId="6E5F6D19">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0ADB5185">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783080" cy="998220"/>
                  <wp:effectExtent l="19050" t="0" r="7620" b="0"/>
                  <wp:docPr id="373"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78"/>
                          <pic:cNvPicPr>
                            <a:picLocks noChangeAspect="1" noChangeArrowheads="1"/>
                          </pic:cNvPicPr>
                        </pic:nvPicPr>
                        <pic:blipFill>
                          <a:blip r:embed="rId49" cstate="print"/>
                          <a:srcRect/>
                          <a:stretch>
                            <a:fillRect/>
                          </a:stretch>
                        </pic:blipFill>
                        <pic:spPr>
                          <a:xfrm>
                            <a:off x="0" y="0"/>
                            <a:ext cx="1783080" cy="998220"/>
                          </a:xfrm>
                          <a:prstGeom prst="rect">
                            <a:avLst/>
                          </a:prstGeom>
                          <a:noFill/>
                          <a:ln w="9525">
                            <a:noFill/>
                            <a:miter lim="800000"/>
                            <a:headEnd/>
                            <a:tailEnd/>
                          </a:ln>
                        </pic:spPr>
                      </pic:pic>
                    </a:graphicData>
                  </a:graphic>
                </wp:inline>
              </w:drawing>
            </w:r>
          </w:p>
          <w:p w14:paraId="56C8B53A">
            <w:pPr>
              <w:widowControl/>
              <w:numPr>
                <w:ilvl w:val="0"/>
                <w:numId w:val="47"/>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4D32277B">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按现场要求进行更换安装，使用中性玻璃胶定位安装24H固化，确保重新安装后正常使用，不可损坏原有材料，提供效果图及样图供采购人确认，实际尺寸可根据现场情况适当调整。</w:t>
            </w:r>
          </w:p>
        </w:tc>
        <w:tc>
          <w:tcPr>
            <w:tcW w:w="293" w:type="pct"/>
            <w:vAlign w:val="center"/>
          </w:tcPr>
          <w:p w14:paraId="1B3CEDF3">
            <w:pPr>
              <w:snapToGrid w:val="0"/>
              <w:jc w:val="center"/>
              <w:rPr>
                <w:rFonts w:hint="eastAsia" w:ascii="宋体" w:hAnsi="宋体" w:eastAsia="宋体" w:cs="宋体"/>
                <w:bCs/>
                <w:sz w:val="18"/>
                <w:szCs w:val="18"/>
              </w:rPr>
            </w:pPr>
            <w:r>
              <w:rPr>
                <w:rFonts w:hint="eastAsia" w:ascii="宋体" w:hAnsi="宋体" w:eastAsia="宋体" w:cs="宋体"/>
                <w:bCs/>
                <w:sz w:val="18"/>
                <w:szCs w:val="18"/>
              </w:rPr>
              <w:t>1</w:t>
            </w:r>
          </w:p>
        </w:tc>
        <w:tc>
          <w:tcPr>
            <w:tcW w:w="291" w:type="pct"/>
            <w:vAlign w:val="center"/>
          </w:tcPr>
          <w:p w14:paraId="1CC8B1FF">
            <w:pPr>
              <w:snapToGrid w:val="0"/>
              <w:jc w:val="center"/>
              <w:rPr>
                <w:rFonts w:ascii="宋体" w:hAnsi="宋体" w:eastAsia="宋体" w:cs="宋体"/>
                <w:bCs/>
                <w:sz w:val="18"/>
                <w:szCs w:val="18"/>
              </w:rPr>
            </w:pPr>
            <w:r>
              <w:rPr>
                <w:rFonts w:hint="eastAsia" w:ascii="宋体" w:hAnsi="宋体" w:eastAsia="宋体" w:cs="宋体"/>
                <w:bCs/>
                <w:sz w:val="18"/>
                <w:szCs w:val="18"/>
              </w:rPr>
              <w:t>360</w:t>
            </w:r>
          </w:p>
        </w:tc>
        <w:tc>
          <w:tcPr>
            <w:tcW w:w="239" w:type="pct"/>
            <w:vAlign w:val="center"/>
          </w:tcPr>
          <w:p w14:paraId="5E54307C">
            <w:pPr>
              <w:snapToGrid w:val="0"/>
              <w:jc w:val="center"/>
              <w:rPr>
                <w:rFonts w:hint="eastAsia"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6E956129">
            <w:pPr>
              <w:snapToGrid w:val="0"/>
              <w:jc w:val="center"/>
              <w:rPr>
                <w:rFonts w:ascii="宋体" w:hAnsi="宋体" w:eastAsia="宋体" w:cs="宋体"/>
                <w:bCs/>
                <w:sz w:val="18"/>
                <w:szCs w:val="18"/>
              </w:rPr>
            </w:pPr>
            <w:r>
              <w:rPr>
                <w:rFonts w:hint="eastAsia" w:ascii="宋体" w:hAnsi="宋体" w:eastAsia="宋体" w:cs="宋体"/>
                <w:bCs/>
                <w:sz w:val="18"/>
                <w:szCs w:val="18"/>
              </w:rPr>
              <w:t>360</w:t>
            </w:r>
          </w:p>
        </w:tc>
        <w:tc>
          <w:tcPr>
            <w:tcW w:w="174" w:type="pct"/>
            <w:vAlign w:val="center"/>
          </w:tcPr>
          <w:p w14:paraId="5652D034">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7CA6A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65D52CE5">
            <w:pPr>
              <w:snapToGrid w:val="0"/>
              <w:jc w:val="center"/>
              <w:rPr>
                <w:rFonts w:ascii="宋体" w:hAnsi="宋体" w:eastAsia="宋体" w:cs="宋体"/>
                <w:bCs/>
                <w:sz w:val="18"/>
                <w:szCs w:val="18"/>
              </w:rPr>
            </w:pPr>
            <w:r>
              <w:rPr>
                <w:rFonts w:hint="eastAsia" w:ascii="宋体" w:hAnsi="宋体" w:eastAsia="宋体" w:cs="宋体"/>
                <w:bCs/>
                <w:sz w:val="18"/>
                <w:szCs w:val="18"/>
              </w:rPr>
              <w:t>46</w:t>
            </w:r>
          </w:p>
        </w:tc>
        <w:tc>
          <w:tcPr>
            <w:tcW w:w="492" w:type="pct"/>
            <w:vAlign w:val="center"/>
          </w:tcPr>
          <w:p w14:paraId="7D6634EC">
            <w:pPr>
              <w:snapToGrid w:val="0"/>
              <w:jc w:val="center"/>
              <w:rPr>
                <w:rFonts w:hint="eastAsia" w:ascii="宋体" w:hAnsi="宋体" w:eastAsia="宋体" w:cs="宋体"/>
                <w:bCs/>
                <w:sz w:val="18"/>
                <w:szCs w:val="18"/>
              </w:rPr>
            </w:pPr>
            <w:r>
              <w:rPr>
                <w:rFonts w:hint="eastAsia" w:ascii="宋体" w:hAnsi="宋体" w:eastAsia="宋体" w:cs="宋体"/>
                <w:bCs/>
                <w:sz w:val="18"/>
                <w:szCs w:val="18"/>
              </w:rPr>
              <w:t>制度牌</w:t>
            </w:r>
          </w:p>
        </w:tc>
        <w:tc>
          <w:tcPr>
            <w:tcW w:w="568" w:type="pct"/>
            <w:vAlign w:val="center"/>
          </w:tcPr>
          <w:p w14:paraId="0DBD3D47">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19.5*6.5cm</w:t>
            </w:r>
          </w:p>
        </w:tc>
        <w:tc>
          <w:tcPr>
            <w:tcW w:w="2378" w:type="pct"/>
          </w:tcPr>
          <w:p w14:paraId="1942B1B5">
            <w:pPr>
              <w:widowControl/>
              <w:numPr>
                <w:ilvl w:val="0"/>
                <w:numId w:val="48"/>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3CDA2C1B">
            <w:pPr>
              <w:widowControl/>
              <w:snapToGrid w:val="0"/>
              <w:jc w:val="left"/>
              <w:rPr>
                <w:rFonts w:hint="eastAsia" w:ascii="宋体" w:hAnsi="宋体" w:eastAsia="宋体" w:cs="Arial"/>
                <w:kern w:val="0"/>
                <w:sz w:val="18"/>
                <w:szCs w:val="18"/>
              </w:rPr>
            </w:pPr>
            <w:r>
              <w:rPr>
                <w:rFonts w:hint="eastAsia" w:ascii="宋体" w:hAnsi="宋体" w:eastAsia="宋体" w:cs="宋体"/>
                <w:bCs/>
                <w:sz w:val="18"/>
                <w:szCs w:val="18"/>
              </w:rPr>
              <w:t>不干胶印刷，</w:t>
            </w:r>
            <w:r>
              <w:rPr>
                <w:rFonts w:hint="eastAsia" w:ascii="宋体" w:hAnsi="宋体" w:eastAsia="宋体" w:cs="Arial"/>
                <w:kern w:val="0"/>
                <w:sz w:val="18"/>
                <w:szCs w:val="18"/>
              </w:rPr>
              <w:t>保证长期使用的稳定性和美观性。</w:t>
            </w:r>
          </w:p>
          <w:p w14:paraId="5017F45E">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310C1286">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249680" cy="1661160"/>
                  <wp:effectExtent l="19050" t="0" r="7620" b="0"/>
                  <wp:docPr id="374"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79"/>
                          <pic:cNvPicPr>
                            <a:picLocks noChangeAspect="1" noChangeArrowheads="1"/>
                          </pic:cNvPicPr>
                        </pic:nvPicPr>
                        <pic:blipFill>
                          <a:blip r:embed="rId50" cstate="print"/>
                          <a:srcRect/>
                          <a:stretch>
                            <a:fillRect/>
                          </a:stretch>
                        </pic:blipFill>
                        <pic:spPr>
                          <a:xfrm>
                            <a:off x="0" y="0"/>
                            <a:ext cx="1249680" cy="1661160"/>
                          </a:xfrm>
                          <a:prstGeom prst="rect">
                            <a:avLst/>
                          </a:prstGeom>
                          <a:noFill/>
                          <a:ln w="9525">
                            <a:noFill/>
                            <a:miter lim="800000"/>
                            <a:headEnd/>
                            <a:tailEnd/>
                          </a:ln>
                          <a:effectLst/>
                        </pic:spPr>
                      </pic:pic>
                    </a:graphicData>
                  </a:graphic>
                </wp:inline>
              </w:drawing>
            </w:r>
          </w:p>
          <w:p w14:paraId="0E3B7CA7">
            <w:pPr>
              <w:widowControl/>
              <w:numPr>
                <w:ilvl w:val="0"/>
                <w:numId w:val="48"/>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3202D3F5">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按现场要求进行更换安装，确保重新安装后正常使用，不可损坏原有材料，提供效果图及样图供采购人确认，实际尺寸可根据现场情况适当调整。</w:t>
            </w:r>
          </w:p>
        </w:tc>
        <w:tc>
          <w:tcPr>
            <w:tcW w:w="293" w:type="pct"/>
            <w:vAlign w:val="center"/>
          </w:tcPr>
          <w:p w14:paraId="013E0235">
            <w:pPr>
              <w:snapToGrid w:val="0"/>
              <w:jc w:val="center"/>
              <w:rPr>
                <w:rFonts w:hint="eastAsia" w:ascii="宋体" w:hAnsi="宋体" w:eastAsia="宋体" w:cs="宋体"/>
                <w:bCs/>
                <w:sz w:val="18"/>
                <w:szCs w:val="18"/>
              </w:rPr>
            </w:pPr>
            <w:r>
              <w:rPr>
                <w:rFonts w:hint="eastAsia" w:ascii="宋体" w:hAnsi="宋体" w:eastAsia="宋体" w:cs="宋体"/>
                <w:bCs/>
                <w:sz w:val="18"/>
                <w:szCs w:val="18"/>
              </w:rPr>
              <w:t>1</w:t>
            </w:r>
          </w:p>
        </w:tc>
        <w:tc>
          <w:tcPr>
            <w:tcW w:w="291" w:type="pct"/>
            <w:vAlign w:val="center"/>
          </w:tcPr>
          <w:p w14:paraId="333A446C">
            <w:pPr>
              <w:snapToGrid w:val="0"/>
              <w:jc w:val="center"/>
              <w:rPr>
                <w:rFonts w:ascii="宋体" w:hAnsi="宋体" w:eastAsia="宋体" w:cs="宋体"/>
                <w:bCs/>
                <w:sz w:val="18"/>
                <w:szCs w:val="18"/>
              </w:rPr>
            </w:pPr>
            <w:r>
              <w:rPr>
                <w:rFonts w:hint="eastAsia" w:ascii="宋体" w:hAnsi="宋体" w:eastAsia="宋体" w:cs="宋体"/>
                <w:bCs/>
                <w:sz w:val="18"/>
                <w:szCs w:val="18"/>
              </w:rPr>
              <w:t>60</w:t>
            </w:r>
          </w:p>
        </w:tc>
        <w:tc>
          <w:tcPr>
            <w:tcW w:w="239" w:type="pct"/>
            <w:vAlign w:val="center"/>
          </w:tcPr>
          <w:p w14:paraId="0576A02C">
            <w:pPr>
              <w:snapToGrid w:val="0"/>
              <w:jc w:val="center"/>
              <w:rPr>
                <w:rFonts w:hint="eastAsia"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3B366017">
            <w:pPr>
              <w:snapToGrid w:val="0"/>
              <w:jc w:val="center"/>
              <w:rPr>
                <w:rFonts w:hint="eastAsia" w:ascii="宋体" w:hAnsi="宋体" w:eastAsia="宋体" w:cs="宋体"/>
                <w:bCs/>
                <w:sz w:val="18"/>
                <w:szCs w:val="18"/>
              </w:rPr>
            </w:pPr>
            <w:r>
              <w:rPr>
                <w:rFonts w:hint="eastAsia" w:ascii="宋体" w:hAnsi="宋体" w:eastAsia="宋体" w:cs="宋体"/>
                <w:bCs/>
                <w:sz w:val="18"/>
                <w:szCs w:val="18"/>
              </w:rPr>
              <w:t>60</w:t>
            </w:r>
          </w:p>
        </w:tc>
        <w:tc>
          <w:tcPr>
            <w:tcW w:w="174" w:type="pct"/>
            <w:vAlign w:val="center"/>
          </w:tcPr>
          <w:p w14:paraId="662A606E">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2D90F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26EB2F64">
            <w:pPr>
              <w:snapToGrid w:val="0"/>
              <w:jc w:val="center"/>
              <w:rPr>
                <w:rFonts w:ascii="宋体" w:hAnsi="宋体" w:eastAsia="宋体" w:cs="宋体"/>
                <w:bCs/>
                <w:sz w:val="18"/>
                <w:szCs w:val="18"/>
              </w:rPr>
            </w:pPr>
            <w:r>
              <w:rPr>
                <w:rFonts w:hint="eastAsia" w:ascii="宋体" w:hAnsi="宋体" w:eastAsia="宋体" w:cs="宋体"/>
                <w:bCs/>
                <w:sz w:val="18"/>
                <w:szCs w:val="18"/>
              </w:rPr>
              <w:t>47</w:t>
            </w:r>
          </w:p>
        </w:tc>
        <w:tc>
          <w:tcPr>
            <w:tcW w:w="492" w:type="pct"/>
            <w:vAlign w:val="center"/>
          </w:tcPr>
          <w:p w14:paraId="6CFFC8BC">
            <w:pPr>
              <w:snapToGrid w:val="0"/>
              <w:jc w:val="center"/>
              <w:rPr>
                <w:rFonts w:ascii="宋体" w:hAnsi="宋体" w:eastAsia="宋体" w:cs="宋体"/>
                <w:bCs/>
                <w:sz w:val="18"/>
                <w:szCs w:val="18"/>
              </w:rPr>
            </w:pPr>
            <w:r>
              <w:rPr>
                <w:rFonts w:hint="eastAsia" w:ascii="宋体" w:hAnsi="宋体" w:eastAsia="宋体" w:cs="宋体"/>
                <w:bCs/>
                <w:sz w:val="18"/>
                <w:szCs w:val="18"/>
              </w:rPr>
              <w:t>宣传栏背景板</w:t>
            </w:r>
          </w:p>
        </w:tc>
        <w:tc>
          <w:tcPr>
            <w:tcW w:w="568" w:type="pct"/>
            <w:vAlign w:val="center"/>
          </w:tcPr>
          <w:p w14:paraId="467CE682">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230*100cm</w:t>
            </w:r>
          </w:p>
        </w:tc>
        <w:tc>
          <w:tcPr>
            <w:tcW w:w="2378" w:type="pct"/>
          </w:tcPr>
          <w:p w14:paraId="7C632578">
            <w:pPr>
              <w:widowControl/>
              <w:numPr>
                <w:ilvl w:val="0"/>
                <w:numId w:val="49"/>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58424769">
            <w:pPr>
              <w:widowControl/>
              <w:snapToGrid w:val="0"/>
              <w:jc w:val="left"/>
              <w:rPr>
                <w:rFonts w:hint="eastAsia" w:ascii="宋体" w:hAnsi="宋体" w:eastAsia="宋体" w:cs="Arial"/>
                <w:kern w:val="0"/>
                <w:sz w:val="18"/>
                <w:szCs w:val="18"/>
              </w:rPr>
            </w:pPr>
            <w:r>
              <w:rPr>
                <w:rFonts w:hint="eastAsia" w:ascii="宋体" w:hAnsi="宋体" w:eastAsia="宋体" w:cs="宋体"/>
                <w:bCs/>
                <w:sz w:val="18"/>
                <w:szCs w:val="18"/>
              </w:rPr>
              <w:t>黑底户外防晒车贴，覆哑膜，</w:t>
            </w:r>
            <w:r>
              <w:rPr>
                <w:rFonts w:hint="eastAsia" w:ascii="宋体" w:hAnsi="宋体" w:eastAsia="宋体" w:cs="Arial"/>
                <w:kern w:val="0"/>
                <w:sz w:val="18"/>
                <w:szCs w:val="18"/>
              </w:rPr>
              <w:t>保证长期使用的稳定性和美观性。</w:t>
            </w:r>
          </w:p>
          <w:p w14:paraId="6395ED64">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64A62913">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882140" cy="1409700"/>
                  <wp:effectExtent l="19050" t="0" r="3810" b="0"/>
                  <wp:docPr id="375"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80"/>
                          <pic:cNvPicPr>
                            <a:picLocks noChangeAspect="1" noChangeArrowheads="1"/>
                          </pic:cNvPicPr>
                        </pic:nvPicPr>
                        <pic:blipFill>
                          <a:blip r:embed="rId51" cstate="print"/>
                          <a:srcRect/>
                          <a:stretch>
                            <a:fillRect/>
                          </a:stretch>
                        </pic:blipFill>
                        <pic:spPr>
                          <a:xfrm>
                            <a:off x="0" y="0"/>
                            <a:ext cx="1882140" cy="1409700"/>
                          </a:xfrm>
                          <a:prstGeom prst="rect">
                            <a:avLst/>
                          </a:prstGeom>
                          <a:noFill/>
                          <a:ln w="9525">
                            <a:noFill/>
                            <a:miter lim="800000"/>
                            <a:headEnd/>
                            <a:tailEnd/>
                          </a:ln>
                          <a:effectLst/>
                        </pic:spPr>
                      </pic:pic>
                    </a:graphicData>
                  </a:graphic>
                </wp:inline>
              </w:drawing>
            </w:r>
          </w:p>
          <w:p w14:paraId="3A86BB4D">
            <w:pPr>
              <w:widowControl/>
              <w:numPr>
                <w:ilvl w:val="0"/>
                <w:numId w:val="49"/>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1EAF8119">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按现场要求进行更换安装，确保重新安装后正常使用，不可损坏原有材料，提供效果图及样图供采购人确认，实际尺寸可根据现场情况适当调整。</w:t>
            </w:r>
          </w:p>
        </w:tc>
        <w:tc>
          <w:tcPr>
            <w:tcW w:w="293" w:type="pct"/>
            <w:vAlign w:val="center"/>
          </w:tcPr>
          <w:p w14:paraId="04598842">
            <w:pPr>
              <w:snapToGrid w:val="0"/>
              <w:jc w:val="center"/>
              <w:rPr>
                <w:rFonts w:hint="eastAsia" w:ascii="宋体" w:hAnsi="宋体" w:eastAsia="宋体" w:cs="宋体"/>
                <w:bCs/>
                <w:sz w:val="18"/>
                <w:szCs w:val="18"/>
              </w:rPr>
            </w:pPr>
            <w:r>
              <w:rPr>
                <w:rFonts w:hint="eastAsia" w:ascii="宋体" w:hAnsi="宋体" w:eastAsia="宋体" w:cs="宋体"/>
                <w:bCs/>
                <w:sz w:val="18"/>
                <w:szCs w:val="18"/>
              </w:rPr>
              <w:t>3</w:t>
            </w:r>
          </w:p>
        </w:tc>
        <w:tc>
          <w:tcPr>
            <w:tcW w:w="291" w:type="pct"/>
            <w:vAlign w:val="center"/>
          </w:tcPr>
          <w:p w14:paraId="53189CCC">
            <w:pPr>
              <w:snapToGrid w:val="0"/>
              <w:jc w:val="center"/>
              <w:rPr>
                <w:rFonts w:ascii="宋体" w:hAnsi="宋体" w:eastAsia="宋体" w:cs="宋体"/>
                <w:bCs/>
                <w:sz w:val="18"/>
                <w:szCs w:val="18"/>
              </w:rPr>
            </w:pPr>
            <w:r>
              <w:rPr>
                <w:rFonts w:hint="eastAsia" w:ascii="宋体" w:hAnsi="宋体" w:eastAsia="宋体" w:cs="宋体"/>
                <w:bCs/>
                <w:sz w:val="18"/>
                <w:szCs w:val="18"/>
              </w:rPr>
              <w:t>550</w:t>
            </w:r>
          </w:p>
        </w:tc>
        <w:tc>
          <w:tcPr>
            <w:tcW w:w="239" w:type="pct"/>
            <w:vAlign w:val="center"/>
          </w:tcPr>
          <w:p w14:paraId="2B0931E4">
            <w:pPr>
              <w:snapToGrid w:val="0"/>
              <w:jc w:val="center"/>
              <w:rPr>
                <w:rFonts w:hint="eastAsia"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65BD07E1">
            <w:pPr>
              <w:snapToGrid w:val="0"/>
              <w:jc w:val="center"/>
              <w:rPr>
                <w:rFonts w:ascii="宋体" w:hAnsi="宋体" w:eastAsia="宋体" w:cs="宋体"/>
                <w:bCs/>
                <w:sz w:val="18"/>
                <w:szCs w:val="18"/>
              </w:rPr>
            </w:pPr>
            <w:r>
              <w:rPr>
                <w:rFonts w:hint="eastAsia" w:ascii="宋体" w:hAnsi="宋体" w:eastAsia="宋体" w:cs="宋体"/>
                <w:bCs/>
                <w:sz w:val="18"/>
                <w:szCs w:val="18"/>
              </w:rPr>
              <w:t>1650</w:t>
            </w:r>
          </w:p>
        </w:tc>
        <w:tc>
          <w:tcPr>
            <w:tcW w:w="174" w:type="pct"/>
            <w:vAlign w:val="center"/>
          </w:tcPr>
          <w:p w14:paraId="4CB8C0DF">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585E8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6AE114B6">
            <w:pPr>
              <w:snapToGrid w:val="0"/>
              <w:jc w:val="center"/>
              <w:rPr>
                <w:rFonts w:ascii="宋体" w:hAnsi="宋体" w:eastAsia="宋体" w:cs="宋体"/>
                <w:bCs/>
                <w:sz w:val="18"/>
                <w:szCs w:val="18"/>
              </w:rPr>
            </w:pPr>
            <w:r>
              <w:rPr>
                <w:rFonts w:hint="eastAsia" w:ascii="宋体" w:hAnsi="宋体" w:eastAsia="宋体" w:cs="宋体"/>
                <w:bCs/>
                <w:sz w:val="18"/>
                <w:szCs w:val="18"/>
              </w:rPr>
              <w:t>48</w:t>
            </w:r>
          </w:p>
        </w:tc>
        <w:tc>
          <w:tcPr>
            <w:tcW w:w="492" w:type="pct"/>
            <w:vAlign w:val="center"/>
          </w:tcPr>
          <w:p w14:paraId="12C9FDAE">
            <w:pPr>
              <w:snapToGrid w:val="0"/>
              <w:jc w:val="center"/>
              <w:rPr>
                <w:rFonts w:ascii="宋体" w:hAnsi="宋体" w:eastAsia="宋体" w:cs="宋体"/>
                <w:bCs/>
                <w:sz w:val="18"/>
                <w:szCs w:val="18"/>
              </w:rPr>
            </w:pPr>
            <w:r>
              <w:rPr>
                <w:rFonts w:hint="eastAsia" w:ascii="宋体" w:hAnsi="宋体" w:eastAsia="宋体" w:cs="宋体"/>
                <w:bCs/>
                <w:sz w:val="18"/>
                <w:szCs w:val="18"/>
              </w:rPr>
              <w:t>户外背景字</w:t>
            </w:r>
          </w:p>
        </w:tc>
        <w:tc>
          <w:tcPr>
            <w:tcW w:w="568" w:type="pct"/>
            <w:vAlign w:val="center"/>
          </w:tcPr>
          <w:p w14:paraId="6DDF964E">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120*320cm</w:t>
            </w:r>
          </w:p>
        </w:tc>
        <w:tc>
          <w:tcPr>
            <w:tcW w:w="2378" w:type="pct"/>
          </w:tcPr>
          <w:p w14:paraId="20605235">
            <w:pPr>
              <w:widowControl/>
              <w:numPr>
                <w:ilvl w:val="0"/>
                <w:numId w:val="50"/>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76091E4F">
            <w:pPr>
              <w:widowControl/>
              <w:snapToGrid w:val="0"/>
              <w:jc w:val="left"/>
              <w:rPr>
                <w:rFonts w:hint="eastAsia" w:ascii="宋体" w:hAnsi="宋体" w:eastAsia="宋体" w:cs="宋体"/>
                <w:kern w:val="0"/>
                <w:sz w:val="18"/>
                <w:szCs w:val="18"/>
              </w:rPr>
            </w:pPr>
            <w:r>
              <w:rPr>
                <w:rFonts w:hint="eastAsia" w:ascii="宋体" w:hAnsi="宋体" w:eastAsia="宋体" w:cs="Arial"/>
                <w:kern w:val="0"/>
                <w:sz w:val="18"/>
                <w:szCs w:val="18"/>
              </w:rPr>
              <w:t>采用≥</w:t>
            </w:r>
            <w:r>
              <w:rPr>
                <w:rFonts w:hint="eastAsia" w:ascii="宋体" w:hAnsi="宋体" w:eastAsia="宋体" w:cs="宋体"/>
                <w:bCs/>
                <w:sz w:val="18"/>
                <w:szCs w:val="18"/>
              </w:rPr>
              <w:t>2cm厚PVC烤漆工艺，激光切割，</w:t>
            </w:r>
            <w:r>
              <w:rPr>
                <w:rFonts w:hint="eastAsia" w:ascii="宋体" w:hAnsi="宋体" w:eastAsia="宋体" w:cs="Arial"/>
                <w:kern w:val="0"/>
                <w:sz w:val="18"/>
                <w:szCs w:val="18"/>
              </w:rPr>
              <w:t>保证长期使用的稳定性和美观性。</w:t>
            </w:r>
            <w:r>
              <w:rPr>
                <w:rFonts w:hint="eastAsia" w:ascii="宋体" w:hAnsi="宋体" w:eastAsia="宋体" w:cs="宋体"/>
                <w:kern w:val="0"/>
                <w:sz w:val="18"/>
                <w:szCs w:val="18"/>
              </w:rPr>
              <w:t>需具备防水、防晒、防潮等功能，以适应实训室内环境变化（温湿度等）及长期使用的要求。</w:t>
            </w:r>
          </w:p>
          <w:p w14:paraId="6584D7B5">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1A19E37E">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775460" cy="1089660"/>
                  <wp:effectExtent l="19050" t="0" r="0" b="0"/>
                  <wp:docPr id="376"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81"/>
                          <pic:cNvPicPr>
                            <a:picLocks noChangeAspect="1" noChangeArrowheads="1"/>
                          </pic:cNvPicPr>
                        </pic:nvPicPr>
                        <pic:blipFill>
                          <a:blip r:embed="rId52" cstate="print"/>
                          <a:srcRect/>
                          <a:stretch>
                            <a:fillRect/>
                          </a:stretch>
                        </pic:blipFill>
                        <pic:spPr>
                          <a:xfrm>
                            <a:off x="0" y="0"/>
                            <a:ext cx="1775460" cy="1089660"/>
                          </a:xfrm>
                          <a:prstGeom prst="rect">
                            <a:avLst/>
                          </a:prstGeom>
                          <a:noFill/>
                          <a:ln w="9525">
                            <a:noFill/>
                            <a:miter lim="800000"/>
                            <a:headEnd/>
                            <a:tailEnd/>
                          </a:ln>
                        </pic:spPr>
                      </pic:pic>
                    </a:graphicData>
                  </a:graphic>
                </wp:inline>
              </w:drawing>
            </w:r>
          </w:p>
          <w:p w14:paraId="208446BB">
            <w:pPr>
              <w:widowControl/>
              <w:numPr>
                <w:ilvl w:val="0"/>
                <w:numId w:val="50"/>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428962F7">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按现场要求进行更换安装，使用中性玻璃胶定位安装24H固化，确保重新安装后正常使用，不可损坏原有材料，提供效果图及样图供采购人确认，实际尺寸可根据现场情况适当调整。</w:t>
            </w:r>
          </w:p>
        </w:tc>
        <w:tc>
          <w:tcPr>
            <w:tcW w:w="293" w:type="pct"/>
            <w:vAlign w:val="center"/>
          </w:tcPr>
          <w:p w14:paraId="58146DF8">
            <w:pPr>
              <w:snapToGrid w:val="0"/>
              <w:jc w:val="center"/>
              <w:rPr>
                <w:rFonts w:hint="eastAsia" w:ascii="宋体" w:hAnsi="宋体" w:eastAsia="宋体" w:cs="宋体"/>
                <w:bCs/>
                <w:sz w:val="18"/>
                <w:szCs w:val="18"/>
              </w:rPr>
            </w:pPr>
            <w:r>
              <w:rPr>
                <w:rFonts w:hint="eastAsia" w:ascii="宋体" w:hAnsi="宋体" w:eastAsia="宋体" w:cs="宋体"/>
                <w:bCs/>
                <w:sz w:val="18"/>
                <w:szCs w:val="18"/>
              </w:rPr>
              <w:t>1</w:t>
            </w:r>
          </w:p>
        </w:tc>
        <w:tc>
          <w:tcPr>
            <w:tcW w:w="291" w:type="pct"/>
            <w:vAlign w:val="center"/>
          </w:tcPr>
          <w:p w14:paraId="46B645C8">
            <w:pPr>
              <w:snapToGrid w:val="0"/>
              <w:jc w:val="center"/>
              <w:rPr>
                <w:rFonts w:ascii="宋体" w:hAnsi="宋体" w:eastAsia="宋体" w:cs="宋体"/>
                <w:bCs/>
                <w:sz w:val="18"/>
                <w:szCs w:val="18"/>
              </w:rPr>
            </w:pPr>
            <w:r>
              <w:rPr>
                <w:rFonts w:hint="eastAsia" w:ascii="宋体" w:hAnsi="宋体" w:eastAsia="宋体" w:cs="宋体"/>
                <w:bCs/>
                <w:sz w:val="18"/>
                <w:szCs w:val="18"/>
              </w:rPr>
              <w:t>2500</w:t>
            </w:r>
          </w:p>
        </w:tc>
        <w:tc>
          <w:tcPr>
            <w:tcW w:w="239" w:type="pct"/>
            <w:vAlign w:val="center"/>
          </w:tcPr>
          <w:p w14:paraId="3E12655C">
            <w:pPr>
              <w:snapToGrid w:val="0"/>
              <w:jc w:val="center"/>
              <w:rPr>
                <w:rFonts w:hint="eastAsia" w:ascii="宋体" w:hAnsi="宋体" w:eastAsia="宋体" w:cs="宋体"/>
                <w:bCs/>
                <w:sz w:val="18"/>
                <w:szCs w:val="18"/>
              </w:rPr>
            </w:pPr>
            <w:r>
              <w:rPr>
                <w:rFonts w:hint="eastAsia" w:ascii="宋体" w:hAnsi="宋体" w:eastAsia="宋体" w:cs="宋体"/>
                <w:bCs/>
                <w:sz w:val="18"/>
                <w:szCs w:val="18"/>
              </w:rPr>
              <w:t>套</w:t>
            </w:r>
          </w:p>
        </w:tc>
        <w:tc>
          <w:tcPr>
            <w:tcW w:w="402" w:type="pct"/>
            <w:vAlign w:val="center"/>
          </w:tcPr>
          <w:p w14:paraId="63387672">
            <w:pPr>
              <w:snapToGrid w:val="0"/>
              <w:jc w:val="center"/>
              <w:rPr>
                <w:rFonts w:ascii="宋体" w:hAnsi="宋体" w:eastAsia="宋体" w:cs="宋体"/>
                <w:bCs/>
                <w:sz w:val="18"/>
                <w:szCs w:val="18"/>
              </w:rPr>
            </w:pPr>
            <w:r>
              <w:rPr>
                <w:rFonts w:hint="eastAsia" w:ascii="宋体" w:hAnsi="宋体" w:eastAsia="宋体" w:cs="宋体"/>
                <w:bCs/>
                <w:sz w:val="18"/>
                <w:szCs w:val="18"/>
              </w:rPr>
              <w:t>2500</w:t>
            </w:r>
          </w:p>
        </w:tc>
        <w:tc>
          <w:tcPr>
            <w:tcW w:w="174" w:type="pct"/>
            <w:vAlign w:val="center"/>
          </w:tcPr>
          <w:p w14:paraId="0102AE59">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56CB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348420D8">
            <w:pPr>
              <w:snapToGrid w:val="0"/>
              <w:jc w:val="center"/>
              <w:rPr>
                <w:rFonts w:ascii="宋体" w:hAnsi="宋体" w:eastAsia="宋体" w:cs="宋体"/>
                <w:bCs/>
                <w:sz w:val="18"/>
                <w:szCs w:val="18"/>
              </w:rPr>
            </w:pPr>
            <w:r>
              <w:rPr>
                <w:rFonts w:hint="eastAsia" w:ascii="宋体" w:hAnsi="宋体" w:eastAsia="宋体" w:cs="宋体"/>
                <w:bCs/>
                <w:sz w:val="18"/>
                <w:szCs w:val="18"/>
              </w:rPr>
              <w:t>49</w:t>
            </w:r>
          </w:p>
        </w:tc>
        <w:tc>
          <w:tcPr>
            <w:tcW w:w="492" w:type="pct"/>
            <w:vAlign w:val="center"/>
          </w:tcPr>
          <w:p w14:paraId="5626BB04">
            <w:pPr>
              <w:snapToGrid w:val="0"/>
              <w:jc w:val="center"/>
              <w:rPr>
                <w:rFonts w:ascii="宋体" w:hAnsi="宋体" w:eastAsia="宋体" w:cs="宋体"/>
                <w:bCs/>
                <w:sz w:val="18"/>
                <w:szCs w:val="18"/>
              </w:rPr>
            </w:pPr>
            <w:r>
              <w:rPr>
                <w:rFonts w:hint="eastAsia" w:ascii="宋体" w:hAnsi="宋体" w:eastAsia="宋体" w:cs="宋体"/>
                <w:bCs/>
                <w:sz w:val="18"/>
                <w:szCs w:val="18"/>
              </w:rPr>
              <w:t>宣传栏背景板</w:t>
            </w:r>
          </w:p>
        </w:tc>
        <w:tc>
          <w:tcPr>
            <w:tcW w:w="568" w:type="pct"/>
            <w:vAlign w:val="center"/>
          </w:tcPr>
          <w:p w14:paraId="65C00A03">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60*80cm</w:t>
            </w:r>
          </w:p>
        </w:tc>
        <w:tc>
          <w:tcPr>
            <w:tcW w:w="2378" w:type="pct"/>
          </w:tcPr>
          <w:p w14:paraId="344D5DBC">
            <w:pPr>
              <w:widowControl/>
              <w:numPr>
                <w:ilvl w:val="0"/>
                <w:numId w:val="51"/>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0F6FAE32">
            <w:pPr>
              <w:widowControl/>
              <w:snapToGrid w:val="0"/>
              <w:jc w:val="left"/>
              <w:rPr>
                <w:rFonts w:hint="eastAsia" w:ascii="宋体" w:hAnsi="宋体" w:eastAsia="宋体" w:cs="宋体"/>
                <w:kern w:val="0"/>
                <w:sz w:val="18"/>
                <w:szCs w:val="18"/>
              </w:rPr>
            </w:pPr>
            <w:r>
              <w:rPr>
                <w:rFonts w:hint="eastAsia" w:ascii="宋体" w:hAnsi="宋体" w:eastAsia="宋体" w:cs="宋体"/>
                <w:bCs/>
                <w:sz w:val="18"/>
                <w:szCs w:val="18"/>
              </w:rPr>
              <w:t>PP背胶，</w:t>
            </w:r>
            <w:r>
              <w:rPr>
                <w:rFonts w:hint="eastAsia" w:ascii="宋体" w:hAnsi="宋体" w:eastAsia="宋体" w:cs="Arial"/>
                <w:kern w:val="0"/>
                <w:sz w:val="18"/>
                <w:szCs w:val="18"/>
              </w:rPr>
              <w:t>保证长期使用的稳定性和美观性。</w:t>
            </w:r>
            <w:r>
              <w:rPr>
                <w:rFonts w:hint="eastAsia" w:ascii="宋体" w:hAnsi="宋体" w:eastAsia="宋体" w:cs="宋体"/>
                <w:kern w:val="0"/>
                <w:sz w:val="18"/>
                <w:szCs w:val="18"/>
              </w:rPr>
              <w:t>需具备防水、防晒、防潮等功能，以适应实训室内环境变化（温湿度等）及长期使用的要求。</w:t>
            </w:r>
          </w:p>
          <w:p w14:paraId="391C599A">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0754A3DE">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310640" cy="1706880"/>
                  <wp:effectExtent l="19050" t="0" r="3810" b="0"/>
                  <wp:docPr id="377"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82"/>
                          <pic:cNvPicPr>
                            <a:picLocks noChangeAspect="1" noChangeArrowheads="1"/>
                          </pic:cNvPicPr>
                        </pic:nvPicPr>
                        <pic:blipFill>
                          <a:blip r:embed="rId53" cstate="print"/>
                          <a:srcRect/>
                          <a:stretch>
                            <a:fillRect/>
                          </a:stretch>
                        </pic:blipFill>
                        <pic:spPr>
                          <a:xfrm>
                            <a:off x="0" y="0"/>
                            <a:ext cx="1310640" cy="1706880"/>
                          </a:xfrm>
                          <a:prstGeom prst="rect">
                            <a:avLst/>
                          </a:prstGeom>
                          <a:noFill/>
                          <a:ln w="9525">
                            <a:noFill/>
                            <a:miter lim="800000"/>
                            <a:headEnd/>
                            <a:tailEnd/>
                          </a:ln>
                          <a:effectLst/>
                        </pic:spPr>
                      </pic:pic>
                    </a:graphicData>
                  </a:graphic>
                </wp:inline>
              </w:drawing>
            </w:r>
          </w:p>
          <w:p w14:paraId="2C1BD525">
            <w:pPr>
              <w:widowControl/>
              <w:numPr>
                <w:ilvl w:val="0"/>
                <w:numId w:val="51"/>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5C948549">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按现场要求进行更换安装，确保重新安装后正常使用，不可损坏原有材料，提供效果图及样图供采购人确认，实际尺寸可根据现场情况适当调整。</w:t>
            </w:r>
          </w:p>
        </w:tc>
        <w:tc>
          <w:tcPr>
            <w:tcW w:w="293" w:type="pct"/>
            <w:vAlign w:val="center"/>
          </w:tcPr>
          <w:p w14:paraId="774CABAE">
            <w:pPr>
              <w:snapToGrid w:val="0"/>
              <w:jc w:val="center"/>
              <w:rPr>
                <w:rFonts w:ascii="宋体" w:hAnsi="宋体" w:eastAsia="宋体" w:cs="宋体"/>
                <w:bCs/>
                <w:sz w:val="18"/>
                <w:szCs w:val="18"/>
              </w:rPr>
            </w:pPr>
            <w:r>
              <w:rPr>
                <w:rFonts w:hint="eastAsia" w:ascii="宋体" w:hAnsi="宋体" w:eastAsia="宋体" w:cs="宋体"/>
                <w:bCs/>
                <w:sz w:val="18"/>
                <w:szCs w:val="18"/>
              </w:rPr>
              <w:t>82</w:t>
            </w:r>
          </w:p>
        </w:tc>
        <w:tc>
          <w:tcPr>
            <w:tcW w:w="291" w:type="pct"/>
            <w:vAlign w:val="center"/>
          </w:tcPr>
          <w:p w14:paraId="3C6145CF">
            <w:pPr>
              <w:snapToGrid w:val="0"/>
              <w:jc w:val="center"/>
              <w:rPr>
                <w:rFonts w:ascii="宋体" w:hAnsi="宋体" w:eastAsia="宋体" w:cs="宋体"/>
                <w:bCs/>
                <w:sz w:val="18"/>
                <w:szCs w:val="18"/>
              </w:rPr>
            </w:pPr>
            <w:r>
              <w:rPr>
                <w:rFonts w:hint="eastAsia" w:ascii="宋体" w:hAnsi="宋体" w:eastAsia="宋体" w:cs="宋体"/>
                <w:bCs/>
                <w:sz w:val="18"/>
                <w:szCs w:val="18"/>
              </w:rPr>
              <w:t>60</w:t>
            </w:r>
          </w:p>
        </w:tc>
        <w:tc>
          <w:tcPr>
            <w:tcW w:w="239" w:type="pct"/>
            <w:vAlign w:val="center"/>
          </w:tcPr>
          <w:p w14:paraId="2875949F">
            <w:pPr>
              <w:snapToGrid w:val="0"/>
              <w:jc w:val="center"/>
              <w:rPr>
                <w:rFonts w:hint="eastAsia" w:ascii="宋体" w:hAnsi="宋体" w:eastAsia="宋体" w:cs="宋体"/>
                <w:bCs/>
                <w:sz w:val="18"/>
                <w:szCs w:val="18"/>
              </w:rPr>
            </w:pPr>
            <w:r>
              <w:rPr>
                <w:rFonts w:hint="eastAsia" w:ascii="宋体" w:hAnsi="宋体" w:eastAsia="宋体" w:cs="宋体"/>
                <w:bCs/>
                <w:sz w:val="18"/>
                <w:szCs w:val="18"/>
              </w:rPr>
              <w:t>张</w:t>
            </w:r>
          </w:p>
        </w:tc>
        <w:tc>
          <w:tcPr>
            <w:tcW w:w="402" w:type="pct"/>
            <w:vAlign w:val="center"/>
          </w:tcPr>
          <w:p w14:paraId="7FB0A44A">
            <w:pPr>
              <w:snapToGrid w:val="0"/>
              <w:jc w:val="center"/>
              <w:rPr>
                <w:rFonts w:ascii="宋体" w:hAnsi="宋体" w:eastAsia="宋体" w:cs="宋体"/>
                <w:bCs/>
                <w:sz w:val="18"/>
                <w:szCs w:val="18"/>
              </w:rPr>
            </w:pPr>
            <w:r>
              <w:rPr>
                <w:rFonts w:hint="eastAsia" w:ascii="宋体" w:hAnsi="宋体" w:eastAsia="宋体" w:cs="宋体"/>
                <w:bCs/>
                <w:sz w:val="18"/>
                <w:szCs w:val="18"/>
              </w:rPr>
              <w:t>4920</w:t>
            </w:r>
          </w:p>
        </w:tc>
        <w:tc>
          <w:tcPr>
            <w:tcW w:w="174" w:type="pct"/>
            <w:vAlign w:val="center"/>
          </w:tcPr>
          <w:p w14:paraId="78EA7652">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6F5A0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2423" w:hRule="atLeast"/>
          <w:jc w:val="center"/>
        </w:trPr>
        <w:tc>
          <w:tcPr>
            <w:tcW w:w="158" w:type="pct"/>
            <w:vMerge w:val="restart"/>
            <w:vAlign w:val="center"/>
          </w:tcPr>
          <w:p w14:paraId="43D563D8">
            <w:pPr>
              <w:snapToGrid w:val="0"/>
              <w:jc w:val="center"/>
              <w:rPr>
                <w:rFonts w:ascii="宋体" w:hAnsi="宋体" w:eastAsia="宋体" w:cs="宋体"/>
                <w:bCs/>
                <w:sz w:val="18"/>
                <w:szCs w:val="18"/>
              </w:rPr>
            </w:pPr>
            <w:r>
              <w:rPr>
                <w:rFonts w:hint="eastAsia" w:ascii="宋体" w:hAnsi="宋体" w:eastAsia="宋体" w:cs="宋体"/>
                <w:bCs/>
                <w:sz w:val="18"/>
                <w:szCs w:val="18"/>
              </w:rPr>
              <w:t>50</w:t>
            </w:r>
          </w:p>
        </w:tc>
        <w:tc>
          <w:tcPr>
            <w:tcW w:w="492" w:type="pct"/>
            <w:vMerge w:val="restart"/>
            <w:vAlign w:val="center"/>
          </w:tcPr>
          <w:p w14:paraId="3255A522">
            <w:pPr>
              <w:snapToGrid w:val="0"/>
              <w:jc w:val="center"/>
              <w:rPr>
                <w:rFonts w:hint="eastAsia" w:ascii="宋体" w:hAnsi="宋体" w:eastAsia="宋体" w:cs="宋体"/>
                <w:bCs/>
                <w:sz w:val="18"/>
                <w:szCs w:val="18"/>
              </w:rPr>
            </w:pPr>
            <w:r>
              <w:rPr>
                <w:rFonts w:hint="eastAsia" w:ascii="宋体" w:hAnsi="宋体" w:eastAsia="宋体" w:cs="宋体"/>
                <w:bCs/>
                <w:sz w:val="18"/>
                <w:szCs w:val="18"/>
              </w:rPr>
              <w:t>开馆时间</w:t>
            </w:r>
          </w:p>
          <w:p w14:paraId="18BC20CF">
            <w:pPr>
              <w:snapToGrid w:val="0"/>
              <w:jc w:val="center"/>
              <w:rPr>
                <w:rFonts w:hint="eastAsia" w:ascii="宋体" w:hAnsi="宋体" w:eastAsia="宋体" w:cs="宋体"/>
                <w:bCs/>
                <w:sz w:val="18"/>
                <w:szCs w:val="18"/>
              </w:rPr>
            </w:pPr>
            <w:r>
              <w:rPr>
                <w:rFonts w:hint="eastAsia" w:ascii="宋体" w:hAnsi="宋体" w:eastAsia="宋体" w:cs="宋体"/>
                <w:bCs/>
                <w:sz w:val="18"/>
                <w:szCs w:val="18"/>
              </w:rPr>
              <w:t>室外指示牌</w:t>
            </w:r>
          </w:p>
        </w:tc>
        <w:tc>
          <w:tcPr>
            <w:tcW w:w="568" w:type="pct"/>
            <w:vAlign w:val="center"/>
          </w:tcPr>
          <w:p w14:paraId="66D22B0C">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40*60cm</w:t>
            </w:r>
          </w:p>
        </w:tc>
        <w:tc>
          <w:tcPr>
            <w:tcW w:w="2378" w:type="pct"/>
            <w:vMerge w:val="restart"/>
          </w:tcPr>
          <w:p w14:paraId="10DDDB2C">
            <w:pPr>
              <w:widowControl/>
              <w:numPr>
                <w:ilvl w:val="0"/>
                <w:numId w:val="52"/>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54EE1AA6">
            <w:pPr>
              <w:widowControl/>
              <w:snapToGrid w:val="0"/>
              <w:jc w:val="left"/>
              <w:rPr>
                <w:rFonts w:hint="eastAsia" w:ascii="宋体" w:hAnsi="宋体" w:eastAsia="宋体" w:cs="宋体"/>
                <w:kern w:val="0"/>
                <w:sz w:val="18"/>
                <w:szCs w:val="18"/>
              </w:rPr>
            </w:pPr>
            <w:r>
              <w:rPr>
                <w:rFonts w:hint="eastAsia" w:ascii="宋体" w:hAnsi="宋体" w:eastAsia="宋体" w:cs="Arial"/>
                <w:kern w:val="0"/>
                <w:sz w:val="18"/>
                <w:szCs w:val="18"/>
              </w:rPr>
              <w:t>采用≥</w:t>
            </w:r>
            <w:r>
              <w:rPr>
                <w:rFonts w:hint="eastAsia" w:ascii="宋体" w:hAnsi="宋体" w:eastAsia="宋体" w:cs="宋体"/>
                <w:bCs/>
                <w:sz w:val="18"/>
                <w:szCs w:val="18"/>
              </w:rPr>
              <w:t>3mm厚透明亚克力，UV印刷，</w:t>
            </w:r>
            <w:r>
              <w:rPr>
                <w:rFonts w:hint="eastAsia" w:ascii="宋体" w:hAnsi="宋体" w:eastAsia="宋体" w:cs="Arial"/>
                <w:kern w:val="0"/>
                <w:sz w:val="18"/>
                <w:szCs w:val="18"/>
              </w:rPr>
              <w:t>保证长期使用的稳定性和美观性。</w:t>
            </w:r>
            <w:r>
              <w:rPr>
                <w:rFonts w:hint="eastAsia" w:ascii="宋体" w:hAnsi="宋体" w:eastAsia="宋体" w:cs="宋体"/>
                <w:kern w:val="0"/>
                <w:sz w:val="18"/>
                <w:szCs w:val="18"/>
              </w:rPr>
              <w:t>需具备防水、防晒、防潮等功能，以适应实训室内环境变化（温湿度等）及长期使用的要求。</w:t>
            </w:r>
          </w:p>
          <w:p w14:paraId="4A5D75BA">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4A75DB95">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363980" cy="1524000"/>
                  <wp:effectExtent l="19050" t="0" r="7620" b="0"/>
                  <wp:docPr id="378"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83"/>
                          <pic:cNvPicPr>
                            <a:picLocks noChangeAspect="1" noChangeArrowheads="1"/>
                          </pic:cNvPicPr>
                        </pic:nvPicPr>
                        <pic:blipFill>
                          <a:blip r:embed="rId54" cstate="print"/>
                          <a:srcRect/>
                          <a:stretch>
                            <a:fillRect/>
                          </a:stretch>
                        </pic:blipFill>
                        <pic:spPr>
                          <a:xfrm>
                            <a:off x="0" y="0"/>
                            <a:ext cx="1363980" cy="1524000"/>
                          </a:xfrm>
                          <a:prstGeom prst="rect">
                            <a:avLst/>
                          </a:prstGeom>
                          <a:noFill/>
                          <a:ln w="9525">
                            <a:noFill/>
                            <a:miter lim="800000"/>
                            <a:headEnd/>
                            <a:tailEnd/>
                          </a:ln>
                          <a:effectLst/>
                        </pic:spPr>
                      </pic:pic>
                    </a:graphicData>
                  </a:graphic>
                </wp:inline>
              </w:drawing>
            </w:r>
          </w:p>
          <w:p w14:paraId="7F7F0A05">
            <w:pPr>
              <w:widowControl/>
              <w:numPr>
                <w:ilvl w:val="0"/>
                <w:numId w:val="52"/>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1221CDD9">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按现场要求进行更换安装，使用中性玻璃胶定位安装24H固化，确保重新安装后正常使用，不可损坏原有材料，提供效果图及样图供采购人确认，实际尺寸可根据现场情况适当调整。</w:t>
            </w:r>
          </w:p>
        </w:tc>
        <w:tc>
          <w:tcPr>
            <w:tcW w:w="293" w:type="pct"/>
            <w:vAlign w:val="center"/>
          </w:tcPr>
          <w:p w14:paraId="713C7A8B">
            <w:pPr>
              <w:snapToGrid w:val="0"/>
              <w:jc w:val="center"/>
              <w:rPr>
                <w:rFonts w:hint="eastAsia" w:ascii="宋体" w:hAnsi="宋体" w:eastAsia="宋体" w:cs="宋体"/>
                <w:bCs/>
                <w:sz w:val="18"/>
                <w:szCs w:val="18"/>
              </w:rPr>
            </w:pPr>
            <w:r>
              <w:rPr>
                <w:rFonts w:hint="eastAsia" w:ascii="宋体" w:hAnsi="宋体" w:eastAsia="宋体" w:cs="宋体"/>
                <w:bCs/>
                <w:sz w:val="18"/>
                <w:szCs w:val="18"/>
              </w:rPr>
              <w:t>1</w:t>
            </w:r>
          </w:p>
        </w:tc>
        <w:tc>
          <w:tcPr>
            <w:tcW w:w="291" w:type="pct"/>
            <w:vAlign w:val="center"/>
          </w:tcPr>
          <w:p w14:paraId="7E331B70">
            <w:pPr>
              <w:snapToGrid w:val="0"/>
              <w:jc w:val="center"/>
              <w:rPr>
                <w:rFonts w:ascii="宋体" w:hAnsi="宋体" w:eastAsia="宋体" w:cs="宋体"/>
                <w:bCs/>
                <w:sz w:val="18"/>
                <w:szCs w:val="18"/>
              </w:rPr>
            </w:pPr>
            <w:r>
              <w:rPr>
                <w:rFonts w:hint="eastAsia" w:ascii="宋体" w:hAnsi="宋体" w:eastAsia="宋体" w:cs="宋体"/>
                <w:bCs/>
                <w:sz w:val="18"/>
                <w:szCs w:val="18"/>
              </w:rPr>
              <w:t>160</w:t>
            </w:r>
          </w:p>
        </w:tc>
        <w:tc>
          <w:tcPr>
            <w:tcW w:w="239" w:type="pct"/>
            <w:vAlign w:val="center"/>
          </w:tcPr>
          <w:p w14:paraId="60176CA0">
            <w:pPr>
              <w:snapToGrid w:val="0"/>
              <w:jc w:val="center"/>
              <w:rPr>
                <w:rFonts w:hint="eastAsia"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55927462">
            <w:pPr>
              <w:snapToGrid w:val="0"/>
              <w:jc w:val="center"/>
              <w:rPr>
                <w:rFonts w:ascii="宋体" w:hAnsi="宋体" w:eastAsia="宋体" w:cs="宋体"/>
                <w:bCs/>
                <w:sz w:val="18"/>
                <w:szCs w:val="18"/>
              </w:rPr>
            </w:pPr>
            <w:r>
              <w:rPr>
                <w:rFonts w:hint="eastAsia" w:ascii="宋体" w:hAnsi="宋体" w:eastAsia="宋体" w:cs="宋体"/>
                <w:bCs/>
                <w:sz w:val="18"/>
                <w:szCs w:val="18"/>
              </w:rPr>
              <w:t>160</w:t>
            </w:r>
          </w:p>
        </w:tc>
        <w:tc>
          <w:tcPr>
            <w:tcW w:w="174" w:type="pct"/>
            <w:vAlign w:val="center"/>
          </w:tcPr>
          <w:p w14:paraId="09DE51CA">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69FF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Merge w:val="continue"/>
            <w:vAlign w:val="center"/>
          </w:tcPr>
          <w:p w14:paraId="4D869DBF">
            <w:pPr>
              <w:snapToGrid w:val="0"/>
              <w:jc w:val="center"/>
              <w:rPr>
                <w:rFonts w:hint="eastAsia" w:ascii="宋体" w:hAnsi="宋体" w:eastAsia="宋体" w:cs="宋体"/>
                <w:bCs/>
                <w:sz w:val="18"/>
                <w:szCs w:val="18"/>
              </w:rPr>
            </w:pPr>
          </w:p>
        </w:tc>
        <w:tc>
          <w:tcPr>
            <w:tcW w:w="492" w:type="pct"/>
            <w:vMerge w:val="continue"/>
            <w:vAlign w:val="center"/>
          </w:tcPr>
          <w:p w14:paraId="00DE62C5">
            <w:pPr>
              <w:snapToGrid w:val="0"/>
              <w:jc w:val="center"/>
              <w:rPr>
                <w:rFonts w:hint="eastAsia" w:ascii="宋体" w:hAnsi="宋体" w:eastAsia="宋体" w:cs="宋体"/>
                <w:bCs/>
                <w:sz w:val="18"/>
                <w:szCs w:val="18"/>
              </w:rPr>
            </w:pPr>
          </w:p>
        </w:tc>
        <w:tc>
          <w:tcPr>
            <w:tcW w:w="568" w:type="pct"/>
            <w:vAlign w:val="center"/>
          </w:tcPr>
          <w:p w14:paraId="67A4E84D">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40*35cm</w:t>
            </w:r>
          </w:p>
        </w:tc>
        <w:tc>
          <w:tcPr>
            <w:tcW w:w="2378" w:type="pct"/>
            <w:vMerge w:val="continue"/>
          </w:tcPr>
          <w:p w14:paraId="0589F9DA">
            <w:pPr>
              <w:widowControl/>
              <w:snapToGrid w:val="0"/>
              <w:jc w:val="left"/>
              <w:rPr>
                <w:rFonts w:hint="eastAsia" w:ascii="宋体" w:hAnsi="宋体" w:eastAsia="宋体" w:cs="Arial"/>
                <w:kern w:val="0"/>
                <w:sz w:val="18"/>
                <w:szCs w:val="18"/>
              </w:rPr>
            </w:pPr>
          </w:p>
        </w:tc>
        <w:tc>
          <w:tcPr>
            <w:tcW w:w="293" w:type="pct"/>
            <w:vAlign w:val="center"/>
          </w:tcPr>
          <w:p w14:paraId="7FB0C3B7">
            <w:pPr>
              <w:snapToGrid w:val="0"/>
              <w:jc w:val="center"/>
              <w:rPr>
                <w:rFonts w:hint="eastAsia" w:ascii="宋体" w:hAnsi="宋体" w:eastAsia="宋体" w:cs="宋体"/>
                <w:bCs/>
                <w:sz w:val="18"/>
                <w:szCs w:val="18"/>
              </w:rPr>
            </w:pPr>
            <w:r>
              <w:rPr>
                <w:rFonts w:hint="eastAsia" w:ascii="宋体" w:hAnsi="宋体" w:eastAsia="宋体" w:cs="宋体"/>
                <w:bCs/>
                <w:sz w:val="18"/>
                <w:szCs w:val="18"/>
              </w:rPr>
              <w:t>3</w:t>
            </w:r>
          </w:p>
        </w:tc>
        <w:tc>
          <w:tcPr>
            <w:tcW w:w="291" w:type="pct"/>
            <w:vAlign w:val="center"/>
          </w:tcPr>
          <w:p w14:paraId="12337226">
            <w:pPr>
              <w:snapToGrid w:val="0"/>
              <w:jc w:val="center"/>
              <w:rPr>
                <w:rFonts w:ascii="宋体" w:hAnsi="宋体" w:eastAsia="宋体" w:cs="宋体"/>
                <w:bCs/>
                <w:sz w:val="18"/>
                <w:szCs w:val="18"/>
              </w:rPr>
            </w:pPr>
            <w:r>
              <w:rPr>
                <w:rFonts w:hint="eastAsia" w:ascii="宋体" w:hAnsi="宋体" w:eastAsia="宋体" w:cs="宋体"/>
                <w:bCs/>
                <w:sz w:val="18"/>
                <w:szCs w:val="18"/>
              </w:rPr>
              <w:t>95</w:t>
            </w:r>
          </w:p>
        </w:tc>
        <w:tc>
          <w:tcPr>
            <w:tcW w:w="239" w:type="pct"/>
            <w:vAlign w:val="center"/>
          </w:tcPr>
          <w:p w14:paraId="4762DAC1">
            <w:pPr>
              <w:snapToGrid w:val="0"/>
              <w:jc w:val="center"/>
              <w:rPr>
                <w:rFonts w:hint="eastAsia"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3615553E">
            <w:pPr>
              <w:snapToGrid w:val="0"/>
              <w:jc w:val="center"/>
              <w:rPr>
                <w:rFonts w:ascii="宋体" w:hAnsi="宋体" w:eastAsia="宋体" w:cs="宋体"/>
                <w:bCs/>
                <w:sz w:val="18"/>
                <w:szCs w:val="18"/>
              </w:rPr>
            </w:pPr>
            <w:r>
              <w:rPr>
                <w:rFonts w:hint="eastAsia" w:ascii="宋体" w:hAnsi="宋体" w:eastAsia="宋体" w:cs="宋体"/>
                <w:bCs/>
                <w:sz w:val="18"/>
                <w:szCs w:val="18"/>
              </w:rPr>
              <w:t>285</w:t>
            </w:r>
          </w:p>
        </w:tc>
        <w:tc>
          <w:tcPr>
            <w:tcW w:w="174" w:type="pct"/>
            <w:vAlign w:val="center"/>
          </w:tcPr>
          <w:p w14:paraId="65812330">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6668E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2305" w:hRule="atLeast"/>
          <w:jc w:val="center"/>
        </w:trPr>
        <w:tc>
          <w:tcPr>
            <w:tcW w:w="158" w:type="pct"/>
            <w:vMerge w:val="restart"/>
            <w:vAlign w:val="center"/>
          </w:tcPr>
          <w:p w14:paraId="508EAF56">
            <w:pPr>
              <w:snapToGrid w:val="0"/>
              <w:jc w:val="center"/>
              <w:rPr>
                <w:rFonts w:ascii="宋体" w:hAnsi="宋体" w:eastAsia="宋体" w:cs="宋体"/>
                <w:bCs/>
                <w:sz w:val="18"/>
                <w:szCs w:val="18"/>
              </w:rPr>
            </w:pPr>
            <w:r>
              <w:rPr>
                <w:rFonts w:hint="eastAsia" w:ascii="宋体" w:hAnsi="宋体" w:eastAsia="宋体" w:cs="宋体"/>
                <w:bCs/>
                <w:sz w:val="18"/>
                <w:szCs w:val="18"/>
              </w:rPr>
              <w:t>51</w:t>
            </w:r>
          </w:p>
        </w:tc>
        <w:tc>
          <w:tcPr>
            <w:tcW w:w="492" w:type="pct"/>
            <w:vMerge w:val="restart"/>
            <w:vAlign w:val="center"/>
          </w:tcPr>
          <w:p w14:paraId="49AFD7C4">
            <w:pPr>
              <w:snapToGrid w:val="0"/>
              <w:jc w:val="center"/>
              <w:rPr>
                <w:rFonts w:hint="eastAsia" w:ascii="宋体" w:hAnsi="宋体" w:eastAsia="宋体" w:cs="宋体"/>
                <w:bCs/>
                <w:sz w:val="18"/>
                <w:szCs w:val="18"/>
              </w:rPr>
            </w:pPr>
            <w:r>
              <w:rPr>
                <w:rFonts w:hint="eastAsia" w:ascii="宋体" w:hAnsi="宋体" w:eastAsia="宋体" w:cs="宋体"/>
                <w:bCs/>
                <w:sz w:val="18"/>
                <w:szCs w:val="18"/>
              </w:rPr>
              <w:t>室内指示牌</w:t>
            </w:r>
          </w:p>
          <w:p w14:paraId="335E6757">
            <w:pPr>
              <w:snapToGrid w:val="0"/>
              <w:jc w:val="center"/>
              <w:rPr>
                <w:rFonts w:ascii="宋体" w:hAnsi="宋体" w:eastAsia="宋体" w:cs="宋体"/>
                <w:bCs/>
                <w:sz w:val="18"/>
                <w:szCs w:val="18"/>
              </w:rPr>
            </w:pPr>
          </w:p>
        </w:tc>
        <w:tc>
          <w:tcPr>
            <w:tcW w:w="568" w:type="pct"/>
            <w:vAlign w:val="center"/>
          </w:tcPr>
          <w:p w14:paraId="0CB03725">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60*90cm</w:t>
            </w:r>
          </w:p>
        </w:tc>
        <w:tc>
          <w:tcPr>
            <w:tcW w:w="2378" w:type="pct"/>
            <w:vMerge w:val="restart"/>
          </w:tcPr>
          <w:p w14:paraId="6C088AD3">
            <w:pPr>
              <w:widowControl/>
              <w:numPr>
                <w:ilvl w:val="0"/>
                <w:numId w:val="53"/>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4BB695AB">
            <w:pPr>
              <w:widowControl/>
              <w:snapToGrid w:val="0"/>
              <w:jc w:val="left"/>
              <w:rPr>
                <w:rFonts w:hint="eastAsia" w:ascii="宋体" w:hAnsi="宋体" w:eastAsia="宋体" w:cs="宋体"/>
                <w:kern w:val="0"/>
                <w:sz w:val="18"/>
                <w:szCs w:val="18"/>
              </w:rPr>
            </w:pPr>
            <w:r>
              <w:rPr>
                <w:rFonts w:hint="eastAsia" w:ascii="宋体" w:hAnsi="宋体" w:eastAsia="宋体" w:cs="Arial"/>
                <w:kern w:val="0"/>
                <w:sz w:val="18"/>
                <w:szCs w:val="18"/>
              </w:rPr>
              <w:t>采用≥</w:t>
            </w:r>
            <w:r>
              <w:rPr>
                <w:rFonts w:hint="eastAsia" w:ascii="宋体" w:hAnsi="宋体" w:eastAsia="宋体" w:cs="宋体"/>
                <w:bCs/>
                <w:sz w:val="18"/>
                <w:szCs w:val="18"/>
              </w:rPr>
              <w:t>1cm厚PVC，UV印刷，</w:t>
            </w:r>
            <w:r>
              <w:rPr>
                <w:rFonts w:hint="eastAsia" w:ascii="宋体" w:hAnsi="宋体" w:eastAsia="宋体" w:cs="Arial"/>
                <w:kern w:val="0"/>
                <w:sz w:val="18"/>
                <w:szCs w:val="18"/>
              </w:rPr>
              <w:t>保证长期使用的稳定性和美观性。</w:t>
            </w:r>
            <w:r>
              <w:rPr>
                <w:rFonts w:hint="eastAsia" w:ascii="宋体" w:hAnsi="宋体" w:eastAsia="宋体" w:cs="宋体"/>
                <w:kern w:val="0"/>
                <w:sz w:val="18"/>
                <w:szCs w:val="18"/>
              </w:rPr>
              <w:t>需具备防水、防晒、防潮等功能，以适应实训室内环境变化（温湿度等）及长期使用的要求。</w:t>
            </w:r>
          </w:p>
          <w:p w14:paraId="352A6D42">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39746462">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569720" cy="998220"/>
                  <wp:effectExtent l="0" t="285750" r="0" b="259080"/>
                  <wp:docPr id="379"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85"/>
                          <pic:cNvPicPr>
                            <a:picLocks noChangeAspect="1" noChangeArrowheads="1"/>
                          </pic:cNvPicPr>
                        </pic:nvPicPr>
                        <pic:blipFill>
                          <a:blip r:embed="rId55" cstate="print"/>
                          <a:srcRect/>
                          <a:stretch>
                            <a:fillRect/>
                          </a:stretch>
                        </pic:blipFill>
                        <pic:spPr>
                          <a:xfrm rot="5400000">
                            <a:off x="0" y="0"/>
                            <a:ext cx="1569720" cy="998220"/>
                          </a:xfrm>
                          <a:prstGeom prst="rect">
                            <a:avLst/>
                          </a:prstGeom>
                          <a:noFill/>
                          <a:ln w="9525">
                            <a:noFill/>
                            <a:miter lim="800000"/>
                            <a:headEnd/>
                            <a:tailEnd/>
                          </a:ln>
                          <a:effectLst/>
                        </pic:spPr>
                      </pic:pic>
                    </a:graphicData>
                  </a:graphic>
                </wp:inline>
              </w:drawing>
            </w:r>
          </w:p>
          <w:p w14:paraId="7E02B413">
            <w:pPr>
              <w:widowControl/>
              <w:numPr>
                <w:ilvl w:val="0"/>
                <w:numId w:val="53"/>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21D7E0EF">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按现场要求进行更换安装，使用中性玻璃胶定位安装24H固化，确保重新安装后正常使用，不可损坏原有材料，提供效果图及样图供采购人确认，实际尺寸可根据现场情况适当调整。</w:t>
            </w:r>
          </w:p>
        </w:tc>
        <w:tc>
          <w:tcPr>
            <w:tcW w:w="293" w:type="pct"/>
            <w:vAlign w:val="center"/>
          </w:tcPr>
          <w:p w14:paraId="31CC62AA">
            <w:pPr>
              <w:snapToGrid w:val="0"/>
              <w:jc w:val="center"/>
              <w:rPr>
                <w:rFonts w:hint="eastAsia" w:ascii="宋体" w:hAnsi="宋体" w:eastAsia="宋体" w:cs="宋体"/>
                <w:bCs/>
                <w:sz w:val="18"/>
                <w:szCs w:val="18"/>
              </w:rPr>
            </w:pPr>
            <w:r>
              <w:rPr>
                <w:rFonts w:hint="eastAsia" w:ascii="宋体" w:hAnsi="宋体" w:eastAsia="宋体" w:cs="宋体"/>
                <w:bCs/>
                <w:sz w:val="18"/>
                <w:szCs w:val="18"/>
              </w:rPr>
              <w:t>1</w:t>
            </w:r>
          </w:p>
        </w:tc>
        <w:tc>
          <w:tcPr>
            <w:tcW w:w="291" w:type="pct"/>
            <w:vAlign w:val="center"/>
          </w:tcPr>
          <w:p w14:paraId="455D786B">
            <w:pPr>
              <w:snapToGrid w:val="0"/>
              <w:jc w:val="center"/>
              <w:rPr>
                <w:rFonts w:ascii="宋体" w:hAnsi="宋体" w:eastAsia="宋体" w:cs="宋体"/>
                <w:bCs/>
                <w:sz w:val="18"/>
                <w:szCs w:val="18"/>
              </w:rPr>
            </w:pPr>
            <w:r>
              <w:rPr>
                <w:rFonts w:hint="eastAsia" w:ascii="宋体" w:hAnsi="宋体" w:eastAsia="宋体" w:cs="宋体"/>
                <w:bCs/>
                <w:sz w:val="18"/>
                <w:szCs w:val="18"/>
              </w:rPr>
              <w:t>543</w:t>
            </w:r>
          </w:p>
        </w:tc>
        <w:tc>
          <w:tcPr>
            <w:tcW w:w="239" w:type="pct"/>
            <w:vAlign w:val="center"/>
          </w:tcPr>
          <w:p w14:paraId="104EE3F4">
            <w:pPr>
              <w:snapToGrid w:val="0"/>
              <w:jc w:val="center"/>
              <w:rPr>
                <w:rFonts w:hint="eastAsia"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78204C54">
            <w:pPr>
              <w:snapToGrid w:val="0"/>
              <w:jc w:val="center"/>
              <w:rPr>
                <w:rFonts w:ascii="宋体" w:hAnsi="宋体" w:eastAsia="宋体" w:cs="宋体"/>
                <w:bCs/>
                <w:sz w:val="18"/>
                <w:szCs w:val="18"/>
              </w:rPr>
            </w:pPr>
            <w:r>
              <w:rPr>
                <w:rFonts w:hint="eastAsia" w:ascii="宋体" w:hAnsi="宋体" w:eastAsia="宋体" w:cs="宋体"/>
                <w:bCs/>
                <w:sz w:val="18"/>
                <w:szCs w:val="18"/>
              </w:rPr>
              <w:t>543</w:t>
            </w:r>
          </w:p>
        </w:tc>
        <w:tc>
          <w:tcPr>
            <w:tcW w:w="174" w:type="pct"/>
            <w:vAlign w:val="center"/>
          </w:tcPr>
          <w:p w14:paraId="1BE74866">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15CF4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Merge w:val="continue"/>
            <w:vAlign w:val="center"/>
          </w:tcPr>
          <w:p w14:paraId="00486FE9">
            <w:pPr>
              <w:snapToGrid w:val="0"/>
              <w:jc w:val="center"/>
              <w:rPr>
                <w:rFonts w:ascii="宋体" w:hAnsi="宋体" w:eastAsia="宋体" w:cs="宋体"/>
                <w:bCs/>
                <w:sz w:val="18"/>
                <w:szCs w:val="18"/>
              </w:rPr>
            </w:pPr>
          </w:p>
        </w:tc>
        <w:tc>
          <w:tcPr>
            <w:tcW w:w="492" w:type="pct"/>
            <w:vMerge w:val="continue"/>
            <w:vAlign w:val="center"/>
          </w:tcPr>
          <w:p w14:paraId="0117169D">
            <w:pPr>
              <w:snapToGrid w:val="0"/>
              <w:jc w:val="center"/>
              <w:rPr>
                <w:rFonts w:ascii="宋体" w:hAnsi="宋体" w:eastAsia="宋体" w:cs="宋体"/>
                <w:bCs/>
                <w:sz w:val="18"/>
                <w:szCs w:val="18"/>
              </w:rPr>
            </w:pPr>
          </w:p>
        </w:tc>
        <w:tc>
          <w:tcPr>
            <w:tcW w:w="568" w:type="pct"/>
            <w:vAlign w:val="center"/>
          </w:tcPr>
          <w:p w14:paraId="4F2386F6">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80*160cm</w:t>
            </w:r>
          </w:p>
        </w:tc>
        <w:tc>
          <w:tcPr>
            <w:tcW w:w="2378" w:type="pct"/>
            <w:vMerge w:val="continue"/>
          </w:tcPr>
          <w:p w14:paraId="69FFBB56">
            <w:pPr>
              <w:widowControl/>
              <w:snapToGrid w:val="0"/>
              <w:jc w:val="left"/>
              <w:rPr>
                <w:rFonts w:hint="eastAsia" w:ascii="宋体" w:hAnsi="宋体" w:eastAsia="宋体" w:cs="Arial"/>
                <w:kern w:val="0"/>
                <w:sz w:val="18"/>
                <w:szCs w:val="18"/>
              </w:rPr>
            </w:pPr>
          </w:p>
        </w:tc>
        <w:tc>
          <w:tcPr>
            <w:tcW w:w="293" w:type="pct"/>
            <w:vAlign w:val="center"/>
          </w:tcPr>
          <w:p w14:paraId="646E9C05">
            <w:pPr>
              <w:snapToGrid w:val="0"/>
              <w:jc w:val="center"/>
              <w:rPr>
                <w:rFonts w:hint="eastAsia" w:ascii="宋体" w:hAnsi="宋体" w:eastAsia="宋体" w:cs="宋体"/>
                <w:bCs/>
                <w:sz w:val="18"/>
                <w:szCs w:val="18"/>
              </w:rPr>
            </w:pPr>
            <w:r>
              <w:rPr>
                <w:rFonts w:hint="eastAsia" w:ascii="宋体" w:hAnsi="宋体" w:eastAsia="宋体" w:cs="宋体"/>
                <w:bCs/>
                <w:sz w:val="18"/>
                <w:szCs w:val="18"/>
              </w:rPr>
              <w:t>1</w:t>
            </w:r>
          </w:p>
        </w:tc>
        <w:tc>
          <w:tcPr>
            <w:tcW w:w="291" w:type="pct"/>
            <w:vAlign w:val="center"/>
          </w:tcPr>
          <w:p w14:paraId="521C7E6F">
            <w:pPr>
              <w:snapToGrid w:val="0"/>
              <w:jc w:val="center"/>
              <w:rPr>
                <w:rFonts w:ascii="宋体" w:hAnsi="宋体" w:eastAsia="宋体" w:cs="宋体"/>
                <w:bCs/>
                <w:sz w:val="18"/>
                <w:szCs w:val="18"/>
              </w:rPr>
            </w:pPr>
            <w:r>
              <w:rPr>
                <w:rFonts w:hint="eastAsia" w:ascii="宋体" w:hAnsi="宋体" w:eastAsia="宋体" w:cs="宋体"/>
                <w:bCs/>
                <w:sz w:val="18"/>
                <w:szCs w:val="18"/>
              </w:rPr>
              <w:t>844</w:t>
            </w:r>
          </w:p>
        </w:tc>
        <w:tc>
          <w:tcPr>
            <w:tcW w:w="239" w:type="pct"/>
            <w:vAlign w:val="center"/>
          </w:tcPr>
          <w:p w14:paraId="75D07CF8">
            <w:pPr>
              <w:snapToGrid w:val="0"/>
              <w:jc w:val="center"/>
              <w:rPr>
                <w:rFonts w:hint="eastAsia"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62952A47">
            <w:pPr>
              <w:snapToGrid w:val="0"/>
              <w:jc w:val="center"/>
              <w:rPr>
                <w:rFonts w:ascii="宋体" w:hAnsi="宋体" w:eastAsia="宋体" w:cs="宋体"/>
                <w:bCs/>
                <w:sz w:val="18"/>
                <w:szCs w:val="18"/>
              </w:rPr>
            </w:pPr>
            <w:r>
              <w:rPr>
                <w:rFonts w:hint="eastAsia" w:ascii="宋体" w:hAnsi="宋体" w:eastAsia="宋体" w:cs="宋体"/>
                <w:bCs/>
                <w:sz w:val="18"/>
                <w:szCs w:val="18"/>
              </w:rPr>
              <w:t>844</w:t>
            </w:r>
          </w:p>
        </w:tc>
        <w:tc>
          <w:tcPr>
            <w:tcW w:w="174" w:type="pct"/>
            <w:vAlign w:val="center"/>
          </w:tcPr>
          <w:p w14:paraId="4F9F20F7">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49520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39163328">
            <w:pPr>
              <w:snapToGrid w:val="0"/>
              <w:jc w:val="center"/>
              <w:rPr>
                <w:rFonts w:ascii="宋体" w:hAnsi="宋体" w:eastAsia="宋体" w:cs="宋体"/>
                <w:bCs/>
                <w:sz w:val="18"/>
                <w:szCs w:val="18"/>
              </w:rPr>
            </w:pPr>
            <w:r>
              <w:rPr>
                <w:rFonts w:hint="eastAsia" w:ascii="宋体" w:hAnsi="宋体" w:eastAsia="宋体" w:cs="宋体"/>
                <w:bCs/>
                <w:sz w:val="18"/>
                <w:szCs w:val="18"/>
              </w:rPr>
              <w:t>52</w:t>
            </w:r>
          </w:p>
        </w:tc>
        <w:tc>
          <w:tcPr>
            <w:tcW w:w="492" w:type="pct"/>
            <w:vAlign w:val="center"/>
          </w:tcPr>
          <w:p w14:paraId="7E305D45">
            <w:pPr>
              <w:snapToGrid w:val="0"/>
              <w:jc w:val="center"/>
              <w:rPr>
                <w:rFonts w:ascii="宋体" w:hAnsi="宋体" w:eastAsia="宋体" w:cs="宋体"/>
                <w:bCs/>
                <w:sz w:val="18"/>
                <w:szCs w:val="18"/>
              </w:rPr>
            </w:pPr>
            <w:r>
              <w:rPr>
                <w:rFonts w:hint="eastAsia" w:ascii="宋体" w:hAnsi="宋体" w:eastAsia="宋体" w:cs="宋体"/>
                <w:bCs/>
                <w:sz w:val="18"/>
                <w:szCs w:val="18"/>
              </w:rPr>
              <w:t>规章制度牌</w:t>
            </w:r>
          </w:p>
        </w:tc>
        <w:tc>
          <w:tcPr>
            <w:tcW w:w="568" w:type="pct"/>
            <w:vAlign w:val="center"/>
          </w:tcPr>
          <w:p w14:paraId="1903391D">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49*80cm</w:t>
            </w:r>
          </w:p>
        </w:tc>
        <w:tc>
          <w:tcPr>
            <w:tcW w:w="2378" w:type="pct"/>
          </w:tcPr>
          <w:p w14:paraId="23F152B7">
            <w:pPr>
              <w:widowControl/>
              <w:numPr>
                <w:ilvl w:val="0"/>
                <w:numId w:val="54"/>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470ACDA3">
            <w:pPr>
              <w:widowControl/>
              <w:snapToGrid w:val="0"/>
              <w:jc w:val="left"/>
              <w:rPr>
                <w:rFonts w:hint="eastAsia" w:ascii="宋体" w:hAnsi="宋体" w:eastAsia="宋体" w:cs="宋体"/>
                <w:kern w:val="0"/>
                <w:sz w:val="18"/>
                <w:szCs w:val="18"/>
              </w:rPr>
            </w:pPr>
            <w:r>
              <w:rPr>
                <w:rFonts w:hint="eastAsia" w:ascii="宋体" w:hAnsi="宋体" w:eastAsia="宋体" w:cs="Arial"/>
                <w:kern w:val="0"/>
                <w:sz w:val="18"/>
                <w:szCs w:val="18"/>
              </w:rPr>
              <w:t>采用≥</w:t>
            </w:r>
            <w:r>
              <w:rPr>
                <w:rFonts w:hint="eastAsia" w:ascii="宋体" w:hAnsi="宋体" w:eastAsia="宋体" w:cs="宋体"/>
                <w:bCs/>
                <w:sz w:val="18"/>
                <w:szCs w:val="18"/>
              </w:rPr>
              <w:t>1cm厚PVC，表面裱高清钢化膜，UV印刷，</w:t>
            </w:r>
            <w:r>
              <w:rPr>
                <w:rFonts w:hint="eastAsia" w:ascii="宋体" w:hAnsi="宋体" w:eastAsia="宋体" w:cs="Arial"/>
                <w:kern w:val="0"/>
                <w:sz w:val="18"/>
                <w:szCs w:val="18"/>
              </w:rPr>
              <w:t>保证长期使用的稳定性和美观性。</w:t>
            </w:r>
            <w:r>
              <w:rPr>
                <w:rFonts w:hint="eastAsia" w:ascii="宋体" w:hAnsi="宋体" w:eastAsia="宋体" w:cs="宋体"/>
                <w:kern w:val="0"/>
                <w:sz w:val="18"/>
                <w:szCs w:val="18"/>
              </w:rPr>
              <w:t>需具备防水、防晒、防潮等功能，以适应实训室内环境变化（温湿度等）及长期使用的要求。</w:t>
            </w:r>
          </w:p>
          <w:p w14:paraId="042252FF">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0F1A83FF">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676400" cy="1264920"/>
                  <wp:effectExtent l="19050" t="0" r="0" b="0"/>
                  <wp:docPr id="380"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138"/>
                          <pic:cNvPicPr>
                            <a:picLocks noChangeAspect="1" noChangeArrowheads="1"/>
                          </pic:cNvPicPr>
                        </pic:nvPicPr>
                        <pic:blipFill>
                          <a:blip r:embed="rId56" cstate="print"/>
                          <a:srcRect/>
                          <a:stretch>
                            <a:fillRect/>
                          </a:stretch>
                        </pic:blipFill>
                        <pic:spPr>
                          <a:xfrm>
                            <a:off x="0" y="0"/>
                            <a:ext cx="1676400" cy="1264920"/>
                          </a:xfrm>
                          <a:prstGeom prst="rect">
                            <a:avLst/>
                          </a:prstGeom>
                          <a:noFill/>
                          <a:ln w="9525">
                            <a:noFill/>
                            <a:miter lim="800000"/>
                            <a:headEnd/>
                            <a:tailEnd/>
                          </a:ln>
                          <a:effectLst/>
                        </pic:spPr>
                      </pic:pic>
                    </a:graphicData>
                  </a:graphic>
                </wp:inline>
              </w:drawing>
            </w:r>
          </w:p>
          <w:p w14:paraId="4016EB26">
            <w:pPr>
              <w:widowControl/>
              <w:numPr>
                <w:ilvl w:val="0"/>
                <w:numId w:val="54"/>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622F6E27">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按现场要求进行更换安装，使用中性玻璃胶定位安装24H固化，确保重新安装后正常使用，不可损坏原有材料，提供效果图及样图供采购人确认，实际尺寸可根据现场情况适当调整。</w:t>
            </w:r>
          </w:p>
        </w:tc>
        <w:tc>
          <w:tcPr>
            <w:tcW w:w="293" w:type="pct"/>
            <w:vAlign w:val="center"/>
          </w:tcPr>
          <w:p w14:paraId="0C7080F7">
            <w:pPr>
              <w:snapToGrid w:val="0"/>
              <w:jc w:val="center"/>
              <w:rPr>
                <w:rFonts w:hint="eastAsia" w:ascii="宋体" w:hAnsi="宋体" w:eastAsia="宋体" w:cs="宋体"/>
                <w:bCs/>
                <w:sz w:val="18"/>
                <w:szCs w:val="18"/>
              </w:rPr>
            </w:pPr>
            <w:r>
              <w:rPr>
                <w:rFonts w:hint="eastAsia" w:ascii="宋体" w:hAnsi="宋体" w:eastAsia="宋体" w:cs="宋体"/>
                <w:bCs/>
                <w:sz w:val="18"/>
                <w:szCs w:val="18"/>
              </w:rPr>
              <w:t>4</w:t>
            </w:r>
          </w:p>
        </w:tc>
        <w:tc>
          <w:tcPr>
            <w:tcW w:w="291" w:type="pct"/>
            <w:vAlign w:val="center"/>
          </w:tcPr>
          <w:p w14:paraId="0A8F7B1B">
            <w:pPr>
              <w:snapToGrid w:val="0"/>
              <w:jc w:val="center"/>
              <w:rPr>
                <w:rFonts w:ascii="宋体" w:hAnsi="宋体" w:eastAsia="宋体" w:cs="宋体"/>
                <w:bCs/>
                <w:sz w:val="18"/>
                <w:szCs w:val="18"/>
              </w:rPr>
            </w:pPr>
            <w:r>
              <w:rPr>
                <w:rFonts w:hint="eastAsia" w:ascii="宋体" w:hAnsi="宋体" w:eastAsia="宋体" w:cs="宋体"/>
                <w:bCs/>
                <w:sz w:val="18"/>
                <w:szCs w:val="18"/>
              </w:rPr>
              <w:t>160</w:t>
            </w:r>
          </w:p>
        </w:tc>
        <w:tc>
          <w:tcPr>
            <w:tcW w:w="239" w:type="pct"/>
            <w:vAlign w:val="center"/>
          </w:tcPr>
          <w:p w14:paraId="33A34128">
            <w:pPr>
              <w:snapToGrid w:val="0"/>
              <w:jc w:val="center"/>
              <w:rPr>
                <w:rFonts w:hint="eastAsia"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7C0C86B3">
            <w:pPr>
              <w:snapToGrid w:val="0"/>
              <w:jc w:val="center"/>
              <w:rPr>
                <w:rFonts w:ascii="宋体" w:hAnsi="宋体" w:eastAsia="宋体" w:cs="宋体"/>
                <w:bCs/>
                <w:sz w:val="18"/>
                <w:szCs w:val="18"/>
              </w:rPr>
            </w:pPr>
            <w:r>
              <w:rPr>
                <w:rFonts w:hint="eastAsia" w:ascii="宋体" w:hAnsi="宋体" w:eastAsia="宋体" w:cs="宋体"/>
                <w:bCs/>
                <w:sz w:val="18"/>
                <w:szCs w:val="18"/>
              </w:rPr>
              <w:t>640</w:t>
            </w:r>
          </w:p>
        </w:tc>
        <w:tc>
          <w:tcPr>
            <w:tcW w:w="174" w:type="pct"/>
            <w:vAlign w:val="center"/>
          </w:tcPr>
          <w:p w14:paraId="3E049F25">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6012E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356C321F">
            <w:pPr>
              <w:snapToGrid w:val="0"/>
              <w:jc w:val="center"/>
              <w:rPr>
                <w:rFonts w:ascii="宋体" w:hAnsi="宋体" w:eastAsia="宋体" w:cs="宋体"/>
                <w:bCs/>
                <w:sz w:val="18"/>
                <w:szCs w:val="18"/>
              </w:rPr>
            </w:pPr>
            <w:r>
              <w:rPr>
                <w:rFonts w:hint="eastAsia" w:ascii="宋体" w:hAnsi="宋体" w:eastAsia="宋体" w:cs="宋体"/>
                <w:bCs/>
                <w:sz w:val="18"/>
                <w:szCs w:val="18"/>
              </w:rPr>
              <w:t>53</w:t>
            </w:r>
          </w:p>
        </w:tc>
        <w:tc>
          <w:tcPr>
            <w:tcW w:w="492" w:type="pct"/>
            <w:vAlign w:val="center"/>
          </w:tcPr>
          <w:p w14:paraId="0C949081">
            <w:pPr>
              <w:snapToGrid w:val="0"/>
              <w:jc w:val="center"/>
              <w:rPr>
                <w:rFonts w:ascii="宋体" w:hAnsi="宋体" w:eastAsia="宋体" w:cs="宋体"/>
                <w:bCs/>
                <w:sz w:val="18"/>
                <w:szCs w:val="18"/>
              </w:rPr>
            </w:pPr>
            <w:r>
              <w:rPr>
                <w:rFonts w:hint="eastAsia" w:ascii="宋体" w:hAnsi="宋体" w:eastAsia="宋体" w:cs="宋体"/>
                <w:bCs/>
                <w:sz w:val="18"/>
                <w:szCs w:val="18"/>
              </w:rPr>
              <w:t>横板标识牌</w:t>
            </w:r>
          </w:p>
        </w:tc>
        <w:tc>
          <w:tcPr>
            <w:tcW w:w="568" w:type="pct"/>
            <w:vAlign w:val="center"/>
          </w:tcPr>
          <w:p w14:paraId="5285659E">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37*60cm</w:t>
            </w:r>
          </w:p>
        </w:tc>
        <w:tc>
          <w:tcPr>
            <w:tcW w:w="2378" w:type="pct"/>
          </w:tcPr>
          <w:p w14:paraId="03E6A676">
            <w:pPr>
              <w:widowControl/>
              <w:numPr>
                <w:ilvl w:val="0"/>
                <w:numId w:val="55"/>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0F376608">
            <w:pPr>
              <w:widowControl/>
              <w:snapToGrid w:val="0"/>
              <w:jc w:val="left"/>
              <w:rPr>
                <w:rFonts w:hint="eastAsia" w:ascii="宋体" w:hAnsi="宋体" w:eastAsia="宋体" w:cs="宋体"/>
                <w:kern w:val="0"/>
                <w:sz w:val="18"/>
                <w:szCs w:val="18"/>
              </w:rPr>
            </w:pPr>
            <w:r>
              <w:rPr>
                <w:rFonts w:hint="eastAsia" w:ascii="宋体" w:hAnsi="宋体" w:eastAsia="宋体" w:cs="Arial"/>
                <w:kern w:val="0"/>
                <w:sz w:val="18"/>
                <w:szCs w:val="18"/>
              </w:rPr>
              <w:t>采用≥</w:t>
            </w:r>
            <w:r>
              <w:rPr>
                <w:rFonts w:hint="eastAsia" w:ascii="宋体" w:hAnsi="宋体" w:eastAsia="宋体" w:cs="宋体"/>
                <w:bCs/>
                <w:sz w:val="18"/>
                <w:szCs w:val="18"/>
              </w:rPr>
              <w:t>3mm厚透明亚克力，UV印刷，</w:t>
            </w:r>
            <w:r>
              <w:rPr>
                <w:rFonts w:hint="eastAsia" w:ascii="宋体" w:hAnsi="宋体" w:eastAsia="宋体" w:cs="Arial"/>
                <w:kern w:val="0"/>
                <w:sz w:val="18"/>
                <w:szCs w:val="18"/>
              </w:rPr>
              <w:t>保证长期使用的稳定性和美观性。</w:t>
            </w:r>
            <w:r>
              <w:rPr>
                <w:rFonts w:hint="eastAsia" w:ascii="宋体" w:hAnsi="宋体" w:eastAsia="宋体" w:cs="宋体"/>
                <w:kern w:val="0"/>
                <w:sz w:val="18"/>
                <w:szCs w:val="18"/>
              </w:rPr>
              <w:t>需具备防水、防晒、防潮等功能，以适应实训室内环境变化（温湿度等）及长期使用的要求。</w:t>
            </w:r>
          </w:p>
          <w:p w14:paraId="29E16048">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5E112B9F">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424940" cy="1112520"/>
                  <wp:effectExtent l="19050" t="0" r="3810" b="0"/>
                  <wp:docPr id="381"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90"/>
                          <pic:cNvPicPr>
                            <a:picLocks noChangeAspect="1" noChangeArrowheads="1"/>
                          </pic:cNvPicPr>
                        </pic:nvPicPr>
                        <pic:blipFill>
                          <a:blip r:embed="rId57" cstate="print"/>
                          <a:srcRect/>
                          <a:stretch>
                            <a:fillRect/>
                          </a:stretch>
                        </pic:blipFill>
                        <pic:spPr>
                          <a:xfrm>
                            <a:off x="0" y="0"/>
                            <a:ext cx="1424940" cy="1112520"/>
                          </a:xfrm>
                          <a:prstGeom prst="rect">
                            <a:avLst/>
                          </a:prstGeom>
                          <a:noFill/>
                          <a:ln w="9525">
                            <a:noFill/>
                            <a:miter lim="800000"/>
                            <a:headEnd/>
                            <a:tailEnd/>
                          </a:ln>
                          <a:effectLst/>
                        </pic:spPr>
                      </pic:pic>
                    </a:graphicData>
                  </a:graphic>
                </wp:inline>
              </w:drawing>
            </w:r>
          </w:p>
          <w:p w14:paraId="3783C41B">
            <w:pPr>
              <w:widowControl/>
              <w:numPr>
                <w:ilvl w:val="0"/>
                <w:numId w:val="55"/>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5B39F3FA">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按现场要求进行更换安装，使用中性玻璃胶定位安装24H固化，确保重新安装后正常使用，不可损坏原有材料，提供效果图及样图供采购人确认，实际尺寸可根据现场情况适当调整。</w:t>
            </w:r>
          </w:p>
        </w:tc>
        <w:tc>
          <w:tcPr>
            <w:tcW w:w="293" w:type="pct"/>
            <w:vAlign w:val="center"/>
          </w:tcPr>
          <w:p w14:paraId="261E5B1B">
            <w:pPr>
              <w:snapToGrid w:val="0"/>
              <w:jc w:val="center"/>
              <w:rPr>
                <w:rFonts w:ascii="宋体" w:hAnsi="宋体" w:eastAsia="宋体" w:cs="宋体"/>
                <w:bCs/>
                <w:sz w:val="18"/>
                <w:szCs w:val="18"/>
              </w:rPr>
            </w:pPr>
            <w:r>
              <w:rPr>
                <w:rFonts w:hint="eastAsia" w:ascii="宋体" w:hAnsi="宋体" w:eastAsia="宋体" w:cs="宋体"/>
                <w:bCs/>
                <w:sz w:val="18"/>
                <w:szCs w:val="18"/>
              </w:rPr>
              <w:t>2</w:t>
            </w:r>
          </w:p>
        </w:tc>
        <w:tc>
          <w:tcPr>
            <w:tcW w:w="291" w:type="pct"/>
            <w:vAlign w:val="center"/>
          </w:tcPr>
          <w:p w14:paraId="7827F5CD">
            <w:pPr>
              <w:snapToGrid w:val="0"/>
              <w:jc w:val="center"/>
              <w:rPr>
                <w:rFonts w:ascii="宋体" w:hAnsi="宋体" w:eastAsia="宋体" w:cs="宋体"/>
                <w:bCs/>
                <w:sz w:val="18"/>
                <w:szCs w:val="18"/>
              </w:rPr>
            </w:pPr>
            <w:r>
              <w:rPr>
                <w:rFonts w:hint="eastAsia" w:ascii="宋体" w:hAnsi="宋体" w:eastAsia="宋体" w:cs="宋体"/>
                <w:bCs/>
                <w:sz w:val="18"/>
                <w:szCs w:val="18"/>
              </w:rPr>
              <w:t>120</w:t>
            </w:r>
          </w:p>
        </w:tc>
        <w:tc>
          <w:tcPr>
            <w:tcW w:w="239" w:type="pct"/>
            <w:vAlign w:val="center"/>
          </w:tcPr>
          <w:p w14:paraId="3C482103">
            <w:pPr>
              <w:snapToGrid w:val="0"/>
              <w:jc w:val="center"/>
              <w:rPr>
                <w:rFonts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0997CC52">
            <w:pPr>
              <w:snapToGrid w:val="0"/>
              <w:jc w:val="center"/>
              <w:rPr>
                <w:rFonts w:ascii="宋体" w:hAnsi="宋体" w:eastAsia="宋体" w:cs="宋体"/>
                <w:bCs/>
                <w:sz w:val="18"/>
                <w:szCs w:val="18"/>
              </w:rPr>
            </w:pPr>
            <w:r>
              <w:rPr>
                <w:rFonts w:hint="eastAsia" w:ascii="宋体" w:hAnsi="宋体" w:eastAsia="宋体" w:cs="宋体"/>
                <w:bCs/>
                <w:sz w:val="18"/>
                <w:szCs w:val="18"/>
              </w:rPr>
              <w:t>240</w:t>
            </w:r>
          </w:p>
        </w:tc>
        <w:tc>
          <w:tcPr>
            <w:tcW w:w="174" w:type="pct"/>
            <w:vAlign w:val="center"/>
          </w:tcPr>
          <w:p w14:paraId="46565624">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1C341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70D549B7">
            <w:pPr>
              <w:snapToGrid w:val="0"/>
              <w:jc w:val="center"/>
              <w:rPr>
                <w:rFonts w:ascii="宋体" w:hAnsi="宋体" w:eastAsia="宋体" w:cs="宋体"/>
                <w:bCs/>
                <w:sz w:val="18"/>
                <w:szCs w:val="18"/>
              </w:rPr>
            </w:pPr>
            <w:r>
              <w:rPr>
                <w:rFonts w:hint="eastAsia" w:ascii="宋体" w:hAnsi="宋体" w:eastAsia="宋体" w:cs="宋体"/>
                <w:bCs/>
                <w:sz w:val="18"/>
                <w:szCs w:val="18"/>
              </w:rPr>
              <w:t>54</w:t>
            </w:r>
          </w:p>
        </w:tc>
        <w:tc>
          <w:tcPr>
            <w:tcW w:w="492" w:type="pct"/>
            <w:vAlign w:val="center"/>
          </w:tcPr>
          <w:p w14:paraId="5A8C6B04">
            <w:pPr>
              <w:snapToGrid w:val="0"/>
              <w:jc w:val="center"/>
              <w:rPr>
                <w:rFonts w:ascii="宋体" w:hAnsi="宋体" w:eastAsia="宋体" w:cs="宋体"/>
                <w:bCs/>
                <w:sz w:val="18"/>
                <w:szCs w:val="18"/>
              </w:rPr>
            </w:pPr>
            <w:r>
              <w:rPr>
                <w:rFonts w:hint="eastAsia" w:ascii="宋体" w:hAnsi="宋体" w:eastAsia="宋体" w:cs="宋体"/>
                <w:bCs/>
                <w:sz w:val="18"/>
                <w:szCs w:val="18"/>
              </w:rPr>
              <w:t>竖版标识牌</w:t>
            </w:r>
          </w:p>
        </w:tc>
        <w:tc>
          <w:tcPr>
            <w:tcW w:w="568" w:type="pct"/>
            <w:vAlign w:val="center"/>
          </w:tcPr>
          <w:p w14:paraId="0E3777A8">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59*134cm</w:t>
            </w:r>
          </w:p>
        </w:tc>
        <w:tc>
          <w:tcPr>
            <w:tcW w:w="2378" w:type="pct"/>
          </w:tcPr>
          <w:p w14:paraId="1CCDA17C">
            <w:pPr>
              <w:widowControl/>
              <w:numPr>
                <w:ilvl w:val="0"/>
                <w:numId w:val="56"/>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21AE7F1E">
            <w:pPr>
              <w:widowControl/>
              <w:snapToGrid w:val="0"/>
              <w:jc w:val="left"/>
              <w:rPr>
                <w:rFonts w:hint="eastAsia" w:ascii="宋体" w:hAnsi="宋体" w:eastAsia="宋体" w:cs="Arial"/>
                <w:kern w:val="0"/>
                <w:sz w:val="18"/>
                <w:szCs w:val="18"/>
              </w:rPr>
            </w:pPr>
            <w:r>
              <w:rPr>
                <w:rFonts w:hint="eastAsia" w:ascii="宋体" w:hAnsi="宋体" w:eastAsia="宋体" w:cs="宋体"/>
                <w:bCs/>
                <w:sz w:val="18"/>
                <w:szCs w:val="18"/>
              </w:rPr>
              <w:t>黑底车贴，</w:t>
            </w:r>
            <w:r>
              <w:rPr>
                <w:rFonts w:hint="eastAsia" w:ascii="宋体" w:hAnsi="宋体" w:eastAsia="宋体" w:cs="Arial"/>
                <w:kern w:val="0"/>
                <w:sz w:val="18"/>
                <w:szCs w:val="18"/>
              </w:rPr>
              <w:t>保证长期使用的稳定性和美观性。</w:t>
            </w:r>
          </w:p>
          <w:p w14:paraId="681ED76A">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3DE7AE65">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638300" cy="2194560"/>
                  <wp:effectExtent l="19050" t="0" r="0" b="0"/>
                  <wp:docPr id="38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92"/>
                          <pic:cNvPicPr>
                            <a:picLocks noChangeAspect="1" noChangeArrowheads="1"/>
                          </pic:cNvPicPr>
                        </pic:nvPicPr>
                        <pic:blipFill>
                          <a:blip r:embed="rId58" cstate="print"/>
                          <a:srcRect/>
                          <a:stretch>
                            <a:fillRect/>
                          </a:stretch>
                        </pic:blipFill>
                        <pic:spPr>
                          <a:xfrm>
                            <a:off x="0" y="0"/>
                            <a:ext cx="1638300" cy="2194560"/>
                          </a:xfrm>
                          <a:prstGeom prst="rect">
                            <a:avLst/>
                          </a:prstGeom>
                          <a:noFill/>
                          <a:ln w="9525">
                            <a:noFill/>
                            <a:miter lim="800000"/>
                            <a:headEnd/>
                            <a:tailEnd/>
                          </a:ln>
                          <a:effectLst/>
                        </pic:spPr>
                      </pic:pic>
                    </a:graphicData>
                  </a:graphic>
                </wp:inline>
              </w:drawing>
            </w:r>
          </w:p>
          <w:p w14:paraId="26A2EA2B">
            <w:pPr>
              <w:widowControl/>
              <w:numPr>
                <w:ilvl w:val="0"/>
                <w:numId w:val="56"/>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03C9E251">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按现场要求进行更换安装，确保重新安装后正常使用，不可损坏原有材料，提供效果图及样图供采购人确认，实际尺寸可根据现场情况适当调整。</w:t>
            </w:r>
          </w:p>
        </w:tc>
        <w:tc>
          <w:tcPr>
            <w:tcW w:w="293" w:type="pct"/>
            <w:vAlign w:val="center"/>
          </w:tcPr>
          <w:p w14:paraId="6F1D84A0">
            <w:pPr>
              <w:snapToGrid w:val="0"/>
              <w:jc w:val="center"/>
              <w:rPr>
                <w:rFonts w:hint="eastAsia" w:ascii="宋体" w:hAnsi="宋体" w:eastAsia="宋体" w:cs="宋体"/>
                <w:bCs/>
                <w:sz w:val="18"/>
                <w:szCs w:val="18"/>
              </w:rPr>
            </w:pPr>
            <w:r>
              <w:rPr>
                <w:rFonts w:hint="eastAsia" w:ascii="宋体" w:hAnsi="宋体" w:eastAsia="宋体" w:cs="宋体"/>
                <w:bCs/>
                <w:sz w:val="18"/>
                <w:szCs w:val="18"/>
              </w:rPr>
              <w:t>1</w:t>
            </w:r>
          </w:p>
        </w:tc>
        <w:tc>
          <w:tcPr>
            <w:tcW w:w="291" w:type="pct"/>
            <w:vAlign w:val="center"/>
          </w:tcPr>
          <w:p w14:paraId="3AF9B17A">
            <w:pPr>
              <w:snapToGrid w:val="0"/>
              <w:jc w:val="center"/>
              <w:rPr>
                <w:rFonts w:ascii="宋体" w:hAnsi="宋体" w:eastAsia="宋体" w:cs="宋体"/>
                <w:bCs/>
                <w:sz w:val="18"/>
                <w:szCs w:val="18"/>
              </w:rPr>
            </w:pPr>
            <w:r>
              <w:rPr>
                <w:rFonts w:hint="eastAsia" w:ascii="宋体" w:hAnsi="宋体" w:eastAsia="宋体" w:cs="宋体"/>
                <w:bCs/>
                <w:sz w:val="18"/>
                <w:szCs w:val="18"/>
              </w:rPr>
              <w:t>478</w:t>
            </w:r>
          </w:p>
        </w:tc>
        <w:tc>
          <w:tcPr>
            <w:tcW w:w="239" w:type="pct"/>
            <w:vAlign w:val="center"/>
          </w:tcPr>
          <w:p w14:paraId="5684159B">
            <w:pPr>
              <w:snapToGrid w:val="0"/>
              <w:jc w:val="center"/>
              <w:rPr>
                <w:rFonts w:hint="eastAsia" w:ascii="宋体" w:hAnsi="宋体" w:eastAsia="宋体" w:cs="宋体"/>
                <w:bCs/>
                <w:sz w:val="18"/>
                <w:szCs w:val="18"/>
              </w:rPr>
            </w:pPr>
            <w:r>
              <w:rPr>
                <w:rFonts w:hint="eastAsia" w:ascii="宋体" w:hAnsi="宋体" w:eastAsia="宋体" w:cs="宋体"/>
                <w:bCs/>
                <w:sz w:val="18"/>
                <w:szCs w:val="18"/>
              </w:rPr>
              <w:t>张</w:t>
            </w:r>
          </w:p>
        </w:tc>
        <w:tc>
          <w:tcPr>
            <w:tcW w:w="402" w:type="pct"/>
            <w:vAlign w:val="center"/>
          </w:tcPr>
          <w:p w14:paraId="49B8DFC8">
            <w:pPr>
              <w:snapToGrid w:val="0"/>
              <w:jc w:val="center"/>
              <w:rPr>
                <w:rFonts w:ascii="宋体" w:hAnsi="宋体" w:eastAsia="宋体" w:cs="宋体"/>
                <w:bCs/>
                <w:sz w:val="18"/>
                <w:szCs w:val="18"/>
              </w:rPr>
            </w:pPr>
            <w:r>
              <w:rPr>
                <w:rFonts w:hint="eastAsia" w:ascii="宋体" w:hAnsi="宋体" w:eastAsia="宋体" w:cs="宋体"/>
                <w:bCs/>
                <w:sz w:val="18"/>
                <w:szCs w:val="18"/>
              </w:rPr>
              <w:t>478</w:t>
            </w:r>
          </w:p>
        </w:tc>
        <w:tc>
          <w:tcPr>
            <w:tcW w:w="174" w:type="pct"/>
            <w:vAlign w:val="center"/>
          </w:tcPr>
          <w:p w14:paraId="3F45F3EF">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07776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27A25E81">
            <w:pPr>
              <w:snapToGrid w:val="0"/>
              <w:jc w:val="center"/>
              <w:rPr>
                <w:rFonts w:ascii="宋体" w:hAnsi="宋体" w:eastAsia="宋体" w:cs="宋体"/>
                <w:bCs/>
                <w:sz w:val="18"/>
                <w:szCs w:val="18"/>
              </w:rPr>
            </w:pPr>
            <w:r>
              <w:rPr>
                <w:rFonts w:hint="eastAsia" w:ascii="宋体" w:hAnsi="宋体" w:eastAsia="宋体" w:cs="宋体"/>
                <w:bCs/>
                <w:sz w:val="18"/>
                <w:szCs w:val="18"/>
              </w:rPr>
              <w:t>55</w:t>
            </w:r>
          </w:p>
        </w:tc>
        <w:tc>
          <w:tcPr>
            <w:tcW w:w="492" w:type="pct"/>
            <w:vAlign w:val="center"/>
          </w:tcPr>
          <w:p w14:paraId="3A5CC354">
            <w:pPr>
              <w:snapToGrid w:val="0"/>
              <w:jc w:val="center"/>
              <w:rPr>
                <w:rFonts w:ascii="宋体" w:hAnsi="宋体" w:eastAsia="宋体" w:cs="宋体"/>
                <w:bCs/>
                <w:sz w:val="18"/>
                <w:szCs w:val="18"/>
              </w:rPr>
            </w:pPr>
            <w:r>
              <w:rPr>
                <w:rFonts w:hint="eastAsia" w:ascii="宋体" w:hAnsi="宋体" w:eastAsia="宋体" w:cs="宋体"/>
                <w:bCs/>
                <w:sz w:val="18"/>
                <w:szCs w:val="18"/>
              </w:rPr>
              <w:t>背景字</w:t>
            </w:r>
          </w:p>
        </w:tc>
        <w:tc>
          <w:tcPr>
            <w:tcW w:w="568" w:type="pct"/>
            <w:vAlign w:val="center"/>
          </w:tcPr>
          <w:p w14:paraId="62AD34C0">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34*242cm</w:t>
            </w:r>
          </w:p>
        </w:tc>
        <w:tc>
          <w:tcPr>
            <w:tcW w:w="2378" w:type="pct"/>
          </w:tcPr>
          <w:p w14:paraId="010E349E">
            <w:pPr>
              <w:widowControl/>
              <w:numPr>
                <w:ilvl w:val="0"/>
                <w:numId w:val="57"/>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146DF636">
            <w:pPr>
              <w:widowControl/>
              <w:snapToGrid w:val="0"/>
              <w:jc w:val="left"/>
              <w:rPr>
                <w:rFonts w:hint="eastAsia" w:ascii="宋体" w:hAnsi="宋体" w:eastAsia="宋体" w:cs="宋体"/>
                <w:kern w:val="0"/>
                <w:sz w:val="18"/>
                <w:szCs w:val="18"/>
              </w:rPr>
            </w:pPr>
            <w:r>
              <w:rPr>
                <w:rFonts w:hint="eastAsia" w:ascii="宋体" w:hAnsi="宋体" w:eastAsia="宋体" w:cs="宋体"/>
                <w:bCs/>
                <w:sz w:val="18"/>
                <w:szCs w:val="18"/>
              </w:rPr>
              <w:t>采用≥8cm厚PVC烤漆工艺，</w:t>
            </w:r>
            <w:r>
              <w:rPr>
                <w:rFonts w:hint="eastAsia" w:ascii="宋体" w:hAnsi="宋体" w:eastAsia="宋体" w:cs="Arial"/>
                <w:kern w:val="0"/>
                <w:sz w:val="18"/>
                <w:szCs w:val="18"/>
              </w:rPr>
              <w:t>保证长期使用的稳定性和美观性。</w:t>
            </w:r>
            <w:r>
              <w:rPr>
                <w:rFonts w:hint="eastAsia" w:ascii="宋体" w:hAnsi="宋体" w:eastAsia="宋体" w:cs="宋体"/>
                <w:kern w:val="0"/>
                <w:sz w:val="18"/>
                <w:szCs w:val="18"/>
              </w:rPr>
              <w:t>需具备防水、防晒、防潮等功能，以适应实训室内环境变化（温湿度等）及长期使用的要求。</w:t>
            </w:r>
          </w:p>
          <w:p w14:paraId="4E81715F">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6ECF3C39">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478280" cy="1104900"/>
                  <wp:effectExtent l="19050" t="0" r="7620" b="0"/>
                  <wp:docPr id="383"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94"/>
                          <pic:cNvPicPr>
                            <a:picLocks noChangeAspect="1" noChangeArrowheads="1"/>
                          </pic:cNvPicPr>
                        </pic:nvPicPr>
                        <pic:blipFill>
                          <a:blip r:embed="rId59" cstate="print"/>
                          <a:srcRect/>
                          <a:stretch>
                            <a:fillRect/>
                          </a:stretch>
                        </pic:blipFill>
                        <pic:spPr>
                          <a:xfrm>
                            <a:off x="0" y="0"/>
                            <a:ext cx="1478280" cy="1104900"/>
                          </a:xfrm>
                          <a:prstGeom prst="rect">
                            <a:avLst/>
                          </a:prstGeom>
                          <a:noFill/>
                          <a:ln w="9525">
                            <a:noFill/>
                            <a:miter lim="800000"/>
                            <a:headEnd/>
                            <a:tailEnd/>
                          </a:ln>
                          <a:effectLst/>
                        </pic:spPr>
                      </pic:pic>
                    </a:graphicData>
                  </a:graphic>
                </wp:inline>
              </w:drawing>
            </w:r>
          </w:p>
          <w:p w14:paraId="776C4DAB">
            <w:pPr>
              <w:widowControl/>
              <w:numPr>
                <w:ilvl w:val="0"/>
                <w:numId w:val="57"/>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21A61979">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按现场要求进行更换安装，使用中性玻璃胶定位安装24H固化，确保重新安装后正常使用，不可损坏原有材料，提供效果图及样图供采购人确认，实际尺寸可根据现场情况适当调整。</w:t>
            </w:r>
          </w:p>
        </w:tc>
        <w:tc>
          <w:tcPr>
            <w:tcW w:w="293" w:type="pct"/>
            <w:vAlign w:val="center"/>
          </w:tcPr>
          <w:p w14:paraId="54EDC6EF">
            <w:pPr>
              <w:snapToGrid w:val="0"/>
              <w:jc w:val="center"/>
              <w:rPr>
                <w:rFonts w:hint="eastAsia" w:ascii="宋体" w:hAnsi="宋体" w:eastAsia="宋体" w:cs="宋体"/>
                <w:bCs/>
                <w:sz w:val="18"/>
                <w:szCs w:val="18"/>
              </w:rPr>
            </w:pPr>
            <w:r>
              <w:rPr>
                <w:rFonts w:hint="eastAsia" w:ascii="宋体" w:hAnsi="宋体" w:eastAsia="宋体" w:cs="宋体"/>
                <w:bCs/>
                <w:sz w:val="18"/>
                <w:szCs w:val="18"/>
              </w:rPr>
              <w:t>1</w:t>
            </w:r>
          </w:p>
        </w:tc>
        <w:tc>
          <w:tcPr>
            <w:tcW w:w="291" w:type="pct"/>
            <w:vAlign w:val="center"/>
          </w:tcPr>
          <w:p w14:paraId="6E7DA9C9">
            <w:pPr>
              <w:snapToGrid w:val="0"/>
              <w:jc w:val="center"/>
              <w:rPr>
                <w:rFonts w:ascii="宋体" w:hAnsi="宋体" w:eastAsia="宋体" w:cs="宋体"/>
                <w:bCs/>
                <w:sz w:val="18"/>
                <w:szCs w:val="18"/>
              </w:rPr>
            </w:pPr>
            <w:r>
              <w:rPr>
                <w:rFonts w:hint="eastAsia" w:ascii="宋体" w:hAnsi="宋体" w:eastAsia="宋体" w:cs="宋体"/>
                <w:bCs/>
                <w:sz w:val="18"/>
                <w:szCs w:val="18"/>
              </w:rPr>
              <w:t>2200</w:t>
            </w:r>
          </w:p>
        </w:tc>
        <w:tc>
          <w:tcPr>
            <w:tcW w:w="239" w:type="pct"/>
            <w:vAlign w:val="center"/>
          </w:tcPr>
          <w:p w14:paraId="23966D1A">
            <w:pPr>
              <w:snapToGrid w:val="0"/>
              <w:jc w:val="center"/>
              <w:rPr>
                <w:rFonts w:hint="eastAsia" w:ascii="宋体" w:hAnsi="宋体" w:eastAsia="宋体" w:cs="宋体"/>
                <w:bCs/>
                <w:sz w:val="18"/>
                <w:szCs w:val="18"/>
              </w:rPr>
            </w:pPr>
            <w:r>
              <w:rPr>
                <w:rFonts w:hint="eastAsia" w:ascii="宋体" w:hAnsi="宋体" w:eastAsia="宋体" w:cs="宋体"/>
                <w:bCs/>
                <w:sz w:val="18"/>
                <w:szCs w:val="18"/>
              </w:rPr>
              <w:t>套</w:t>
            </w:r>
          </w:p>
        </w:tc>
        <w:tc>
          <w:tcPr>
            <w:tcW w:w="402" w:type="pct"/>
            <w:vAlign w:val="center"/>
          </w:tcPr>
          <w:p w14:paraId="25753085">
            <w:pPr>
              <w:snapToGrid w:val="0"/>
              <w:jc w:val="center"/>
              <w:rPr>
                <w:rFonts w:ascii="宋体" w:hAnsi="宋体" w:eastAsia="宋体" w:cs="宋体"/>
                <w:bCs/>
                <w:sz w:val="18"/>
                <w:szCs w:val="18"/>
              </w:rPr>
            </w:pPr>
            <w:r>
              <w:rPr>
                <w:rFonts w:hint="eastAsia" w:ascii="宋体" w:hAnsi="宋体" w:eastAsia="宋体" w:cs="宋体"/>
                <w:bCs/>
                <w:sz w:val="18"/>
                <w:szCs w:val="18"/>
              </w:rPr>
              <w:t>2200</w:t>
            </w:r>
          </w:p>
        </w:tc>
        <w:tc>
          <w:tcPr>
            <w:tcW w:w="174" w:type="pct"/>
            <w:vAlign w:val="center"/>
          </w:tcPr>
          <w:p w14:paraId="1816228D">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00045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03D0BAB3">
            <w:pPr>
              <w:snapToGrid w:val="0"/>
              <w:jc w:val="center"/>
              <w:rPr>
                <w:rFonts w:ascii="宋体" w:hAnsi="宋体" w:eastAsia="宋体" w:cs="宋体"/>
                <w:bCs/>
                <w:sz w:val="18"/>
                <w:szCs w:val="18"/>
              </w:rPr>
            </w:pPr>
            <w:r>
              <w:rPr>
                <w:rFonts w:hint="eastAsia" w:ascii="宋体" w:hAnsi="宋体" w:eastAsia="宋体" w:cs="宋体"/>
                <w:bCs/>
                <w:sz w:val="18"/>
                <w:szCs w:val="18"/>
              </w:rPr>
              <w:t>56</w:t>
            </w:r>
          </w:p>
        </w:tc>
        <w:tc>
          <w:tcPr>
            <w:tcW w:w="492" w:type="pct"/>
            <w:vAlign w:val="center"/>
          </w:tcPr>
          <w:p w14:paraId="7543381D">
            <w:pPr>
              <w:snapToGrid w:val="0"/>
              <w:jc w:val="center"/>
              <w:rPr>
                <w:rFonts w:ascii="宋体" w:hAnsi="宋体" w:eastAsia="宋体" w:cs="宋体"/>
                <w:bCs/>
                <w:sz w:val="18"/>
                <w:szCs w:val="18"/>
              </w:rPr>
            </w:pPr>
            <w:r>
              <w:rPr>
                <w:rFonts w:hint="eastAsia" w:ascii="宋体" w:hAnsi="宋体" w:eastAsia="宋体" w:cs="宋体"/>
                <w:bCs/>
                <w:sz w:val="18"/>
                <w:szCs w:val="18"/>
              </w:rPr>
              <w:t>背景墙</w:t>
            </w:r>
          </w:p>
        </w:tc>
        <w:tc>
          <w:tcPr>
            <w:tcW w:w="568" w:type="pct"/>
            <w:vAlign w:val="center"/>
          </w:tcPr>
          <w:p w14:paraId="57233512">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78*380cm</w:t>
            </w:r>
          </w:p>
        </w:tc>
        <w:tc>
          <w:tcPr>
            <w:tcW w:w="2378" w:type="pct"/>
          </w:tcPr>
          <w:p w14:paraId="613465DA">
            <w:pPr>
              <w:widowControl/>
              <w:numPr>
                <w:ilvl w:val="0"/>
                <w:numId w:val="58"/>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17F21DD2">
            <w:pPr>
              <w:widowControl/>
              <w:snapToGrid w:val="0"/>
              <w:jc w:val="left"/>
              <w:rPr>
                <w:rFonts w:hint="eastAsia" w:ascii="宋体" w:hAnsi="宋体" w:eastAsia="宋体" w:cs="宋体"/>
                <w:kern w:val="0"/>
                <w:sz w:val="18"/>
                <w:szCs w:val="18"/>
              </w:rPr>
            </w:pPr>
            <w:r>
              <w:rPr>
                <w:rFonts w:hint="eastAsia" w:ascii="宋体" w:hAnsi="宋体" w:eastAsia="宋体" w:cs="Arial"/>
                <w:kern w:val="0"/>
                <w:sz w:val="18"/>
                <w:szCs w:val="18"/>
              </w:rPr>
              <w:t>采用≥</w:t>
            </w:r>
            <w:r>
              <w:rPr>
                <w:rFonts w:hint="eastAsia" w:ascii="宋体" w:hAnsi="宋体" w:eastAsia="宋体" w:cs="宋体"/>
                <w:bCs/>
                <w:sz w:val="18"/>
                <w:szCs w:val="18"/>
              </w:rPr>
              <w:t>3mm厚PVC，裱背胶，</w:t>
            </w:r>
            <w:r>
              <w:rPr>
                <w:rFonts w:hint="eastAsia" w:ascii="宋体" w:hAnsi="宋体" w:eastAsia="宋体" w:cs="Arial"/>
                <w:kern w:val="0"/>
                <w:sz w:val="18"/>
                <w:szCs w:val="18"/>
              </w:rPr>
              <w:t>保证长期使用的稳定性和美观性。</w:t>
            </w:r>
            <w:r>
              <w:rPr>
                <w:rFonts w:hint="eastAsia" w:ascii="宋体" w:hAnsi="宋体" w:eastAsia="宋体" w:cs="宋体"/>
                <w:kern w:val="0"/>
                <w:sz w:val="18"/>
                <w:szCs w:val="18"/>
              </w:rPr>
              <w:t>需具备防水、防晒、防潮等功能，以适应实训室内环境变化（温湿度等）及长期使用的要求。</w:t>
            </w:r>
          </w:p>
          <w:p w14:paraId="56EAAC31">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68C5589E">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104900" cy="830580"/>
                  <wp:effectExtent l="19050" t="0" r="0" b="0"/>
                  <wp:docPr id="384"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95"/>
                          <pic:cNvPicPr>
                            <a:picLocks noChangeAspect="1" noChangeArrowheads="1"/>
                          </pic:cNvPicPr>
                        </pic:nvPicPr>
                        <pic:blipFill>
                          <a:blip r:embed="rId60" cstate="print"/>
                          <a:srcRect/>
                          <a:stretch>
                            <a:fillRect/>
                          </a:stretch>
                        </pic:blipFill>
                        <pic:spPr>
                          <a:xfrm>
                            <a:off x="0" y="0"/>
                            <a:ext cx="1104900" cy="830580"/>
                          </a:xfrm>
                          <a:prstGeom prst="rect">
                            <a:avLst/>
                          </a:prstGeom>
                          <a:noFill/>
                          <a:ln w="9525">
                            <a:noFill/>
                            <a:miter lim="800000"/>
                            <a:headEnd/>
                            <a:tailEnd/>
                          </a:ln>
                          <a:effectLst/>
                        </pic:spPr>
                      </pic:pic>
                    </a:graphicData>
                  </a:graphic>
                </wp:inline>
              </w:drawing>
            </w:r>
          </w:p>
          <w:p w14:paraId="1372AE60">
            <w:pPr>
              <w:widowControl/>
              <w:numPr>
                <w:ilvl w:val="0"/>
                <w:numId w:val="58"/>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05D41891">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按现场要求进行更换安装，使用中性玻璃胶定位安装24H固化，确保重新安装后正常使用，不可损坏原有材料，提供效果图及样图供采购人确认，实际尺寸可根据现场情况适当调整。</w:t>
            </w:r>
          </w:p>
        </w:tc>
        <w:tc>
          <w:tcPr>
            <w:tcW w:w="293" w:type="pct"/>
            <w:vAlign w:val="center"/>
          </w:tcPr>
          <w:p w14:paraId="5DA83E6B">
            <w:pPr>
              <w:snapToGrid w:val="0"/>
              <w:jc w:val="center"/>
              <w:rPr>
                <w:rFonts w:hint="eastAsia" w:ascii="宋体" w:hAnsi="宋体" w:eastAsia="宋体" w:cs="宋体"/>
                <w:bCs/>
                <w:sz w:val="18"/>
                <w:szCs w:val="18"/>
              </w:rPr>
            </w:pPr>
            <w:r>
              <w:rPr>
                <w:rFonts w:hint="eastAsia" w:ascii="宋体" w:hAnsi="宋体" w:eastAsia="宋体" w:cs="宋体"/>
                <w:bCs/>
                <w:sz w:val="18"/>
                <w:szCs w:val="18"/>
              </w:rPr>
              <w:t>1</w:t>
            </w:r>
          </w:p>
        </w:tc>
        <w:tc>
          <w:tcPr>
            <w:tcW w:w="291" w:type="pct"/>
            <w:vAlign w:val="center"/>
          </w:tcPr>
          <w:p w14:paraId="2A149E45">
            <w:pPr>
              <w:snapToGrid w:val="0"/>
              <w:jc w:val="center"/>
              <w:rPr>
                <w:rFonts w:ascii="宋体" w:hAnsi="宋体" w:eastAsia="宋体" w:cs="宋体"/>
                <w:bCs/>
                <w:sz w:val="18"/>
                <w:szCs w:val="18"/>
              </w:rPr>
            </w:pPr>
            <w:r>
              <w:rPr>
                <w:rFonts w:hint="eastAsia" w:ascii="宋体" w:hAnsi="宋体" w:eastAsia="宋体" w:cs="宋体"/>
                <w:bCs/>
                <w:sz w:val="18"/>
                <w:szCs w:val="18"/>
              </w:rPr>
              <w:t>850</w:t>
            </w:r>
          </w:p>
        </w:tc>
        <w:tc>
          <w:tcPr>
            <w:tcW w:w="239" w:type="pct"/>
            <w:vAlign w:val="center"/>
          </w:tcPr>
          <w:p w14:paraId="58FA5BE8">
            <w:pPr>
              <w:snapToGrid w:val="0"/>
              <w:jc w:val="center"/>
              <w:rPr>
                <w:rFonts w:hint="eastAsia" w:ascii="宋体" w:hAnsi="宋体" w:eastAsia="宋体" w:cs="宋体"/>
                <w:bCs/>
                <w:sz w:val="18"/>
                <w:szCs w:val="18"/>
              </w:rPr>
            </w:pPr>
            <w:r>
              <w:rPr>
                <w:rFonts w:hint="eastAsia" w:ascii="宋体" w:hAnsi="宋体" w:eastAsia="宋体" w:cs="宋体"/>
                <w:bCs/>
                <w:sz w:val="18"/>
                <w:szCs w:val="18"/>
              </w:rPr>
              <w:t>张</w:t>
            </w:r>
          </w:p>
        </w:tc>
        <w:tc>
          <w:tcPr>
            <w:tcW w:w="402" w:type="pct"/>
            <w:vAlign w:val="center"/>
          </w:tcPr>
          <w:p w14:paraId="0395A555">
            <w:pPr>
              <w:snapToGrid w:val="0"/>
              <w:jc w:val="center"/>
              <w:rPr>
                <w:rFonts w:ascii="宋体" w:hAnsi="宋体" w:eastAsia="宋体" w:cs="宋体"/>
                <w:bCs/>
                <w:sz w:val="18"/>
                <w:szCs w:val="18"/>
              </w:rPr>
            </w:pPr>
            <w:r>
              <w:rPr>
                <w:rFonts w:hint="eastAsia" w:ascii="宋体" w:hAnsi="宋体" w:eastAsia="宋体" w:cs="宋体"/>
                <w:bCs/>
                <w:sz w:val="18"/>
                <w:szCs w:val="18"/>
              </w:rPr>
              <w:t>850</w:t>
            </w:r>
          </w:p>
        </w:tc>
        <w:tc>
          <w:tcPr>
            <w:tcW w:w="174" w:type="pct"/>
            <w:vAlign w:val="center"/>
          </w:tcPr>
          <w:p w14:paraId="225BC10A">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3A8C7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0C859734">
            <w:pPr>
              <w:snapToGrid w:val="0"/>
              <w:jc w:val="center"/>
              <w:rPr>
                <w:rFonts w:ascii="宋体" w:hAnsi="宋体" w:eastAsia="宋体" w:cs="宋体"/>
                <w:bCs/>
                <w:sz w:val="18"/>
                <w:szCs w:val="18"/>
              </w:rPr>
            </w:pPr>
            <w:r>
              <w:rPr>
                <w:rFonts w:hint="eastAsia" w:ascii="宋体" w:hAnsi="宋体" w:eastAsia="宋体" w:cs="宋体"/>
                <w:bCs/>
                <w:sz w:val="18"/>
                <w:szCs w:val="18"/>
              </w:rPr>
              <w:t>57</w:t>
            </w:r>
          </w:p>
        </w:tc>
        <w:tc>
          <w:tcPr>
            <w:tcW w:w="492" w:type="pct"/>
            <w:vAlign w:val="center"/>
          </w:tcPr>
          <w:p w14:paraId="5D222B2F">
            <w:pPr>
              <w:snapToGrid w:val="0"/>
              <w:jc w:val="center"/>
              <w:rPr>
                <w:rFonts w:hint="eastAsia" w:ascii="宋体" w:hAnsi="宋体" w:eastAsia="宋体" w:cs="宋体"/>
                <w:bCs/>
                <w:sz w:val="18"/>
                <w:szCs w:val="18"/>
              </w:rPr>
            </w:pPr>
            <w:r>
              <w:rPr>
                <w:rFonts w:hint="eastAsia" w:ascii="宋体" w:hAnsi="宋体" w:eastAsia="宋体" w:cs="宋体"/>
                <w:bCs/>
                <w:sz w:val="18"/>
                <w:szCs w:val="18"/>
              </w:rPr>
              <w:t>书架画面</w:t>
            </w:r>
          </w:p>
        </w:tc>
        <w:tc>
          <w:tcPr>
            <w:tcW w:w="568" w:type="pct"/>
            <w:vAlign w:val="center"/>
          </w:tcPr>
          <w:p w14:paraId="4237B596">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35*120cm</w:t>
            </w:r>
          </w:p>
        </w:tc>
        <w:tc>
          <w:tcPr>
            <w:tcW w:w="2378" w:type="pct"/>
          </w:tcPr>
          <w:p w14:paraId="36624D4F">
            <w:pPr>
              <w:widowControl/>
              <w:numPr>
                <w:ilvl w:val="0"/>
                <w:numId w:val="59"/>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7EB2B522">
            <w:pPr>
              <w:widowControl/>
              <w:snapToGrid w:val="0"/>
              <w:jc w:val="left"/>
              <w:rPr>
                <w:rFonts w:hint="eastAsia" w:ascii="宋体" w:hAnsi="宋体" w:eastAsia="宋体" w:cs="宋体"/>
                <w:kern w:val="0"/>
                <w:sz w:val="18"/>
                <w:szCs w:val="18"/>
              </w:rPr>
            </w:pPr>
            <w:r>
              <w:rPr>
                <w:rFonts w:hint="eastAsia" w:ascii="宋体" w:hAnsi="宋体" w:eastAsia="宋体" w:cs="宋体"/>
                <w:bCs/>
                <w:sz w:val="18"/>
                <w:szCs w:val="18"/>
              </w:rPr>
              <w:t>采用≥5mm厚KT板，裱背胶，</w:t>
            </w:r>
            <w:r>
              <w:rPr>
                <w:rFonts w:hint="eastAsia" w:ascii="宋体" w:hAnsi="宋体" w:eastAsia="宋体" w:cs="Arial"/>
                <w:kern w:val="0"/>
                <w:sz w:val="18"/>
                <w:szCs w:val="18"/>
              </w:rPr>
              <w:t>保证长期使用的稳定性和美观性。</w:t>
            </w:r>
            <w:r>
              <w:rPr>
                <w:rFonts w:hint="eastAsia" w:ascii="宋体" w:hAnsi="宋体" w:eastAsia="宋体" w:cs="宋体"/>
                <w:kern w:val="0"/>
                <w:sz w:val="18"/>
                <w:szCs w:val="18"/>
              </w:rPr>
              <w:t>需具备防水、防晒、防潮等功能，以适应实训室内环境变化（温湿度等）及长期使用的要求。</w:t>
            </w:r>
          </w:p>
          <w:p w14:paraId="0183BDB4">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443D308A">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2034540" cy="1524000"/>
                  <wp:effectExtent l="19050" t="0" r="3810" b="0"/>
                  <wp:docPr id="385"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96"/>
                          <pic:cNvPicPr>
                            <a:picLocks noChangeAspect="1" noChangeArrowheads="1"/>
                          </pic:cNvPicPr>
                        </pic:nvPicPr>
                        <pic:blipFill>
                          <a:blip r:embed="rId61" cstate="print"/>
                          <a:srcRect/>
                          <a:stretch>
                            <a:fillRect/>
                          </a:stretch>
                        </pic:blipFill>
                        <pic:spPr>
                          <a:xfrm>
                            <a:off x="0" y="0"/>
                            <a:ext cx="2034540" cy="1524000"/>
                          </a:xfrm>
                          <a:prstGeom prst="rect">
                            <a:avLst/>
                          </a:prstGeom>
                          <a:noFill/>
                          <a:ln w="9525">
                            <a:noFill/>
                            <a:miter lim="800000"/>
                            <a:headEnd/>
                            <a:tailEnd/>
                          </a:ln>
                          <a:effectLst/>
                        </pic:spPr>
                      </pic:pic>
                    </a:graphicData>
                  </a:graphic>
                </wp:inline>
              </w:drawing>
            </w:r>
          </w:p>
          <w:p w14:paraId="7BB23AF2">
            <w:pPr>
              <w:widowControl/>
              <w:numPr>
                <w:ilvl w:val="0"/>
                <w:numId w:val="59"/>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43F7A1F1">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按现场要求进行更换安装，确保重新安装后正常使用，不可损坏原有材料，提供效果图及样图供采购人确认，实际尺寸可根据现场情况适当调整。</w:t>
            </w:r>
          </w:p>
        </w:tc>
        <w:tc>
          <w:tcPr>
            <w:tcW w:w="293" w:type="pct"/>
            <w:vAlign w:val="center"/>
          </w:tcPr>
          <w:p w14:paraId="5D508029">
            <w:pPr>
              <w:snapToGrid w:val="0"/>
              <w:jc w:val="center"/>
              <w:rPr>
                <w:rFonts w:hint="eastAsia" w:ascii="宋体" w:hAnsi="宋体" w:eastAsia="宋体" w:cs="宋体"/>
                <w:bCs/>
                <w:sz w:val="18"/>
                <w:szCs w:val="18"/>
              </w:rPr>
            </w:pPr>
            <w:r>
              <w:rPr>
                <w:rFonts w:hint="eastAsia" w:ascii="宋体" w:hAnsi="宋体" w:eastAsia="宋体" w:cs="宋体"/>
                <w:bCs/>
                <w:sz w:val="18"/>
                <w:szCs w:val="18"/>
              </w:rPr>
              <w:t>4</w:t>
            </w:r>
          </w:p>
        </w:tc>
        <w:tc>
          <w:tcPr>
            <w:tcW w:w="291" w:type="pct"/>
            <w:vAlign w:val="center"/>
          </w:tcPr>
          <w:p w14:paraId="1B8EF585">
            <w:pPr>
              <w:snapToGrid w:val="0"/>
              <w:jc w:val="center"/>
              <w:rPr>
                <w:rFonts w:ascii="宋体" w:hAnsi="宋体" w:eastAsia="宋体" w:cs="宋体"/>
                <w:bCs/>
                <w:sz w:val="18"/>
                <w:szCs w:val="18"/>
              </w:rPr>
            </w:pPr>
            <w:r>
              <w:rPr>
                <w:rFonts w:hint="eastAsia" w:ascii="宋体" w:hAnsi="宋体" w:eastAsia="宋体" w:cs="宋体"/>
                <w:bCs/>
                <w:sz w:val="18"/>
                <w:szCs w:val="18"/>
              </w:rPr>
              <w:t>110</w:t>
            </w:r>
          </w:p>
        </w:tc>
        <w:tc>
          <w:tcPr>
            <w:tcW w:w="239" w:type="pct"/>
            <w:vAlign w:val="center"/>
          </w:tcPr>
          <w:p w14:paraId="20C2171A">
            <w:pPr>
              <w:snapToGrid w:val="0"/>
              <w:jc w:val="center"/>
              <w:rPr>
                <w:rFonts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46B433A9">
            <w:pPr>
              <w:snapToGrid w:val="0"/>
              <w:jc w:val="center"/>
              <w:rPr>
                <w:rFonts w:ascii="宋体" w:hAnsi="宋体" w:eastAsia="宋体" w:cs="宋体"/>
                <w:bCs/>
                <w:sz w:val="18"/>
                <w:szCs w:val="18"/>
              </w:rPr>
            </w:pPr>
            <w:r>
              <w:rPr>
                <w:rFonts w:hint="eastAsia" w:ascii="宋体" w:hAnsi="宋体" w:eastAsia="宋体" w:cs="宋体"/>
                <w:bCs/>
                <w:sz w:val="18"/>
                <w:szCs w:val="18"/>
              </w:rPr>
              <w:t>440</w:t>
            </w:r>
          </w:p>
        </w:tc>
        <w:tc>
          <w:tcPr>
            <w:tcW w:w="174" w:type="pct"/>
            <w:vAlign w:val="center"/>
          </w:tcPr>
          <w:p w14:paraId="317AEFE5">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160E9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13E66078">
            <w:pPr>
              <w:snapToGrid w:val="0"/>
              <w:jc w:val="center"/>
              <w:rPr>
                <w:rFonts w:ascii="宋体" w:hAnsi="宋体" w:eastAsia="宋体" w:cs="宋体"/>
                <w:bCs/>
                <w:sz w:val="18"/>
                <w:szCs w:val="18"/>
              </w:rPr>
            </w:pPr>
            <w:r>
              <w:rPr>
                <w:rFonts w:hint="eastAsia" w:ascii="宋体" w:hAnsi="宋体" w:eastAsia="宋体" w:cs="宋体"/>
                <w:bCs/>
                <w:sz w:val="18"/>
                <w:szCs w:val="18"/>
              </w:rPr>
              <w:t>58</w:t>
            </w:r>
          </w:p>
        </w:tc>
        <w:tc>
          <w:tcPr>
            <w:tcW w:w="492" w:type="pct"/>
            <w:vAlign w:val="center"/>
          </w:tcPr>
          <w:p w14:paraId="4E2F4714">
            <w:pPr>
              <w:snapToGrid w:val="0"/>
              <w:jc w:val="center"/>
              <w:rPr>
                <w:rFonts w:ascii="宋体" w:hAnsi="宋体" w:eastAsia="宋体" w:cs="宋体"/>
                <w:bCs/>
                <w:sz w:val="18"/>
                <w:szCs w:val="18"/>
              </w:rPr>
            </w:pPr>
            <w:r>
              <w:rPr>
                <w:rFonts w:hint="eastAsia" w:ascii="宋体" w:hAnsi="宋体" w:eastAsia="宋体" w:cs="宋体"/>
                <w:bCs/>
                <w:sz w:val="18"/>
                <w:szCs w:val="18"/>
              </w:rPr>
              <w:t>悬挂指引牌</w:t>
            </w:r>
          </w:p>
        </w:tc>
        <w:tc>
          <w:tcPr>
            <w:tcW w:w="568" w:type="pct"/>
            <w:vAlign w:val="center"/>
          </w:tcPr>
          <w:p w14:paraId="39B8B8EC">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35*150cm</w:t>
            </w:r>
          </w:p>
        </w:tc>
        <w:tc>
          <w:tcPr>
            <w:tcW w:w="2378" w:type="pct"/>
          </w:tcPr>
          <w:p w14:paraId="61D8B735">
            <w:pPr>
              <w:widowControl/>
              <w:numPr>
                <w:ilvl w:val="0"/>
                <w:numId w:val="60"/>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1D85123B">
            <w:pPr>
              <w:widowControl/>
              <w:snapToGrid w:val="0"/>
              <w:jc w:val="left"/>
              <w:rPr>
                <w:rFonts w:hint="eastAsia" w:ascii="宋体" w:hAnsi="宋体" w:eastAsia="宋体" w:cs="宋体"/>
                <w:kern w:val="0"/>
                <w:sz w:val="18"/>
                <w:szCs w:val="18"/>
              </w:rPr>
            </w:pPr>
            <w:r>
              <w:rPr>
                <w:rFonts w:hint="eastAsia" w:ascii="宋体" w:hAnsi="宋体" w:eastAsia="宋体" w:cs="Arial"/>
                <w:kern w:val="0"/>
                <w:sz w:val="18"/>
                <w:szCs w:val="18"/>
              </w:rPr>
              <w:t>采用≥</w:t>
            </w:r>
            <w:r>
              <w:rPr>
                <w:rFonts w:hint="eastAsia" w:ascii="宋体" w:hAnsi="宋体" w:eastAsia="宋体" w:cs="宋体"/>
                <w:bCs/>
                <w:sz w:val="18"/>
                <w:szCs w:val="18"/>
              </w:rPr>
              <w:t>1cm厚PVC，双面UV印刷，</w:t>
            </w:r>
            <w:r>
              <w:rPr>
                <w:rFonts w:hint="eastAsia" w:ascii="宋体" w:hAnsi="宋体" w:eastAsia="宋体" w:cs="Arial"/>
                <w:kern w:val="0"/>
                <w:sz w:val="18"/>
                <w:szCs w:val="18"/>
              </w:rPr>
              <w:t>保证长期使用的稳定性和美观性。</w:t>
            </w:r>
            <w:r>
              <w:rPr>
                <w:rFonts w:hint="eastAsia" w:ascii="宋体" w:hAnsi="宋体" w:eastAsia="宋体" w:cs="宋体"/>
                <w:kern w:val="0"/>
                <w:sz w:val="18"/>
                <w:szCs w:val="18"/>
              </w:rPr>
              <w:t>需具备防水、防晒、防潮等功能，以适应实训室内环境变化（温湿度等）及长期使用的要求。</w:t>
            </w:r>
          </w:p>
          <w:p w14:paraId="2C708A1B">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4283F519">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836420" cy="1463040"/>
                  <wp:effectExtent l="19050" t="0" r="0" b="0"/>
                  <wp:docPr id="386"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139"/>
                          <pic:cNvPicPr>
                            <a:picLocks noChangeAspect="1" noChangeArrowheads="1"/>
                          </pic:cNvPicPr>
                        </pic:nvPicPr>
                        <pic:blipFill>
                          <a:blip r:embed="rId62" cstate="print"/>
                          <a:srcRect/>
                          <a:stretch>
                            <a:fillRect/>
                          </a:stretch>
                        </pic:blipFill>
                        <pic:spPr>
                          <a:xfrm>
                            <a:off x="0" y="0"/>
                            <a:ext cx="1836420" cy="1463040"/>
                          </a:xfrm>
                          <a:prstGeom prst="rect">
                            <a:avLst/>
                          </a:prstGeom>
                          <a:noFill/>
                          <a:ln w="9525">
                            <a:noFill/>
                            <a:miter lim="800000"/>
                            <a:headEnd/>
                            <a:tailEnd/>
                          </a:ln>
                        </pic:spPr>
                      </pic:pic>
                    </a:graphicData>
                  </a:graphic>
                </wp:inline>
              </w:drawing>
            </w:r>
          </w:p>
          <w:p w14:paraId="2881A6F1">
            <w:pPr>
              <w:widowControl/>
              <w:numPr>
                <w:ilvl w:val="0"/>
                <w:numId w:val="60"/>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1CD3C727">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按现场要求进行更换安装，确保重新安装后正常使用，不可损坏原有材料，提供效果图及样图供采购人确认，安装方式：悬挂安装，实际尺寸可根据现场情况适当调整。</w:t>
            </w:r>
          </w:p>
        </w:tc>
        <w:tc>
          <w:tcPr>
            <w:tcW w:w="293" w:type="pct"/>
            <w:vAlign w:val="center"/>
          </w:tcPr>
          <w:p w14:paraId="3B480746">
            <w:pPr>
              <w:snapToGrid w:val="0"/>
              <w:jc w:val="center"/>
              <w:rPr>
                <w:rFonts w:ascii="宋体" w:hAnsi="宋体" w:eastAsia="宋体" w:cs="宋体"/>
                <w:bCs/>
                <w:sz w:val="18"/>
                <w:szCs w:val="18"/>
              </w:rPr>
            </w:pPr>
            <w:r>
              <w:rPr>
                <w:rFonts w:hint="eastAsia" w:ascii="宋体" w:hAnsi="宋体" w:eastAsia="宋体" w:cs="宋体"/>
                <w:bCs/>
                <w:sz w:val="18"/>
                <w:szCs w:val="18"/>
              </w:rPr>
              <w:t>17</w:t>
            </w:r>
          </w:p>
        </w:tc>
        <w:tc>
          <w:tcPr>
            <w:tcW w:w="291" w:type="pct"/>
            <w:vAlign w:val="center"/>
          </w:tcPr>
          <w:p w14:paraId="4C6866C2">
            <w:pPr>
              <w:snapToGrid w:val="0"/>
              <w:jc w:val="center"/>
              <w:rPr>
                <w:rFonts w:ascii="宋体" w:hAnsi="宋体" w:eastAsia="宋体" w:cs="宋体"/>
                <w:bCs/>
                <w:sz w:val="18"/>
                <w:szCs w:val="18"/>
              </w:rPr>
            </w:pPr>
            <w:r>
              <w:rPr>
                <w:rFonts w:hint="eastAsia" w:ascii="宋体" w:hAnsi="宋体" w:eastAsia="宋体" w:cs="宋体"/>
                <w:bCs/>
                <w:sz w:val="18"/>
                <w:szCs w:val="18"/>
              </w:rPr>
              <w:t>550</w:t>
            </w:r>
          </w:p>
        </w:tc>
        <w:tc>
          <w:tcPr>
            <w:tcW w:w="239" w:type="pct"/>
            <w:vAlign w:val="center"/>
          </w:tcPr>
          <w:p w14:paraId="19E6D66D">
            <w:pPr>
              <w:snapToGrid w:val="0"/>
              <w:jc w:val="center"/>
              <w:rPr>
                <w:rFonts w:hint="eastAsia"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59B333D2">
            <w:pPr>
              <w:snapToGrid w:val="0"/>
              <w:jc w:val="center"/>
              <w:rPr>
                <w:rFonts w:ascii="宋体" w:hAnsi="宋体" w:eastAsia="宋体" w:cs="宋体"/>
                <w:bCs/>
                <w:sz w:val="18"/>
                <w:szCs w:val="18"/>
              </w:rPr>
            </w:pPr>
            <w:r>
              <w:rPr>
                <w:rFonts w:hint="eastAsia" w:ascii="宋体" w:hAnsi="宋体" w:eastAsia="宋体" w:cs="宋体"/>
                <w:bCs/>
                <w:sz w:val="18"/>
                <w:szCs w:val="18"/>
              </w:rPr>
              <w:t>9350</w:t>
            </w:r>
          </w:p>
        </w:tc>
        <w:tc>
          <w:tcPr>
            <w:tcW w:w="174" w:type="pct"/>
            <w:vAlign w:val="center"/>
          </w:tcPr>
          <w:p w14:paraId="5967A878">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71C2C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2906EA65">
            <w:pPr>
              <w:snapToGrid w:val="0"/>
              <w:jc w:val="center"/>
              <w:rPr>
                <w:rFonts w:ascii="宋体" w:hAnsi="宋体" w:eastAsia="宋体" w:cs="宋体"/>
                <w:bCs/>
                <w:sz w:val="18"/>
                <w:szCs w:val="18"/>
              </w:rPr>
            </w:pPr>
            <w:r>
              <w:rPr>
                <w:rFonts w:hint="eastAsia" w:ascii="宋体" w:hAnsi="宋体" w:eastAsia="宋体" w:cs="宋体"/>
                <w:bCs/>
                <w:sz w:val="18"/>
                <w:szCs w:val="18"/>
              </w:rPr>
              <w:t>59</w:t>
            </w:r>
          </w:p>
        </w:tc>
        <w:tc>
          <w:tcPr>
            <w:tcW w:w="492" w:type="pct"/>
            <w:vAlign w:val="center"/>
          </w:tcPr>
          <w:p w14:paraId="7A059108">
            <w:pPr>
              <w:snapToGrid w:val="0"/>
              <w:jc w:val="center"/>
              <w:rPr>
                <w:rFonts w:ascii="宋体" w:hAnsi="宋体" w:eastAsia="宋体" w:cs="宋体"/>
                <w:bCs/>
                <w:sz w:val="18"/>
                <w:szCs w:val="18"/>
              </w:rPr>
            </w:pPr>
            <w:r>
              <w:rPr>
                <w:rFonts w:hint="eastAsia" w:ascii="宋体" w:hAnsi="宋体" w:eastAsia="宋体" w:cs="宋体"/>
                <w:bCs/>
                <w:sz w:val="18"/>
                <w:szCs w:val="18"/>
              </w:rPr>
              <w:t>指引牌</w:t>
            </w:r>
          </w:p>
        </w:tc>
        <w:tc>
          <w:tcPr>
            <w:tcW w:w="568" w:type="pct"/>
            <w:vAlign w:val="center"/>
          </w:tcPr>
          <w:p w14:paraId="3720A842">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80*270cm</w:t>
            </w:r>
          </w:p>
        </w:tc>
        <w:tc>
          <w:tcPr>
            <w:tcW w:w="2378" w:type="pct"/>
          </w:tcPr>
          <w:p w14:paraId="39F84FAC">
            <w:pPr>
              <w:widowControl/>
              <w:numPr>
                <w:ilvl w:val="0"/>
                <w:numId w:val="61"/>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20A41CEE">
            <w:pPr>
              <w:widowControl/>
              <w:snapToGrid w:val="0"/>
              <w:jc w:val="left"/>
              <w:rPr>
                <w:rFonts w:hint="eastAsia" w:ascii="宋体" w:hAnsi="宋体" w:eastAsia="宋体" w:cs="宋体"/>
                <w:kern w:val="0"/>
                <w:sz w:val="18"/>
                <w:szCs w:val="18"/>
              </w:rPr>
            </w:pPr>
            <w:r>
              <w:rPr>
                <w:rFonts w:hint="eastAsia" w:ascii="宋体" w:hAnsi="宋体" w:eastAsia="宋体" w:cs="宋体"/>
                <w:bCs/>
                <w:sz w:val="18"/>
                <w:szCs w:val="18"/>
              </w:rPr>
              <w:t>采用</w:t>
            </w:r>
            <w:r>
              <w:rPr>
                <w:rFonts w:hint="eastAsia" w:ascii="宋体" w:hAnsi="宋体" w:eastAsia="宋体" w:cs="Arial"/>
                <w:kern w:val="0"/>
                <w:sz w:val="18"/>
                <w:szCs w:val="18"/>
              </w:rPr>
              <w:t>≥</w:t>
            </w:r>
            <w:r>
              <w:rPr>
                <w:rFonts w:hint="eastAsia" w:ascii="宋体" w:hAnsi="宋体" w:eastAsia="宋体" w:cs="宋体"/>
                <w:bCs/>
                <w:sz w:val="18"/>
                <w:szCs w:val="18"/>
              </w:rPr>
              <w:t>1cm厚不锈钢烤漆工艺，文字丝印，</w:t>
            </w:r>
            <w:r>
              <w:rPr>
                <w:rFonts w:hint="eastAsia" w:ascii="宋体" w:hAnsi="宋体" w:eastAsia="宋体" w:cs="Arial"/>
                <w:kern w:val="0"/>
                <w:sz w:val="18"/>
                <w:szCs w:val="18"/>
              </w:rPr>
              <w:t>保证长期使用的稳定性和美观性。</w:t>
            </w:r>
            <w:r>
              <w:rPr>
                <w:rFonts w:hint="eastAsia" w:ascii="宋体" w:hAnsi="宋体" w:eastAsia="宋体" w:cs="宋体"/>
                <w:kern w:val="0"/>
                <w:sz w:val="18"/>
                <w:szCs w:val="18"/>
              </w:rPr>
              <w:t>需具备防水、防晒、防潮等功能，以适应实训室内环境变化（温湿度等）及长期使用的要求。</w:t>
            </w:r>
          </w:p>
          <w:p w14:paraId="0C785B55">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0409F9D4">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325880" cy="1981200"/>
                  <wp:effectExtent l="342900" t="0" r="331470" b="0"/>
                  <wp:docPr id="387"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98"/>
                          <pic:cNvPicPr>
                            <a:picLocks noChangeAspect="1" noChangeArrowheads="1"/>
                          </pic:cNvPicPr>
                        </pic:nvPicPr>
                        <pic:blipFill>
                          <a:blip r:embed="rId63" cstate="print"/>
                          <a:srcRect/>
                          <a:stretch>
                            <a:fillRect/>
                          </a:stretch>
                        </pic:blipFill>
                        <pic:spPr>
                          <a:xfrm rot="5400000">
                            <a:off x="0" y="0"/>
                            <a:ext cx="1325880" cy="1981200"/>
                          </a:xfrm>
                          <a:prstGeom prst="rect">
                            <a:avLst/>
                          </a:prstGeom>
                          <a:noFill/>
                          <a:ln w="9525">
                            <a:noFill/>
                            <a:miter lim="800000"/>
                            <a:headEnd/>
                            <a:tailEnd/>
                          </a:ln>
                          <a:effectLst/>
                        </pic:spPr>
                      </pic:pic>
                    </a:graphicData>
                  </a:graphic>
                </wp:inline>
              </w:drawing>
            </w:r>
          </w:p>
          <w:p w14:paraId="28EC324F">
            <w:pPr>
              <w:widowControl/>
              <w:numPr>
                <w:ilvl w:val="0"/>
                <w:numId w:val="61"/>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527E2BE2">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按现场要求进行更换安装，使用中性玻璃胶定位安装24H固化，四周打孔螺丝固定。确保重新安装后正常使用，不可损坏原有材料，提供效果图及样图供采购人确认，实际尺寸可根据现场情况适当调整。</w:t>
            </w:r>
          </w:p>
        </w:tc>
        <w:tc>
          <w:tcPr>
            <w:tcW w:w="293" w:type="pct"/>
            <w:vAlign w:val="center"/>
          </w:tcPr>
          <w:p w14:paraId="31875894">
            <w:pPr>
              <w:snapToGrid w:val="0"/>
              <w:jc w:val="center"/>
              <w:rPr>
                <w:rFonts w:hint="eastAsia" w:ascii="宋体" w:hAnsi="宋体" w:eastAsia="宋体" w:cs="宋体"/>
                <w:bCs/>
                <w:sz w:val="18"/>
                <w:szCs w:val="18"/>
              </w:rPr>
            </w:pPr>
            <w:r>
              <w:rPr>
                <w:rFonts w:hint="eastAsia" w:ascii="宋体" w:hAnsi="宋体" w:eastAsia="宋体" w:cs="宋体"/>
                <w:bCs/>
                <w:sz w:val="18"/>
                <w:szCs w:val="18"/>
              </w:rPr>
              <w:t>3</w:t>
            </w:r>
          </w:p>
        </w:tc>
        <w:tc>
          <w:tcPr>
            <w:tcW w:w="291" w:type="pct"/>
            <w:vAlign w:val="center"/>
          </w:tcPr>
          <w:p w14:paraId="68C62087">
            <w:pPr>
              <w:snapToGrid w:val="0"/>
              <w:jc w:val="center"/>
              <w:rPr>
                <w:rFonts w:ascii="宋体" w:hAnsi="宋体" w:eastAsia="宋体" w:cs="宋体"/>
                <w:bCs/>
                <w:sz w:val="18"/>
                <w:szCs w:val="18"/>
              </w:rPr>
            </w:pPr>
            <w:r>
              <w:rPr>
                <w:rFonts w:hint="eastAsia" w:ascii="宋体" w:hAnsi="宋体" w:eastAsia="宋体" w:cs="宋体"/>
                <w:bCs/>
                <w:sz w:val="18"/>
                <w:szCs w:val="18"/>
              </w:rPr>
              <w:t>1900</w:t>
            </w:r>
          </w:p>
        </w:tc>
        <w:tc>
          <w:tcPr>
            <w:tcW w:w="239" w:type="pct"/>
            <w:vAlign w:val="center"/>
          </w:tcPr>
          <w:p w14:paraId="0400758D">
            <w:pPr>
              <w:snapToGrid w:val="0"/>
              <w:jc w:val="center"/>
              <w:rPr>
                <w:rFonts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6469EA5B">
            <w:pPr>
              <w:snapToGrid w:val="0"/>
              <w:jc w:val="center"/>
              <w:rPr>
                <w:rFonts w:ascii="宋体" w:hAnsi="宋体" w:eastAsia="宋体" w:cs="宋体"/>
                <w:bCs/>
                <w:sz w:val="18"/>
                <w:szCs w:val="18"/>
              </w:rPr>
            </w:pPr>
            <w:r>
              <w:rPr>
                <w:rFonts w:hint="eastAsia" w:ascii="宋体" w:hAnsi="宋体" w:eastAsia="宋体" w:cs="宋体"/>
                <w:bCs/>
                <w:sz w:val="18"/>
                <w:szCs w:val="18"/>
              </w:rPr>
              <w:t>5700</w:t>
            </w:r>
          </w:p>
        </w:tc>
        <w:tc>
          <w:tcPr>
            <w:tcW w:w="174" w:type="pct"/>
            <w:vAlign w:val="center"/>
          </w:tcPr>
          <w:p w14:paraId="28F0E6F5">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4D2D1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28AED869">
            <w:pPr>
              <w:snapToGrid w:val="0"/>
              <w:jc w:val="center"/>
              <w:rPr>
                <w:rFonts w:ascii="宋体" w:hAnsi="宋体" w:eastAsia="宋体" w:cs="宋体"/>
                <w:bCs/>
                <w:sz w:val="18"/>
                <w:szCs w:val="18"/>
              </w:rPr>
            </w:pPr>
            <w:r>
              <w:rPr>
                <w:rFonts w:hint="eastAsia" w:ascii="宋体" w:hAnsi="宋体" w:eastAsia="宋体" w:cs="宋体"/>
                <w:bCs/>
                <w:sz w:val="18"/>
                <w:szCs w:val="18"/>
              </w:rPr>
              <w:t>60</w:t>
            </w:r>
          </w:p>
        </w:tc>
        <w:tc>
          <w:tcPr>
            <w:tcW w:w="492" w:type="pct"/>
            <w:vAlign w:val="center"/>
          </w:tcPr>
          <w:p w14:paraId="633EE29F">
            <w:pPr>
              <w:snapToGrid w:val="0"/>
              <w:jc w:val="center"/>
              <w:rPr>
                <w:rFonts w:ascii="宋体" w:hAnsi="宋体" w:eastAsia="宋体" w:cs="宋体"/>
                <w:bCs/>
                <w:sz w:val="18"/>
                <w:szCs w:val="18"/>
              </w:rPr>
            </w:pPr>
            <w:r>
              <w:rPr>
                <w:rFonts w:hint="eastAsia" w:ascii="宋体" w:hAnsi="宋体" w:eastAsia="宋体" w:cs="宋体"/>
                <w:bCs/>
                <w:sz w:val="18"/>
                <w:szCs w:val="18"/>
              </w:rPr>
              <w:t>精工金属字</w:t>
            </w:r>
          </w:p>
        </w:tc>
        <w:tc>
          <w:tcPr>
            <w:tcW w:w="568" w:type="pct"/>
            <w:vAlign w:val="center"/>
          </w:tcPr>
          <w:p w14:paraId="4934C96D">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60*60cm</w:t>
            </w:r>
          </w:p>
        </w:tc>
        <w:tc>
          <w:tcPr>
            <w:tcW w:w="2378" w:type="pct"/>
          </w:tcPr>
          <w:p w14:paraId="136C9DAE">
            <w:pPr>
              <w:widowControl/>
              <w:numPr>
                <w:ilvl w:val="0"/>
                <w:numId w:val="62"/>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6ADE5E6C">
            <w:pPr>
              <w:widowControl/>
              <w:snapToGrid w:val="0"/>
              <w:jc w:val="left"/>
              <w:rPr>
                <w:rFonts w:hint="eastAsia" w:ascii="宋体" w:hAnsi="宋体" w:eastAsia="宋体" w:cs="宋体"/>
                <w:kern w:val="0"/>
                <w:sz w:val="18"/>
                <w:szCs w:val="18"/>
              </w:rPr>
            </w:pPr>
            <w:r>
              <w:rPr>
                <w:rFonts w:hint="eastAsia" w:ascii="宋体" w:hAnsi="宋体" w:eastAsia="宋体" w:cs="宋体"/>
                <w:bCs/>
                <w:sz w:val="18"/>
                <w:szCs w:val="18"/>
              </w:rPr>
              <w:t>采用</w:t>
            </w:r>
            <w:r>
              <w:rPr>
                <w:rFonts w:hint="eastAsia" w:ascii="宋体" w:hAnsi="宋体" w:eastAsia="宋体" w:cs="Arial"/>
                <w:kern w:val="0"/>
                <w:sz w:val="18"/>
                <w:szCs w:val="18"/>
              </w:rPr>
              <w:t>≥</w:t>
            </w:r>
            <w:r>
              <w:rPr>
                <w:rFonts w:hint="eastAsia" w:ascii="宋体" w:hAnsi="宋体" w:eastAsia="宋体" w:cs="宋体"/>
                <w:bCs/>
                <w:sz w:val="18"/>
                <w:szCs w:val="18"/>
              </w:rPr>
              <w:t>1.5cm厚不锈钢精加工工艺，</w:t>
            </w:r>
            <w:r>
              <w:rPr>
                <w:rFonts w:hint="eastAsia" w:ascii="宋体" w:hAnsi="宋体" w:eastAsia="宋体" w:cs="Arial"/>
                <w:kern w:val="0"/>
                <w:sz w:val="18"/>
                <w:szCs w:val="18"/>
              </w:rPr>
              <w:t>保证长期使用的稳定性和美观性。</w:t>
            </w:r>
            <w:r>
              <w:rPr>
                <w:rFonts w:hint="eastAsia" w:ascii="宋体" w:hAnsi="宋体" w:eastAsia="宋体" w:cs="宋体"/>
                <w:kern w:val="0"/>
                <w:sz w:val="18"/>
                <w:szCs w:val="18"/>
              </w:rPr>
              <w:t>需具备防水、防晒、防潮等功能，以适应实训室内环境变化（温湿度等）及长期使用的要求。</w:t>
            </w:r>
          </w:p>
          <w:p w14:paraId="0F3CAC9D">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6E73D844">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104900" cy="1470660"/>
                  <wp:effectExtent l="19050" t="0" r="0" b="0"/>
                  <wp:docPr id="38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108"/>
                          <pic:cNvPicPr>
                            <a:picLocks noChangeAspect="1" noChangeArrowheads="1"/>
                          </pic:cNvPicPr>
                        </pic:nvPicPr>
                        <pic:blipFill>
                          <a:blip r:embed="rId64" cstate="print"/>
                          <a:srcRect/>
                          <a:stretch>
                            <a:fillRect/>
                          </a:stretch>
                        </pic:blipFill>
                        <pic:spPr>
                          <a:xfrm>
                            <a:off x="0" y="0"/>
                            <a:ext cx="1104900" cy="1470660"/>
                          </a:xfrm>
                          <a:prstGeom prst="rect">
                            <a:avLst/>
                          </a:prstGeom>
                          <a:noFill/>
                          <a:ln w="9525">
                            <a:noFill/>
                            <a:miter lim="800000"/>
                            <a:headEnd/>
                            <a:tailEnd/>
                          </a:ln>
                          <a:effectLst/>
                        </pic:spPr>
                      </pic:pic>
                    </a:graphicData>
                  </a:graphic>
                </wp:inline>
              </w:drawing>
            </w:r>
          </w:p>
          <w:p w14:paraId="40950D1C">
            <w:pPr>
              <w:widowControl/>
              <w:numPr>
                <w:ilvl w:val="0"/>
                <w:numId w:val="62"/>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12943FDA">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按现场要求进行安装，使用中性玻璃胶定位安装24H固化，提供效果图及样图供采购人确认，实际尺寸可根据现场情况适当调整。</w:t>
            </w:r>
          </w:p>
        </w:tc>
        <w:tc>
          <w:tcPr>
            <w:tcW w:w="293" w:type="pct"/>
            <w:vAlign w:val="center"/>
          </w:tcPr>
          <w:p w14:paraId="28478FB6">
            <w:pPr>
              <w:snapToGrid w:val="0"/>
              <w:jc w:val="center"/>
              <w:rPr>
                <w:rFonts w:hint="eastAsia" w:ascii="宋体" w:hAnsi="宋体" w:eastAsia="宋体" w:cs="宋体"/>
                <w:bCs/>
                <w:sz w:val="18"/>
                <w:szCs w:val="18"/>
              </w:rPr>
            </w:pPr>
            <w:r>
              <w:rPr>
                <w:rFonts w:hint="eastAsia" w:ascii="宋体" w:hAnsi="宋体" w:eastAsia="宋体" w:cs="宋体"/>
                <w:bCs/>
                <w:sz w:val="18"/>
                <w:szCs w:val="18"/>
              </w:rPr>
              <w:t>4</w:t>
            </w:r>
          </w:p>
        </w:tc>
        <w:tc>
          <w:tcPr>
            <w:tcW w:w="291" w:type="pct"/>
            <w:vAlign w:val="center"/>
          </w:tcPr>
          <w:p w14:paraId="5B81C47B">
            <w:pPr>
              <w:snapToGrid w:val="0"/>
              <w:jc w:val="center"/>
              <w:rPr>
                <w:rFonts w:ascii="宋体" w:hAnsi="宋体" w:eastAsia="宋体" w:cs="宋体"/>
                <w:bCs/>
                <w:sz w:val="18"/>
                <w:szCs w:val="18"/>
              </w:rPr>
            </w:pPr>
            <w:r>
              <w:rPr>
                <w:rFonts w:hint="eastAsia" w:ascii="宋体" w:hAnsi="宋体" w:eastAsia="宋体" w:cs="宋体"/>
                <w:bCs/>
                <w:sz w:val="18"/>
                <w:szCs w:val="18"/>
              </w:rPr>
              <w:t>525</w:t>
            </w:r>
          </w:p>
        </w:tc>
        <w:tc>
          <w:tcPr>
            <w:tcW w:w="239" w:type="pct"/>
            <w:vAlign w:val="center"/>
          </w:tcPr>
          <w:p w14:paraId="15424550">
            <w:pPr>
              <w:snapToGrid w:val="0"/>
              <w:jc w:val="center"/>
              <w:rPr>
                <w:rFonts w:hint="eastAsia" w:ascii="宋体" w:hAnsi="宋体" w:eastAsia="宋体" w:cs="宋体"/>
                <w:bCs/>
                <w:sz w:val="18"/>
                <w:szCs w:val="18"/>
              </w:rPr>
            </w:pPr>
            <w:r>
              <w:rPr>
                <w:rFonts w:hint="eastAsia" w:ascii="宋体" w:hAnsi="宋体" w:eastAsia="宋体" w:cs="宋体"/>
                <w:bCs/>
                <w:sz w:val="18"/>
                <w:szCs w:val="18"/>
              </w:rPr>
              <w:t>个</w:t>
            </w:r>
          </w:p>
        </w:tc>
        <w:tc>
          <w:tcPr>
            <w:tcW w:w="402" w:type="pct"/>
            <w:vAlign w:val="center"/>
          </w:tcPr>
          <w:p w14:paraId="763E8BE6">
            <w:pPr>
              <w:snapToGrid w:val="0"/>
              <w:jc w:val="center"/>
              <w:rPr>
                <w:rFonts w:ascii="宋体" w:hAnsi="宋体" w:eastAsia="宋体" w:cs="宋体"/>
                <w:bCs/>
                <w:sz w:val="18"/>
                <w:szCs w:val="18"/>
              </w:rPr>
            </w:pPr>
            <w:r>
              <w:rPr>
                <w:rFonts w:hint="eastAsia" w:ascii="宋体" w:hAnsi="宋体" w:eastAsia="宋体" w:cs="宋体"/>
                <w:bCs/>
                <w:sz w:val="18"/>
                <w:szCs w:val="18"/>
              </w:rPr>
              <w:t>2100</w:t>
            </w:r>
          </w:p>
        </w:tc>
        <w:tc>
          <w:tcPr>
            <w:tcW w:w="174" w:type="pct"/>
            <w:vAlign w:val="center"/>
          </w:tcPr>
          <w:p w14:paraId="07C21A6A">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4D0C9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5B171C9B">
            <w:pPr>
              <w:snapToGrid w:val="0"/>
              <w:jc w:val="center"/>
              <w:rPr>
                <w:rFonts w:ascii="宋体" w:hAnsi="宋体" w:eastAsia="宋体" w:cs="宋体"/>
                <w:bCs/>
                <w:sz w:val="18"/>
                <w:szCs w:val="18"/>
              </w:rPr>
            </w:pPr>
            <w:r>
              <w:rPr>
                <w:rFonts w:hint="eastAsia" w:ascii="宋体" w:hAnsi="宋体" w:eastAsia="宋体" w:cs="宋体"/>
                <w:bCs/>
                <w:sz w:val="18"/>
                <w:szCs w:val="18"/>
              </w:rPr>
              <w:t>61</w:t>
            </w:r>
          </w:p>
        </w:tc>
        <w:tc>
          <w:tcPr>
            <w:tcW w:w="492" w:type="pct"/>
            <w:vAlign w:val="center"/>
          </w:tcPr>
          <w:p w14:paraId="0492881E">
            <w:pPr>
              <w:snapToGrid w:val="0"/>
              <w:jc w:val="center"/>
              <w:rPr>
                <w:rFonts w:ascii="宋体" w:hAnsi="宋体" w:eastAsia="宋体" w:cs="宋体"/>
                <w:bCs/>
                <w:sz w:val="18"/>
                <w:szCs w:val="18"/>
              </w:rPr>
            </w:pPr>
            <w:r>
              <w:rPr>
                <w:rFonts w:hint="eastAsia" w:ascii="宋体" w:hAnsi="宋体" w:eastAsia="宋体" w:cs="宋体"/>
                <w:bCs/>
                <w:sz w:val="18"/>
                <w:szCs w:val="18"/>
              </w:rPr>
              <w:t>公共教室课牌</w:t>
            </w:r>
          </w:p>
        </w:tc>
        <w:tc>
          <w:tcPr>
            <w:tcW w:w="568" w:type="pct"/>
            <w:vAlign w:val="center"/>
          </w:tcPr>
          <w:p w14:paraId="4A514BEE">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36*50cm</w:t>
            </w:r>
          </w:p>
        </w:tc>
        <w:tc>
          <w:tcPr>
            <w:tcW w:w="2378" w:type="pct"/>
          </w:tcPr>
          <w:p w14:paraId="6FC02681">
            <w:pPr>
              <w:widowControl/>
              <w:numPr>
                <w:ilvl w:val="0"/>
                <w:numId w:val="63"/>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415C52D5">
            <w:pPr>
              <w:widowControl/>
              <w:snapToGrid w:val="0"/>
              <w:jc w:val="left"/>
              <w:rPr>
                <w:rFonts w:hint="eastAsia" w:ascii="宋体" w:hAnsi="宋体" w:eastAsia="宋体" w:cs="宋体"/>
                <w:kern w:val="0"/>
                <w:sz w:val="18"/>
                <w:szCs w:val="18"/>
              </w:rPr>
            </w:pPr>
            <w:r>
              <w:rPr>
                <w:rFonts w:hint="eastAsia" w:ascii="宋体" w:hAnsi="宋体" w:eastAsia="宋体" w:cs="Arial"/>
                <w:kern w:val="0"/>
                <w:sz w:val="18"/>
                <w:szCs w:val="18"/>
              </w:rPr>
              <w:t>采用≥</w:t>
            </w:r>
            <w:r>
              <w:rPr>
                <w:rFonts w:hint="eastAsia" w:ascii="宋体" w:hAnsi="宋体" w:eastAsia="宋体" w:cs="宋体"/>
                <w:bCs/>
                <w:sz w:val="18"/>
                <w:szCs w:val="18"/>
              </w:rPr>
              <w:t>5mm厚透明亚克力，广告钉装订，透明亚克力卡槽，</w:t>
            </w:r>
            <w:r>
              <w:rPr>
                <w:rFonts w:hint="eastAsia" w:ascii="宋体" w:hAnsi="宋体" w:eastAsia="宋体" w:cs="Arial"/>
                <w:kern w:val="0"/>
                <w:sz w:val="18"/>
                <w:szCs w:val="18"/>
              </w:rPr>
              <w:t>保证长期使用的稳定性和美观性。</w:t>
            </w:r>
            <w:r>
              <w:rPr>
                <w:rFonts w:hint="eastAsia" w:ascii="宋体" w:hAnsi="宋体" w:eastAsia="宋体" w:cs="宋体"/>
                <w:kern w:val="0"/>
                <w:sz w:val="18"/>
                <w:szCs w:val="18"/>
              </w:rPr>
              <w:t>需具备防水、防晒、防潮等功能，以适应室内环境变化（温湿度等）及长期使用的要求。</w:t>
            </w:r>
          </w:p>
          <w:p w14:paraId="29027BEF">
            <w:pPr>
              <w:autoSpaceDE w:val="0"/>
              <w:autoSpaceDN w:val="0"/>
              <w:adjustRightInd w:val="0"/>
              <w:jc w:val="left"/>
              <w:rPr>
                <w:rFonts w:ascii="Arial Narrow" w:hAnsi="Arial Narrow" w:eastAsia="宋体" w:cs="Arial Narrow"/>
                <w:color w:val="000000"/>
                <w:kern w:val="0"/>
                <w:sz w:val="24"/>
                <w:szCs w:val="24"/>
              </w:rPr>
            </w:pPr>
            <w:r>
              <w:rPr>
                <w:rFonts w:hint="eastAsia" w:ascii="宋体" w:hAnsi="宋体" w:eastAsia="宋体" w:cs="宋体"/>
                <w:kern w:val="0"/>
                <w:sz w:val="18"/>
                <w:szCs w:val="18"/>
              </w:rPr>
              <w:t>参考效果图：</w:t>
            </w:r>
          </w:p>
          <w:p w14:paraId="33F71CCD">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333500" cy="1463040"/>
                  <wp:effectExtent l="19050" t="0" r="0" b="0"/>
                  <wp:docPr id="38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99"/>
                          <pic:cNvPicPr>
                            <a:picLocks noChangeAspect="1" noChangeArrowheads="1"/>
                          </pic:cNvPicPr>
                        </pic:nvPicPr>
                        <pic:blipFill>
                          <a:blip r:embed="rId65" cstate="print"/>
                          <a:srcRect l="20232" t="13147" r="11371" b="30246"/>
                          <a:stretch>
                            <a:fillRect/>
                          </a:stretch>
                        </pic:blipFill>
                        <pic:spPr>
                          <a:xfrm>
                            <a:off x="0" y="0"/>
                            <a:ext cx="1333500" cy="1463040"/>
                          </a:xfrm>
                          <a:prstGeom prst="rect">
                            <a:avLst/>
                          </a:prstGeom>
                          <a:noFill/>
                          <a:ln w="9525">
                            <a:noFill/>
                            <a:miter lim="800000"/>
                            <a:headEnd/>
                            <a:tailEnd/>
                          </a:ln>
                          <a:effectLst/>
                        </pic:spPr>
                      </pic:pic>
                    </a:graphicData>
                  </a:graphic>
                </wp:inline>
              </w:drawing>
            </w:r>
          </w:p>
          <w:p w14:paraId="35571C90">
            <w:pPr>
              <w:widowControl/>
              <w:numPr>
                <w:ilvl w:val="0"/>
                <w:numId w:val="63"/>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361B72A1">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按现场要求进行更换安装，使用广告钉打孔安装，确保重新安装后正常使用，不可损坏原有材料，提供效果图及样图供采购人确认，实际尺寸可根据现场情况适当调整。</w:t>
            </w:r>
          </w:p>
        </w:tc>
        <w:tc>
          <w:tcPr>
            <w:tcW w:w="293" w:type="pct"/>
            <w:vAlign w:val="center"/>
          </w:tcPr>
          <w:p w14:paraId="4416875F">
            <w:pPr>
              <w:snapToGrid w:val="0"/>
              <w:jc w:val="center"/>
              <w:rPr>
                <w:rFonts w:ascii="宋体" w:hAnsi="宋体" w:eastAsia="宋体" w:cs="宋体"/>
                <w:bCs/>
                <w:sz w:val="18"/>
                <w:szCs w:val="18"/>
              </w:rPr>
            </w:pPr>
            <w:r>
              <w:rPr>
                <w:rFonts w:hint="eastAsia" w:ascii="宋体" w:hAnsi="宋体" w:eastAsia="宋体" w:cs="宋体"/>
                <w:bCs/>
                <w:sz w:val="18"/>
                <w:szCs w:val="18"/>
              </w:rPr>
              <w:t>101</w:t>
            </w:r>
          </w:p>
        </w:tc>
        <w:tc>
          <w:tcPr>
            <w:tcW w:w="291" w:type="pct"/>
            <w:vAlign w:val="center"/>
          </w:tcPr>
          <w:p w14:paraId="4F8458EB">
            <w:pPr>
              <w:snapToGrid w:val="0"/>
              <w:jc w:val="center"/>
              <w:rPr>
                <w:rFonts w:ascii="宋体" w:hAnsi="宋体" w:eastAsia="宋体" w:cs="宋体"/>
                <w:bCs/>
                <w:sz w:val="18"/>
                <w:szCs w:val="18"/>
              </w:rPr>
            </w:pPr>
            <w:r>
              <w:rPr>
                <w:rFonts w:hint="eastAsia" w:ascii="宋体" w:hAnsi="宋体" w:eastAsia="宋体" w:cs="宋体"/>
                <w:bCs/>
                <w:sz w:val="18"/>
                <w:szCs w:val="18"/>
              </w:rPr>
              <w:t>265</w:t>
            </w:r>
          </w:p>
        </w:tc>
        <w:tc>
          <w:tcPr>
            <w:tcW w:w="239" w:type="pct"/>
            <w:vAlign w:val="center"/>
          </w:tcPr>
          <w:p w14:paraId="6A2CACD4">
            <w:pPr>
              <w:snapToGrid w:val="0"/>
              <w:jc w:val="center"/>
              <w:rPr>
                <w:rFonts w:hint="eastAsia" w:ascii="宋体" w:hAnsi="宋体" w:eastAsia="宋体" w:cs="宋体"/>
                <w:bCs/>
                <w:sz w:val="18"/>
                <w:szCs w:val="18"/>
              </w:rPr>
            </w:pPr>
            <w:r>
              <w:rPr>
                <w:rFonts w:hint="eastAsia" w:ascii="宋体" w:hAnsi="宋体" w:eastAsia="宋体" w:cs="宋体"/>
                <w:bCs/>
                <w:sz w:val="18"/>
                <w:szCs w:val="18"/>
              </w:rPr>
              <w:t>个</w:t>
            </w:r>
          </w:p>
        </w:tc>
        <w:tc>
          <w:tcPr>
            <w:tcW w:w="402" w:type="pct"/>
            <w:vAlign w:val="center"/>
          </w:tcPr>
          <w:p w14:paraId="04FA102D">
            <w:pPr>
              <w:snapToGrid w:val="0"/>
              <w:jc w:val="center"/>
              <w:rPr>
                <w:rFonts w:ascii="宋体" w:hAnsi="宋体" w:eastAsia="宋体" w:cs="宋体"/>
                <w:bCs/>
                <w:sz w:val="18"/>
                <w:szCs w:val="18"/>
              </w:rPr>
            </w:pPr>
            <w:r>
              <w:rPr>
                <w:rFonts w:hint="eastAsia" w:ascii="宋体" w:hAnsi="宋体" w:eastAsia="宋体" w:cs="宋体"/>
                <w:bCs/>
                <w:sz w:val="18"/>
                <w:szCs w:val="18"/>
              </w:rPr>
              <w:t>26765</w:t>
            </w:r>
          </w:p>
        </w:tc>
        <w:tc>
          <w:tcPr>
            <w:tcW w:w="174" w:type="pct"/>
            <w:vAlign w:val="center"/>
          </w:tcPr>
          <w:p w14:paraId="52F92709">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2D411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2347" w:hRule="atLeast"/>
          <w:jc w:val="center"/>
        </w:trPr>
        <w:tc>
          <w:tcPr>
            <w:tcW w:w="158" w:type="pct"/>
            <w:vMerge w:val="restart"/>
            <w:vAlign w:val="center"/>
          </w:tcPr>
          <w:p w14:paraId="363D321C">
            <w:pPr>
              <w:snapToGrid w:val="0"/>
              <w:jc w:val="center"/>
              <w:rPr>
                <w:rFonts w:ascii="宋体" w:hAnsi="宋体" w:eastAsia="宋体" w:cs="宋体"/>
                <w:bCs/>
                <w:sz w:val="18"/>
                <w:szCs w:val="18"/>
              </w:rPr>
            </w:pPr>
            <w:r>
              <w:rPr>
                <w:rFonts w:hint="eastAsia" w:ascii="宋体" w:hAnsi="宋体" w:eastAsia="宋体" w:cs="宋体"/>
                <w:bCs/>
                <w:sz w:val="18"/>
                <w:szCs w:val="18"/>
              </w:rPr>
              <w:t>62</w:t>
            </w:r>
          </w:p>
        </w:tc>
        <w:tc>
          <w:tcPr>
            <w:tcW w:w="492" w:type="pct"/>
            <w:vMerge w:val="restart"/>
            <w:vAlign w:val="center"/>
          </w:tcPr>
          <w:p w14:paraId="654BBD21">
            <w:pPr>
              <w:snapToGrid w:val="0"/>
              <w:jc w:val="center"/>
              <w:rPr>
                <w:rFonts w:ascii="宋体" w:hAnsi="宋体" w:eastAsia="宋体" w:cs="宋体"/>
                <w:bCs/>
                <w:sz w:val="18"/>
                <w:szCs w:val="18"/>
              </w:rPr>
            </w:pPr>
            <w:r>
              <w:rPr>
                <w:rFonts w:ascii="宋体" w:hAnsi="宋体" w:eastAsia="宋体" w:cs="宋体"/>
                <w:bCs/>
                <w:sz w:val="18"/>
                <w:szCs w:val="18"/>
              </w:rPr>
              <w:t>实训室外挂牌匾</w:t>
            </w:r>
          </w:p>
        </w:tc>
        <w:tc>
          <w:tcPr>
            <w:tcW w:w="568" w:type="pct"/>
            <w:vAlign w:val="center"/>
          </w:tcPr>
          <w:p w14:paraId="68BFAC3C">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60*40cm</w:t>
            </w:r>
          </w:p>
        </w:tc>
        <w:tc>
          <w:tcPr>
            <w:tcW w:w="2378" w:type="pct"/>
            <w:vMerge w:val="restart"/>
          </w:tcPr>
          <w:p w14:paraId="55DD1531">
            <w:pPr>
              <w:widowControl/>
              <w:numPr>
                <w:ilvl w:val="0"/>
                <w:numId w:val="64"/>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3A25F480">
            <w:pPr>
              <w:widowControl/>
              <w:snapToGrid w:val="0"/>
              <w:jc w:val="left"/>
              <w:rPr>
                <w:rFonts w:hint="eastAsia" w:ascii="宋体" w:hAnsi="宋体" w:eastAsia="宋体" w:cs="宋体"/>
                <w:kern w:val="0"/>
                <w:sz w:val="18"/>
                <w:szCs w:val="18"/>
              </w:rPr>
            </w:pPr>
            <w:r>
              <w:rPr>
                <w:rFonts w:hint="eastAsia" w:ascii="宋体" w:hAnsi="宋体" w:eastAsia="宋体" w:cs="宋体"/>
                <w:bCs/>
                <w:sz w:val="18"/>
                <w:szCs w:val="18"/>
              </w:rPr>
              <w:t>采用≥3cm厚镀锌板材料，白色哑光烤漆工艺，文字UV印刷，</w:t>
            </w:r>
            <w:r>
              <w:rPr>
                <w:rFonts w:hint="eastAsia" w:ascii="宋体" w:hAnsi="宋体" w:eastAsia="宋体" w:cs="Arial"/>
                <w:kern w:val="0"/>
                <w:sz w:val="18"/>
                <w:szCs w:val="18"/>
              </w:rPr>
              <w:t>四周采用折边工艺处理，确保安全与美观。</w:t>
            </w:r>
            <w:r>
              <w:rPr>
                <w:rFonts w:hint="eastAsia" w:ascii="宋体" w:hAnsi="宋体" w:eastAsia="宋体" w:cs="宋体"/>
                <w:kern w:val="0"/>
                <w:sz w:val="18"/>
                <w:szCs w:val="18"/>
              </w:rPr>
              <w:t>需具备防水、防晒、防潮等功能，以适应室外环境变化（温湿度等）及长期使用的要求。</w:t>
            </w:r>
          </w:p>
          <w:p w14:paraId="691FF0BC">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5FCCB09C">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379220" cy="1356360"/>
                  <wp:effectExtent l="19050" t="0" r="0" b="0"/>
                  <wp:docPr id="39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100"/>
                          <pic:cNvPicPr>
                            <a:picLocks noChangeAspect="1" noChangeArrowheads="1"/>
                          </pic:cNvPicPr>
                        </pic:nvPicPr>
                        <pic:blipFill>
                          <a:blip r:embed="rId66" cstate="print"/>
                          <a:srcRect/>
                          <a:stretch>
                            <a:fillRect/>
                          </a:stretch>
                        </pic:blipFill>
                        <pic:spPr>
                          <a:xfrm>
                            <a:off x="0" y="0"/>
                            <a:ext cx="1379220" cy="1356360"/>
                          </a:xfrm>
                          <a:prstGeom prst="rect">
                            <a:avLst/>
                          </a:prstGeom>
                          <a:noFill/>
                          <a:ln w="9525">
                            <a:noFill/>
                            <a:miter lim="800000"/>
                            <a:headEnd/>
                            <a:tailEnd/>
                          </a:ln>
                          <a:effectLst/>
                        </pic:spPr>
                      </pic:pic>
                    </a:graphicData>
                  </a:graphic>
                </wp:inline>
              </w:drawing>
            </w:r>
          </w:p>
          <w:p w14:paraId="3B3FB653">
            <w:pPr>
              <w:widowControl/>
              <w:numPr>
                <w:ilvl w:val="0"/>
                <w:numId w:val="64"/>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3233B88F">
            <w:pPr>
              <w:widowControl/>
              <w:snapToGrid w:val="0"/>
              <w:jc w:val="left"/>
              <w:rPr>
                <w:rFonts w:ascii="宋体" w:hAnsi="宋体" w:eastAsia="宋体" w:cs="Arial"/>
                <w:kern w:val="0"/>
                <w:sz w:val="18"/>
                <w:szCs w:val="18"/>
              </w:rPr>
            </w:pPr>
            <w:r>
              <w:rPr>
                <w:rFonts w:hint="eastAsia" w:ascii="宋体" w:hAnsi="宋体" w:eastAsia="宋体" w:cs="Arial"/>
                <w:kern w:val="0"/>
                <w:sz w:val="18"/>
                <w:szCs w:val="18"/>
              </w:rPr>
              <w:t>按现场要求进行更换安装，使用中性玻璃胶定位安装24H固化，确保重新安装后正常使用，不可损坏原有材料，提供效果图及样图供采购人确认，实际尺寸可根据现场情况适当调整。</w:t>
            </w:r>
          </w:p>
        </w:tc>
        <w:tc>
          <w:tcPr>
            <w:tcW w:w="293" w:type="pct"/>
            <w:vAlign w:val="center"/>
          </w:tcPr>
          <w:p w14:paraId="5B87C936">
            <w:pPr>
              <w:snapToGrid w:val="0"/>
              <w:jc w:val="center"/>
              <w:rPr>
                <w:rFonts w:ascii="宋体" w:hAnsi="宋体" w:eastAsia="宋体" w:cs="宋体"/>
                <w:bCs/>
                <w:sz w:val="18"/>
                <w:szCs w:val="18"/>
              </w:rPr>
            </w:pPr>
            <w:r>
              <w:rPr>
                <w:rFonts w:hint="eastAsia" w:ascii="宋体" w:hAnsi="宋体" w:eastAsia="宋体" w:cs="宋体"/>
                <w:bCs/>
                <w:sz w:val="18"/>
                <w:szCs w:val="18"/>
              </w:rPr>
              <w:t>17</w:t>
            </w:r>
          </w:p>
        </w:tc>
        <w:tc>
          <w:tcPr>
            <w:tcW w:w="291" w:type="pct"/>
            <w:vAlign w:val="center"/>
          </w:tcPr>
          <w:p w14:paraId="2EB0B761">
            <w:pPr>
              <w:snapToGrid w:val="0"/>
              <w:jc w:val="center"/>
              <w:rPr>
                <w:rFonts w:ascii="宋体" w:hAnsi="宋体" w:eastAsia="宋体" w:cs="宋体"/>
                <w:bCs/>
                <w:sz w:val="18"/>
                <w:szCs w:val="18"/>
              </w:rPr>
            </w:pPr>
            <w:r>
              <w:rPr>
                <w:rFonts w:hint="eastAsia" w:ascii="宋体" w:hAnsi="宋体" w:eastAsia="宋体" w:cs="宋体"/>
                <w:bCs/>
                <w:sz w:val="18"/>
                <w:szCs w:val="18"/>
              </w:rPr>
              <w:t>350</w:t>
            </w:r>
          </w:p>
        </w:tc>
        <w:tc>
          <w:tcPr>
            <w:tcW w:w="239" w:type="pct"/>
            <w:vAlign w:val="center"/>
          </w:tcPr>
          <w:p w14:paraId="0B511F7D">
            <w:pPr>
              <w:snapToGrid w:val="0"/>
              <w:jc w:val="center"/>
              <w:rPr>
                <w:rFonts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4CB5075B">
            <w:pPr>
              <w:snapToGrid w:val="0"/>
              <w:jc w:val="center"/>
              <w:rPr>
                <w:rFonts w:ascii="宋体" w:hAnsi="宋体" w:eastAsia="宋体" w:cs="宋体"/>
                <w:bCs/>
                <w:sz w:val="18"/>
                <w:szCs w:val="18"/>
              </w:rPr>
            </w:pPr>
            <w:r>
              <w:rPr>
                <w:rFonts w:hint="eastAsia" w:ascii="宋体" w:hAnsi="宋体" w:eastAsia="宋体" w:cs="宋体"/>
                <w:bCs/>
                <w:sz w:val="18"/>
                <w:szCs w:val="18"/>
              </w:rPr>
              <w:t>5950</w:t>
            </w:r>
          </w:p>
        </w:tc>
        <w:tc>
          <w:tcPr>
            <w:tcW w:w="174" w:type="pct"/>
            <w:vAlign w:val="center"/>
          </w:tcPr>
          <w:p w14:paraId="7FE85017">
            <w:pPr>
              <w:snapToGrid w:val="0"/>
              <w:jc w:val="center"/>
              <w:rPr>
                <w:rFonts w:ascii="宋体" w:hAnsi="宋体" w:eastAsia="宋体" w:cs="宋体"/>
                <w:bCs/>
                <w:sz w:val="18"/>
                <w:szCs w:val="18"/>
              </w:rPr>
            </w:pPr>
            <w:r>
              <w:rPr>
                <w:rFonts w:hint="eastAsia" w:ascii="宋体" w:hAnsi="宋体" w:eastAsia="宋体" w:cs="宋体"/>
                <w:bCs/>
                <w:sz w:val="18"/>
                <w:szCs w:val="18"/>
              </w:rPr>
              <w:t>拒绝进口</w:t>
            </w:r>
          </w:p>
        </w:tc>
      </w:tr>
      <w:tr w14:paraId="141EA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Merge w:val="continue"/>
            <w:vAlign w:val="center"/>
          </w:tcPr>
          <w:p w14:paraId="0F78751C">
            <w:pPr>
              <w:snapToGrid w:val="0"/>
              <w:jc w:val="center"/>
              <w:rPr>
                <w:rFonts w:ascii="宋体" w:hAnsi="宋体" w:eastAsia="宋体" w:cs="宋体"/>
                <w:bCs/>
                <w:sz w:val="18"/>
                <w:szCs w:val="18"/>
              </w:rPr>
            </w:pPr>
          </w:p>
        </w:tc>
        <w:tc>
          <w:tcPr>
            <w:tcW w:w="492" w:type="pct"/>
            <w:vMerge w:val="continue"/>
            <w:vAlign w:val="center"/>
          </w:tcPr>
          <w:p w14:paraId="46DEEB7E">
            <w:pPr>
              <w:snapToGrid w:val="0"/>
              <w:jc w:val="center"/>
              <w:rPr>
                <w:rFonts w:ascii="宋体" w:hAnsi="宋体" w:eastAsia="宋体" w:cs="宋体"/>
                <w:bCs/>
                <w:sz w:val="18"/>
                <w:szCs w:val="18"/>
              </w:rPr>
            </w:pPr>
          </w:p>
        </w:tc>
        <w:tc>
          <w:tcPr>
            <w:tcW w:w="568" w:type="pct"/>
            <w:vAlign w:val="center"/>
          </w:tcPr>
          <w:p w14:paraId="431BCEE0">
            <w:pPr>
              <w:widowControl/>
              <w:snapToGrid w:val="0"/>
              <w:jc w:val="center"/>
              <w:rPr>
                <w:rFonts w:hint="eastAsia" w:ascii="宋体" w:hAnsi="宋体" w:eastAsia="宋体" w:cs="宋体"/>
                <w:bCs/>
                <w:sz w:val="18"/>
                <w:szCs w:val="18"/>
              </w:rPr>
            </w:pPr>
            <w:r>
              <w:rPr>
                <w:rFonts w:hint="eastAsia" w:ascii="宋体" w:hAnsi="宋体" w:eastAsia="宋体" w:cs="宋体"/>
                <w:bCs/>
                <w:sz w:val="18"/>
                <w:szCs w:val="18"/>
              </w:rPr>
              <w:t>50*200cm</w:t>
            </w:r>
          </w:p>
        </w:tc>
        <w:tc>
          <w:tcPr>
            <w:tcW w:w="2378" w:type="pct"/>
            <w:vMerge w:val="continue"/>
          </w:tcPr>
          <w:p w14:paraId="13131685">
            <w:pPr>
              <w:widowControl/>
              <w:snapToGrid w:val="0"/>
              <w:jc w:val="left"/>
              <w:rPr>
                <w:rFonts w:hint="eastAsia" w:ascii="宋体" w:hAnsi="宋体" w:eastAsia="宋体" w:cs="Arial"/>
                <w:kern w:val="0"/>
                <w:sz w:val="18"/>
                <w:szCs w:val="18"/>
              </w:rPr>
            </w:pPr>
          </w:p>
        </w:tc>
        <w:tc>
          <w:tcPr>
            <w:tcW w:w="293" w:type="pct"/>
            <w:vAlign w:val="center"/>
          </w:tcPr>
          <w:p w14:paraId="7B8C06CA">
            <w:pPr>
              <w:snapToGrid w:val="0"/>
              <w:jc w:val="center"/>
              <w:rPr>
                <w:rFonts w:hint="eastAsia" w:ascii="宋体" w:hAnsi="宋体" w:eastAsia="宋体" w:cs="宋体"/>
                <w:bCs/>
                <w:sz w:val="18"/>
                <w:szCs w:val="18"/>
              </w:rPr>
            </w:pPr>
            <w:r>
              <w:rPr>
                <w:rFonts w:hint="eastAsia" w:ascii="宋体" w:hAnsi="宋体" w:eastAsia="宋体" w:cs="宋体"/>
                <w:bCs/>
                <w:sz w:val="18"/>
                <w:szCs w:val="18"/>
              </w:rPr>
              <w:t>1</w:t>
            </w:r>
          </w:p>
        </w:tc>
        <w:tc>
          <w:tcPr>
            <w:tcW w:w="291" w:type="pct"/>
            <w:vAlign w:val="center"/>
          </w:tcPr>
          <w:p w14:paraId="5294DA6A">
            <w:pPr>
              <w:snapToGrid w:val="0"/>
              <w:jc w:val="center"/>
              <w:rPr>
                <w:rFonts w:hint="eastAsia" w:ascii="宋体" w:hAnsi="宋体" w:eastAsia="宋体" w:cs="宋体"/>
                <w:bCs/>
                <w:sz w:val="18"/>
                <w:szCs w:val="18"/>
              </w:rPr>
            </w:pPr>
            <w:r>
              <w:rPr>
                <w:rFonts w:hint="eastAsia" w:ascii="宋体" w:hAnsi="宋体" w:eastAsia="宋体" w:cs="宋体"/>
                <w:bCs/>
                <w:sz w:val="18"/>
                <w:szCs w:val="18"/>
              </w:rPr>
              <w:t>1300</w:t>
            </w:r>
          </w:p>
        </w:tc>
        <w:tc>
          <w:tcPr>
            <w:tcW w:w="239" w:type="pct"/>
            <w:vAlign w:val="center"/>
          </w:tcPr>
          <w:p w14:paraId="28C0A2F9">
            <w:pPr>
              <w:snapToGrid w:val="0"/>
              <w:jc w:val="center"/>
              <w:rPr>
                <w:rFonts w:hint="eastAsia"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7F1637D6">
            <w:pPr>
              <w:snapToGrid w:val="0"/>
              <w:jc w:val="center"/>
              <w:rPr>
                <w:rFonts w:hint="eastAsia" w:ascii="宋体" w:hAnsi="宋体" w:eastAsia="宋体" w:cs="宋体"/>
                <w:bCs/>
                <w:sz w:val="18"/>
                <w:szCs w:val="18"/>
              </w:rPr>
            </w:pPr>
            <w:r>
              <w:rPr>
                <w:rFonts w:hint="eastAsia" w:ascii="宋体" w:hAnsi="宋体" w:eastAsia="宋体" w:cs="宋体"/>
                <w:bCs/>
                <w:sz w:val="18"/>
                <w:szCs w:val="18"/>
              </w:rPr>
              <w:t>1300</w:t>
            </w:r>
          </w:p>
        </w:tc>
        <w:tc>
          <w:tcPr>
            <w:tcW w:w="174" w:type="pct"/>
            <w:vAlign w:val="center"/>
          </w:tcPr>
          <w:p w14:paraId="19D2C810">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6D085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015D4E46">
            <w:pPr>
              <w:snapToGrid w:val="0"/>
              <w:jc w:val="center"/>
              <w:rPr>
                <w:rFonts w:ascii="宋体" w:hAnsi="宋体" w:eastAsia="宋体" w:cs="宋体"/>
                <w:bCs/>
                <w:sz w:val="18"/>
                <w:szCs w:val="18"/>
              </w:rPr>
            </w:pPr>
            <w:r>
              <w:rPr>
                <w:rFonts w:hint="eastAsia" w:ascii="宋体" w:hAnsi="宋体" w:eastAsia="宋体" w:cs="宋体"/>
                <w:bCs/>
                <w:sz w:val="18"/>
                <w:szCs w:val="18"/>
              </w:rPr>
              <w:t>63</w:t>
            </w:r>
          </w:p>
        </w:tc>
        <w:tc>
          <w:tcPr>
            <w:tcW w:w="492" w:type="pct"/>
            <w:vAlign w:val="center"/>
          </w:tcPr>
          <w:p w14:paraId="4C148275">
            <w:pPr>
              <w:snapToGrid w:val="0"/>
              <w:jc w:val="center"/>
              <w:rPr>
                <w:rFonts w:ascii="宋体" w:hAnsi="宋体" w:eastAsia="宋体" w:cs="宋体"/>
                <w:bCs/>
                <w:sz w:val="18"/>
                <w:szCs w:val="18"/>
              </w:rPr>
            </w:pPr>
            <w:r>
              <w:rPr>
                <w:rFonts w:hint="eastAsia" w:ascii="宋体" w:hAnsi="宋体" w:eastAsia="宋体" w:cs="宋体"/>
                <w:bCs/>
                <w:sz w:val="18"/>
                <w:szCs w:val="18"/>
              </w:rPr>
              <w:t>室外立式显示牌</w:t>
            </w:r>
          </w:p>
        </w:tc>
        <w:tc>
          <w:tcPr>
            <w:tcW w:w="568" w:type="pct"/>
            <w:vAlign w:val="center"/>
          </w:tcPr>
          <w:p w14:paraId="0B45AA9C">
            <w:pPr>
              <w:snapToGrid w:val="0"/>
              <w:jc w:val="center"/>
              <w:rPr>
                <w:rFonts w:hint="eastAsia" w:ascii="宋体" w:hAnsi="宋体" w:eastAsia="宋体" w:cs="Arial"/>
                <w:kern w:val="0"/>
                <w:sz w:val="18"/>
                <w:szCs w:val="18"/>
              </w:rPr>
            </w:pPr>
            <w:r>
              <w:rPr>
                <w:rFonts w:hint="eastAsia" w:ascii="宋体" w:hAnsi="宋体" w:eastAsia="宋体" w:cs="宋体"/>
                <w:bCs/>
                <w:sz w:val="18"/>
                <w:szCs w:val="18"/>
              </w:rPr>
              <w:t>700*2100mm</w:t>
            </w:r>
          </w:p>
        </w:tc>
        <w:tc>
          <w:tcPr>
            <w:tcW w:w="2378" w:type="pct"/>
          </w:tcPr>
          <w:p w14:paraId="619124DD">
            <w:pPr>
              <w:widowControl/>
              <w:numPr>
                <w:ilvl w:val="0"/>
                <w:numId w:val="65"/>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4D58E7AF">
            <w:pPr>
              <w:widowControl/>
              <w:snapToGrid w:val="0"/>
              <w:jc w:val="left"/>
              <w:rPr>
                <w:rFonts w:hint="eastAsia" w:ascii="宋体" w:hAnsi="宋体" w:eastAsia="宋体" w:cs="宋体"/>
                <w:kern w:val="0"/>
                <w:sz w:val="18"/>
                <w:szCs w:val="18"/>
              </w:rPr>
            </w:pPr>
            <w:r>
              <w:rPr>
                <w:rFonts w:hint="eastAsia" w:ascii="宋体" w:hAnsi="宋体" w:eastAsia="宋体" w:cs="宋体"/>
                <w:bCs/>
                <w:sz w:val="18"/>
                <w:szCs w:val="18"/>
              </w:rPr>
              <w:t>采用≥10cm厚镀锌板材料，白色哑光烤漆工艺，文字UV印刷，底部预埋处理，</w:t>
            </w:r>
            <w:r>
              <w:rPr>
                <w:rFonts w:hint="eastAsia" w:ascii="宋体" w:hAnsi="宋体" w:eastAsia="宋体" w:cs="Arial"/>
                <w:kern w:val="0"/>
                <w:sz w:val="18"/>
                <w:szCs w:val="18"/>
              </w:rPr>
              <w:t>保证长期使用的稳定性和美观性。</w:t>
            </w:r>
            <w:r>
              <w:rPr>
                <w:rFonts w:hint="eastAsia" w:ascii="宋体" w:hAnsi="宋体" w:eastAsia="宋体" w:cs="宋体"/>
                <w:kern w:val="0"/>
                <w:sz w:val="18"/>
                <w:szCs w:val="18"/>
              </w:rPr>
              <w:t>需具备防水、防晒、防潮等功能，以适应室外环境变化（温湿度等）及长期使用的要求。</w:t>
            </w:r>
          </w:p>
          <w:p w14:paraId="529A0D66">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7D5FF676">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234440" cy="1653540"/>
                  <wp:effectExtent l="19050" t="0" r="3810" b="0"/>
                  <wp:docPr id="39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101"/>
                          <pic:cNvPicPr>
                            <a:picLocks noChangeAspect="1" noChangeArrowheads="1"/>
                          </pic:cNvPicPr>
                        </pic:nvPicPr>
                        <pic:blipFill>
                          <a:blip r:embed="rId67" cstate="print"/>
                          <a:srcRect/>
                          <a:stretch>
                            <a:fillRect/>
                          </a:stretch>
                        </pic:blipFill>
                        <pic:spPr>
                          <a:xfrm>
                            <a:off x="0" y="0"/>
                            <a:ext cx="1234440" cy="1653540"/>
                          </a:xfrm>
                          <a:prstGeom prst="rect">
                            <a:avLst/>
                          </a:prstGeom>
                          <a:noFill/>
                          <a:ln w="9525">
                            <a:noFill/>
                            <a:miter lim="800000"/>
                            <a:headEnd/>
                            <a:tailEnd/>
                          </a:ln>
                          <a:effectLst/>
                        </pic:spPr>
                      </pic:pic>
                    </a:graphicData>
                  </a:graphic>
                </wp:inline>
              </w:drawing>
            </w:r>
          </w:p>
          <w:p w14:paraId="41E5FF43">
            <w:pPr>
              <w:widowControl/>
              <w:numPr>
                <w:ilvl w:val="0"/>
                <w:numId w:val="65"/>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4C74B90D">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按现场要求进行更换安装，使用底部水泥预埋处理，确保重新安装后稳固正常使用，不可损坏原有材料，提供效果图及样图供采购人确认，实际尺寸可根据现场情况适当调整。</w:t>
            </w:r>
          </w:p>
        </w:tc>
        <w:tc>
          <w:tcPr>
            <w:tcW w:w="293" w:type="pct"/>
            <w:vAlign w:val="center"/>
          </w:tcPr>
          <w:p w14:paraId="78AE1C9A">
            <w:pPr>
              <w:snapToGrid w:val="0"/>
              <w:jc w:val="center"/>
              <w:rPr>
                <w:rFonts w:hint="eastAsia" w:ascii="宋体" w:hAnsi="宋体" w:eastAsia="宋体" w:cs="宋体"/>
                <w:bCs/>
                <w:sz w:val="18"/>
                <w:szCs w:val="18"/>
              </w:rPr>
            </w:pPr>
            <w:r>
              <w:rPr>
                <w:rFonts w:hint="eastAsia" w:ascii="宋体" w:hAnsi="宋体" w:eastAsia="宋体" w:cs="宋体"/>
                <w:bCs/>
                <w:sz w:val="18"/>
                <w:szCs w:val="18"/>
              </w:rPr>
              <w:t>1</w:t>
            </w:r>
          </w:p>
        </w:tc>
        <w:tc>
          <w:tcPr>
            <w:tcW w:w="291" w:type="pct"/>
            <w:vAlign w:val="center"/>
          </w:tcPr>
          <w:p w14:paraId="7DAFD1FC">
            <w:pPr>
              <w:snapToGrid w:val="0"/>
              <w:jc w:val="center"/>
              <w:rPr>
                <w:rFonts w:ascii="宋体" w:hAnsi="宋体" w:eastAsia="宋体" w:cs="宋体"/>
                <w:bCs/>
                <w:sz w:val="18"/>
                <w:szCs w:val="18"/>
              </w:rPr>
            </w:pPr>
            <w:r>
              <w:rPr>
                <w:rFonts w:hint="eastAsia" w:ascii="宋体" w:hAnsi="宋体" w:eastAsia="宋体" w:cs="宋体"/>
                <w:bCs/>
                <w:sz w:val="18"/>
                <w:szCs w:val="18"/>
              </w:rPr>
              <w:t>4000</w:t>
            </w:r>
          </w:p>
        </w:tc>
        <w:tc>
          <w:tcPr>
            <w:tcW w:w="239" w:type="pct"/>
            <w:vAlign w:val="center"/>
          </w:tcPr>
          <w:p w14:paraId="0D643643">
            <w:pPr>
              <w:snapToGrid w:val="0"/>
              <w:jc w:val="center"/>
              <w:rPr>
                <w:rFonts w:hint="eastAsia"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67649451">
            <w:pPr>
              <w:snapToGrid w:val="0"/>
              <w:jc w:val="center"/>
              <w:rPr>
                <w:rFonts w:ascii="宋体" w:hAnsi="宋体" w:eastAsia="宋体" w:cs="宋体"/>
                <w:bCs/>
                <w:sz w:val="18"/>
                <w:szCs w:val="18"/>
              </w:rPr>
            </w:pPr>
            <w:r>
              <w:rPr>
                <w:rFonts w:hint="eastAsia" w:ascii="宋体" w:hAnsi="宋体" w:eastAsia="宋体" w:cs="宋体"/>
                <w:bCs/>
                <w:sz w:val="18"/>
                <w:szCs w:val="18"/>
              </w:rPr>
              <w:t>4000</w:t>
            </w:r>
          </w:p>
        </w:tc>
        <w:tc>
          <w:tcPr>
            <w:tcW w:w="174" w:type="pct"/>
            <w:vAlign w:val="center"/>
          </w:tcPr>
          <w:p w14:paraId="189287FA">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13D13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547F3095">
            <w:pPr>
              <w:snapToGrid w:val="0"/>
              <w:jc w:val="center"/>
              <w:rPr>
                <w:rFonts w:ascii="宋体" w:hAnsi="宋体" w:eastAsia="宋体" w:cs="宋体"/>
                <w:bCs/>
                <w:sz w:val="18"/>
                <w:szCs w:val="18"/>
              </w:rPr>
            </w:pPr>
            <w:r>
              <w:rPr>
                <w:rFonts w:hint="eastAsia" w:ascii="宋体" w:hAnsi="宋体" w:eastAsia="宋体" w:cs="宋体"/>
                <w:bCs/>
                <w:sz w:val="18"/>
                <w:szCs w:val="18"/>
              </w:rPr>
              <w:t>64</w:t>
            </w:r>
          </w:p>
        </w:tc>
        <w:tc>
          <w:tcPr>
            <w:tcW w:w="492" w:type="pct"/>
            <w:vAlign w:val="center"/>
          </w:tcPr>
          <w:p w14:paraId="493F1064">
            <w:pPr>
              <w:snapToGrid w:val="0"/>
              <w:jc w:val="center"/>
              <w:rPr>
                <w:rFonts w:ascii="宋体" w:hAnsi="宋体" w:eastAsia="宋体" w:cs="宋体"/>
                <w:bCs/>
                <w:sz w:val="18"/>
                <w:szCs w:val="18"/>
              </w:rPr>
            </w:pPr>
            <w:r>
              <w:rPr>
                <w:rFonts w:hint="eastAsia" w:ascii="宋体" w:hAnsi="宋体" w:eastAsia="宋体" w:cs="宋体"/>
                <w:bCs/>
                <w:sz w:val="18"/>
                <w:szCs w:val="18"/>
              </w:rPr>
              <w:t>教室门头招牌</w:t>
            </w:r>
          </w:p>
        </w:tc>
        <w:tc>
          <w:tcPr>
            <w:tcW w:w="568" w:type="pct"/>
            <w:vAlign w:val="center"/>
          </w:tcPr>
          <w:p w14:paraId="2307D2B6">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60*170cm</w:t>
            </w:r>
          </w:p>
        </w:tc>
        <w:tc>
          <w:tcPr>
            <w:tcW w:w="2378" w:type="pct"/>
          </w:tcPr>
          <w:p w14:paraId="5F3421F1">
            <w:pPr>
              <w:widowControl/>
              <w:numPr>
                <w:ilvl w:val="0"/>
                <w:numId w:val="66"/>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19799951">
            <w:pPr>
              <w:widowControl/>
              <w:snapToGrid w:val="0"/>
              <w:jc w:val="left"/>
              <w:rPr>
                <w:rFonts w:hint="eastAsia" w:ascii="宋体" w:hAnsi="宋体" w:eastAsia="宋体" w:cs="宋体"/>
                <w:kern w:val="0"/>
                <w:sz w:val="18"/>
                <w:szCs w:val="18"/>
              </w:rPr>
            </w:pPr>
            <w:r>
              <w:rPr>
                <w:rFonts w:hint="eastAsia" w:ascii="宋体" w:hAnsi="宋体" w:eastAsia="宋体" w:cs="宋体"/>
                <w:bCs/>
                <w:sz w:val="18"/>
                <w:szCs w:val="18"/>
              </w:rPr>
              <w:t>采用≥8mm厚透明亚克力，UV印刷，</w:t>
            </w:r>
            <w:r>
              <w:rPr>
                <w:rFonts w:hint="eastAsia" w:ascii="宋体" w:hAnsi="宋体" w:eastAsia="宋体" w:cs="Arial"/>
                <w:kern w:val="0"/>
                <w:sz w:val="18"/>
                <w:szCs w:val="18"/>
              </w:rPr>
              <w:t>保证长期使用的稳定性和美观性。</w:t>
            </w:r>
            <w:r>
              <w:rPr>
                <w:rFonts w:hint="eastAsia" w:ascii="宋体" w:hAnsi="宋体" w:eastAsia="宋体" w:cs="宋体"/>
                <w:kern w:val="0"/>
                <w:sz w:val="18"/>
                <w:szCs w:val="18"/>
              </w:rPr>
              <w:t>需具备防水、防晒、防潮等功能，以适应实训室内环境变化（温湿度等）及长期使用的要求。</w:t>
            </w:r>
          </w:p>
          <w:p w14:paraId="402F1285">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46A21852">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1447800" cy="1089660"/>
                  <wp:effectExtent l="19050" t="0" r="0" b="0"/>
                  <wp:docPr id="392"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104"/>
                          <pic:cNvPicPr>
                            <a:picLocks noChangeAspect="1" noChangeArrowheads="1"/>
                          </pic:cNvPicPr>
                        </pic:nvPicPr>
                        <pic:blipFill>
                          <a:blip r:embed="rId68" cstate="print"/>
                          <a:srcRect/>
                          <a:stretch>
                            <a:fillRect/>
                          </a:stretch>
                        </pic:blipFill>
                        <pic:spPr>
                          <a:xfrm>
                            <a:off x="0" y="0"/>
                            <a:ext cx="1447800" cy="1089660"/>
                          </a:xfrm>
                          <a:prstGeom prst="rect">
                            <a:avLst/>
                          </a:prstGeom>
                          <a:noFill/>
                          <a:ln w="9525">
                            <a:noFill/>
                            <a:miter lim="800000"/>
                            <a:headEnd/>
                            <a:tailEnd/>
                          </a:ln>
                        </pic:spPr>
                      </pic:pic>
                    </a:graphicData>
                  </a:graphic>
                </wp:inline>
              </w:drawing>
            </w:r>
          </w:p>
          <w:p w14:paraId="4C7F41B1">
            <w:pPr>
              <w:widowControl/>
              <w:numPr>
                <w:ilvl w:val="0"/>
                <w:numId w:val="66"/>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60FABB87">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按现场要求进行更换安装，使用中性玻璃胶定位安装24H固化，确保重新安装后正常使用，不可损坏原有材料，提供效果图及样图供采购人确认，实际尺寸可根据现场情况适当调整。</w:t>
            </w:r>
          </w:p>
        </w:tc>
        <w:tc>
          <w:tcPr>
            <w:tcW w:w="293" w:type="pct"/>
            <w:vAlign w:val="center"/>
          </w:tcPr>
          <w:p w14:paraId="2E648302">
            <w:pPr>
              <w:snapToGrid w:val="0"/>
              <w:jc w:val="center"/>
              <w:rPr>
                <w:rFonts w:hint="eastAsia" w:ascii="宋体" w:hAnsi="宋体" w:eastAsia="宋体" w:cs="宋体"/>
                <w:bCs/>
                <w:sz w:val="18"/>
                <w:szCs w:val="18"/>
              </w:rPr>
            </w:pPr>
            <w:r>
              <w:rPr>
                <w:rFonts w:hint="eastAsia" w:ascii="宋体" w:hAnsi="宋体" w:eastAsia="宋体" w:cs="宋体"/>
                <w:bCs/>
                <w:sz w:val="18"/>
                <w:szCs w:val="18"/>
              </w:rPr>
              <w:t>3</w:t>
            </w:r>
          </w:p>
        </w:tc>
        <w:tc>
          <w:tcPr>
            <w:tcW w:w="291" w:type="pct"/>
            <w:vAlign w:val="center"/>
          </w:tcPr>
          <w:p w14:paraId="671C5F3B">
            <w:pPr>
              <w:snapToGrid w:val="0"/>
              <w:jc w:val="center"/>
              <w:rPr>
                <w:rFonts w:ascii="宋体" w:hAnsi="宋体" w:eastAsia="宋体" w:cs="宋体"/>
                <w:bCs/>
                <w:sz w:val="18"/>
                <w:szCs w:val="18"/>
              </w:rPr>
            </w:pPr>
            <w:r>
              <w:rPr>
                <w:rFonts w:hint="eastAsia" w:ascii="宋体" w:hAnsi="宋体" w:eastAsia="宋体" w:cs="宋体"/>
                <w:bCs/>
                <w:sz w:val="18"/>
                <w:szCs w:val="18"/>
              </w:rPr>
              <w:t>2500</w:t>
            </w:r>
          </w:p>
        </w:tc>
        <w:tc>
          <w:tcPr>
            <w:tcW w:w="239" w:type="pct"/>
            <w:vAlign w:val="center"/>
          </w:tcPr>
          <w:p w14:paraId="40B35DEF">
            <w:pPr>
              <w:snapToGrid w:val="0"/>
              <w:jc w:val="center"/>
              <w:rPr>
                <w:rFonts w:hint="eastAsia"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02B21BD1">
            <w:pPr>
              <w:snapToGrid w:val="0"/>
              <w:jc w:val="center"/>
              <w:rPr>
                <w:rFonts w:ascii="宋体" w:hAnsi="宋体" w:eastAsia="宋体" w:cs="宋体"/>
                <w:bCs/>
                <w:sz w:val="18"/>
                <w:szCs w:val="18"/>
              </w:rPr>
            </w:pPr>
            <w:r>
              <w:rPr>
                <w:rFonts w:hint="eastAsia" w:ascii="宋体" w:hAnsi="宋体" w:eastAsia="宋体" w:cs="宋体"/>
                <w:bCs/>
                <w:sz w:val="18"/>
                <w:szCs w:val="18"/>
              </w:rPr>
              <w:t>7500</w:t>
            </w:r>
          </w:p>
        </w:tc>
        <w:tc>
          <w:tcPr>
            <w:tcW w:w="174" w:type="pct"/>
            <w:vAlign w:val="center"/>
          </w:tcPr>
          <w:p w14:paraId="39E15696">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432E0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39777E4D">
            <w:pPr>
              <w:snapToGrid w:val="0"/>
              <w:jc w:val="center"/>
              <w:rPr>
                <w:rFonts w:ascii="宋体" w:hAnsi="宋体" w:eastAsia="宋体" w:cs="宋体"/>
                <w:bCs/>
                <w:sz w:val="18"/>
                <w:szCs w:val="18"/>
              </w:rPr>
            </w:pPr>
            <w:r>
              <w:rPr>
                <w:rFonts w:hint="eastAsia" w:ascii="宋体" w:hAnsi="宋体" w:eastAsia="宋体" w:cs="宋体"/>
                <w:bCs/>
                <w:sz w:val="18"/>
                <w:szCs w:val="18"/>
              </w:rPr>
              <w:t>65</w:t>
            </w:r>
          </w:p>
        </w:tc>
        <w:tc>
          <w:tcPr>
            <w:tcW w:w="492" w:type="pct"/>
            <w:vAlign w:val="center"/>
          </w:tcPr>
          <w:p w14:paraId="3BCFF034">
            <w:pPr>
              <w:snapToGrid w:val="0"/>
              <w:jc w:val="center"/>
              <w:rPr>
                <w:rFonts w:ascii="宋体" w:hAnsi="宋体" w:eastAsia="宋体" w:cs="宋体"/>
                <w:bCs/>
                <w:sz w:val="18"/>
                <w:szCs w:val="18"/>
              </w:rPr>
            </w:pPr>
            <w:r>
              <w:rPr>
                <w:rFonts w:hint="eastAsia" w:ascii="宋体" w:hAnsi="宋体" w:eastAsia="宋体" w:cs="宋体"/>
                <w:bCs/>
                <w:sz w:val="18"/>
                <w:szCs w:val="18"/>
              </w:rPr>
              <w:t>实训室门牌</w:t>
            </w:r>
          </w:p>
        </w:tc>
        <w:tc>
          <w:tcPr>
            <w:tcW w:w="568" w:type="pct"/>
            <w:vAlign w:val="center"/>
          </w:tcPr>
          <w:p w14:paraId="77A6E532">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150*50cm</w:t>
            </w:r>
          </w:p>
        </w:tc>
        <w:tc>
          <w:tcPr>
            <w:tcW w:w="2378" w:type="pct"/>
          </w:tcPr>
          <w:p w14:paraId="64C11B34">
            <w:pPr>
              <w:widowControl/>
              <w:numPr>
                <w:ilvl w:val="0"/>
                <w:numId w:val="67"/>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4E4DBBC8">
            <w:pPr>
              <w:widowControl/>
              <w:snapToGrid w:val="0"/>
              <w:jc w:val="left"/>
              <w:rPr>
                <w:rFonts w:hint="eastAsia" w:ascii="宋体" w:hAnsi="宋体" w:eastAsia="宋体" w:cs="宋体"/>
                <w:kern w:val="0"/>
                <w:sz w:val="18"/>
                <w:szCs w:val="18"/>
              </w:rPr>
            </w:pPr>
            <w:r>
              <w:rPr>
                <w:rFonts w:hint="eastAsia" w:ascii="宋体" w:hAnsi="宋体" w:eastAsia="宋体" w:cs="宋体"/>
                <w:bCs/>
                <w:sz w:val="18"/>
                <w:szCs w:val="18"/>
              </w:rPr>
              <w:t>采用≥8mm厚透明亚克力，激光切割，</w:t>
            </w:r>
            <w:r>
              <w:rPr>
                <w:rFonts w:hint="eastAsia" w:ascii="宋体" w:hAnsi="宋体" w:eastAsia="宋体" w:cs="Arial"/>
                <w:kern w:val="0"/>
                <w:sz w:val="18"/>
                <w:szCs w:val="18"/>
              </w:rPr>
              <w:t>保证长期使用的稳定性和美观性。</w:t>
            </w:r>
            <w:r>
              <w:rPr>
                <w:rFonts w:hint="eastAsia" w:ascii="宋体" w:hAnsi="宋体" w:eastAsia="宋体" w:cs="宋体"/>
                <w:kern w:val="0"/>
                <w:sz w:val="18"/>
                <w:szCs w:val="18"/>
              </w:rPr>
              <w:t>需具备防水、防晒、防潮等功能，以适应实训室内环境变化（温湿度等）及长期使用的要求。</w:t>
            </w:r>
          </w:p>
          <w:p w14:paraId="760B2F1A">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3B70D9F0">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922020" cy="1470660"/>
                  <wp:effectExtent l="19050" t="0" r="0" b="0"/>
                  <wp:docPr id="393"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105"/>
                          <pic:cNvPicPr>
                            <a:picLocks noChangeAspect="1" noChangeArrowheads="1"/>
                          </pic:cNvPicPr>
                        </pic:nvPicPr>
                        <pic:blipFill>
                          <a:blip r:embed="rId69" cstate="print"/>
                          <a:srcRect/>
                          <a:stretch>
                            <a:fillRect/>
                          </a:stretch>
                        </pic:blipFill>
                        <pic:spPr>
                          <a:xfrm>
                            <a:off x="0" y="0"/>
                            <a:ext cx="922020" cy="1470660"/>
                          </a:xfrm>
                          <a:prstGeom prst="rect">
                            <a:avLst/>
                          </a:prstGeom>
                          <a:noFill/>
                          <a:ln w="9525">
                            <a:noFill/>
                            <a:miter lim="800000"/>
                            <a:headEnd/>
                            <a:tailEnd/>
                          </a:ln>
                          <a:effectLst/>
                        </pic:spPr>
                      </pic:pic>
                    </a:graphicData>
                  </a:graphic>
                </wp:inline>
              </w:drawing>
            </w:r>
          </w:p>
          <w:p w14:paraId="719236F7">
            <w:pPr>
              <w:widowControl/>
              <w:numPr>
                <w:ilvl w:val="0"/>
                <w:numId w:val="67"/>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77954733">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按现场要求进行更换安装，使用中性玻璃胶定位安装24H固化，确保重新安装后正常使用，不可损坏原有材料，提供效果图及样图供采购人确认，实际尺寸可根据现场情况适当调整。</w:t>
            </w:r>
          </w:p>
        </w:tc>
        <w:tc>
          <w:tcPr>
            <w:tcW w:w="293" w:type="pct"/>
            <w:vAlign w:val="center"/>
          </w:tcPr>
          <w:p w14:paraId="35C654FE">
            <w:pPr>
              <w:snapToGrid w:val="0"/>
              <w:jc w:val="center"/>
              <w:rPr>
                <w:rFonts w:hint="eastAsia" w:ascii="宋体" w:hAnsi="宋体" w:eastAsia="宋体" w:cs="宋体"/>
                <w:bCs/>
                <w:sz w:val="18"/>
                <w:szCs w:val="18"/>
              </w:rPr>
            </w:pPr>
            <w:r>
              <w:rPr>
                <w:rFonts w:hint="eastAsia" w:ascii="宋体" w:hAnsi="宋体" w:eastAsia="宋体" w:cs="宋体"/>
                <w:bCs/>
                <w:sz w:val="18"/>
                <w:szCs w:val="18"/>
              </w:rPr>
              <w:t>2</w:t>
            </w:r>
          </w:p>
        </w:tc>
        <w:tc>
          <w:tcPr>
            <w:tcW w:w="291" w:type="pct"/>
            <w:vAlign w:val="center"/>
          </w:tcPr>
          <w:p w14:paraId="1D92C347">
            <w:pPr>
              <w:snapToGrid w:val="0"/>
              <w:jc w:val="center"/>
              <w:rPr>
                <w:rFonts w:ascii="宋体" w:hAnsi="宋体" w:eastAsia="宋体" w:cs="宋体"/>
                <w:bCs/>
                <w:sz w:val="18"/>
                <w:szCs w:val="18"/>
              </w:rPr>
            </w:pPr>
            <w:r>
              <w:rPr>
                <w:rFonts w:hint="eastAsia" w:ascii="宋体" w:hAnsi="宋体" w:eastAsia="宋体" w:cs="宋体"/>
                <w:bCs/>
                <w:sz w:val="18"/>
                <w:szCs w:val="18"/>
              </w:rPr>
              <w:t>1500</w:t>
            </w:r>
          </w:p>
        </w:tc>
        <w:tc>
          <w:tcPr>
            <w:tcW w:w="239" w:type="pct"/>
            <w:vAlign w:val="center"/>
          </w:tcPr>
          <w:p w14:paraId="34EC94C6">
            <w:pPr>
              <w:snapToGrid w:val="0"/>
              <w:jc w:val="center"/>
              <w:rPr>
                <w:rFonts w:hint="eastAsia" w:ascii="宋体" w:hAnsi="宋体" w:eastAsia="宋体" w:cs="宋体"/>
                <w:bCs/>
                <w:sz w:val="18"/>
                <w:szCs w:val="18"/>
              </w:rPr>
            </w:pPr>
            <w:r>
              <w:rPr>
                <w:rFonts w:hint="eastAsia" w:ascii="宋体" w:hAnsi="宋体" w:eastAsia="宋体" w:cs="宋体"/>
                <w:bCs/>
                <w:sz w:val="18"/>
                <w:szCs w:val="18"/>
              </w:rPr>
              <w:t>套</w:t>
            </w:r>
          </w:p>
        </w:tc>
        <w:tc>
          <w:tcPr>
            <w:tcW w:w="402" w:type="pct"/>
            <w:vAlign w:val="center"/>
          </w:tcPr>
          <w:p w14:paraId="01301FBC">
            <w:pPr>
              <w:snapToGrid w:val="0"/>
              <w:jc w:val="center"/>
              <w:rPr>
                <w:rFonts w:ascii="宋体" w:hAnsi="宋体" w:eastAsia="宋体" w:cs="宋体"/>
                <w:bCs/>
                <w:sz w:val="18"/>
                <w:szCs w:val="18"/>
              </w:rPr>
            </w:pPr>
            <w:r>
              <w:rPr>
                <w:rFonts w:hint="eastAsia" w:ascii="宋体" w:hAnsi="宋体" w:eastAsia="宋体" w:cs="宋体"/>
                <w:bCs/>
                <w:sz w:val="18"/>
                <w:szCs w:val="18"/>
              </w:rPr>
              <w:t>3000</w:t>
            </w:r>
          </w:p>
        </w:tc>
        <w:tc>
          <w:tcPr>
            <w:tcW w:w="174" w:type="pct"/>
            <w:vAlign w:val="center"/>
          </w:tcPr>
          <w:p w14:paraId="5D79B4FA">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1AE45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158" w:type="pct"/>
            <w:vAlign w:val="center"/>
          </w:tcPr>
          <w:p w14:paraId="0BF27DF4">
            <w:pPr>
              <w:snapToGrid w:val="0"/>
              <w:jc w:val="center"/>
              <w:rPr>
                <w:rFonts w:ascii="宋体" w:hAnsi="宋体" w:eastAsia="宋体" w:cs="宋体"/>
                <w:bCs/>
                <w:sz w:val="18"/>
                <w:szCs w:val="18"/>
              </w:rPr>
            </w:pPr>
            <w:r>
              <w:rPr>
                <w:rFonts w:hint="eastAsia" w:ascii="宋体" w:hAnsi="宋体" w:eastAsia="宋体" w:cs="宋体"/>
                <w:bCs/>
                <w:sz w:val="18"/>
                <w:szCs w:val="18"/>
              </w:rPr>
              <w:t>66</w:t>
            </w:r>
          </w:p>
        </w:tc>
        <w:tc>
          <w:tcPr>
            <w:tcW w:w="492" w:type="pct"/>
            <w:vAlign w:val="center"/>
          </w:tcPr>
          <w:p w14:paraId="5C216ECF">
            <w:pPr>
              <w:snapToGrid w:val="0"/>
              <w:jc w:val="center"/>
              <w:rPr>
                <w:rFonts w:hint="eastAsia" w:ascii="宋体" w:hAnsi="宋体" w:eastAsia="宋体" w:cs="宋体"/>
                <w:bCs/>
                <w:sz w:val="18"/>
                <w:szCs w:val="18"/>
              </w:rPr>
            </w:pPr>
            <w:r>
              <w:rPr>
                <w:rFonts w:hint="eastAsia" w:ascii="宋体" w:hAnsi="宋体" w:eastAsia="宋体" w:cs="宋体"/>
                <w:bCs/>
                <w:sz w:val="18"/>
                <w:szCs w:val="18"/>
              </w:rPr>
              <w:t>实训室</w:t>
            </w:r>
          </w:p>
          <w:p w14:paraId="5D937DEE">
            <w:pPr>
              <w:snapToGrid w:val="0"/>
              <w:jc w:val="center"/>
              <w:rPr>
                <w:rFonts w:ascii="宋体" w:hAnsi="宋体" w:eastAsia="宋体" w:cs="宋体"/>
                <w:bCs/>
                <w:sz w:val="18"/>
                <w:szCs w:val="18"/>
              </w:rPr>
            </w:pPr>
            <w:r>
              <w:rPr>
                <w:rFonts w:hint="eastAsia" w:ascii="宋体" w:hAnsi="宋体" w:eastAsia="宋体" w:cs="宋体"/>
                <w:bCs/>
                <w:sz w:val="18"/>
                <w:szCs w:val="18"/>
              </w:rPr>
              <w:t>参观导视图更新</w:t>
            </w:r>
          </w:p>
        </w:tc>
        <w:tc>
          <w:tcPr>
            <w:tcW w:w="568" w:type="pct"/>
            <w:vAlign w:val="center"/>
          </w:tcPr>
          <w:p w14:paraId="63296C2C">
            <w:pPr>
              <w:widowControl/>
              <w:snapToGrid w:val="0"/>
              <w:jc w:val="center"/>
              <w:rPr>
                <w:rFonts w:hint="eastAsia" w:ascii="宋体" w:hAnsi="宋体" w:eastAsia="宋体" w:cs="Arial"/>
                <w:kern w:val="0"/>
                <w:sz w:val="18"/>
                <w:szCs w:val="18"/>
              </w:rPr>
            </w:pPr>
            <w:r>
              <w:rPr>
                <w:rFonts w:hint="eastAsia" w:ascii="宋体" w:hAnsi="宋体" w:eastAsia="宋体" w:cs="宋体"/>
                <w:bCs/>
                <w:sz w:val="18"/>
                <w:szCs w:val="18"/>
              </w:rPr>
              <w:t>60*90cm</w:t>
            </w:r>
          </w:p>
        </w:tc>
        <w:tc>
          <w:tcPr>
            <w:tcW w:w="2378" w:type="pct"/>
          </w:tcPr>
          <w:p w14:paraId="17CEAF32">
            <w:pPr>
              <w:widowControl/>
              <w:numPr>
                <w:ilvl w:val="0"/>
                <w:numId w:val="68"/>
              </w:numPr>
              <w:snapToGrid w:val="0"/>
              <w:jc w:val="left"/>
              <w:rPr>
                <w:rFonts w:hint="eastAsia" w:ascii="宋体" w:hAnsi="宋体" w:eastAsia="宋体" w:cs="Arial"/>
                <w:b/>
                <w:bCs/>
                <w:kern w:val="0"/>
                <w:sz w:val="18"/>
                <w:szCs w:val="18"/>
              </w:rPr>
            </w:pPr>
            <w:r>
              <w:rPr>
                <w:rFonts w:hint="eastAsia" w:ascii="宋体" w:hAnsi="宋体" w:eastAsia="宋体" w:cs="Arial"/>
                <w:b/>
                <w:bCs/>
                <w:kern w:val="0"/>
                <w:sz w:val="18"/>
                <w:szCs w:val="18"/>
              </w:rPr>
              <w:t>材质工艺要求：</w:t>
            </w:r>
          </w:p>
          <w:p w14:paraId="5201AC93">
            <w:pPr>
              <w:widowControl/>
              <w:snapToGrid w:val="0"/>
              <w:jc w:val="left"/>
              <w:rPr>
                <w:rFonts w:hint="eastAsia" w:ascii="宋体" w:hAnsi="宋体" w:eastAsia="宋体" w:cs="宋体"/>
                <w:kern w:val="0"/>
                <w:sz w:val="18"/>
                <w:szCs w:val="18"/>
              </w:rPr>
            </w:pPr>
            <w:r>
              <w:rPr>
                <w:rFonts w:hint="eastAsia" w:ascii="宋体" w:hAnsi="宋体" w:eastAsia="宋体" w:cs="宋体"/>
                <w:bCs/>
                <w:sz w:val="18"/>
                <w:szCs w:val="18"/>
              </w:rPr>
              <w:t>采用≥5mm厚透明亚克力，UV印刷，广告钉安装，</w:t>
            </w:r>
            <w:r>
              <w:rPr>
                <w:rFonts w:hint="eastAsia" w:ascii="宋体" w:hAnsi="宋体" w:eastAsia="宋体" w:cs="Arial"/>
                <w:kern w:val="0"/>
                <w:sz w:val="18"/>
                <w:szCs w:val="18"/>
              </w:rPr>
              <w:t>保证长期使用的稳定性和美观性。</w:t>
            </w:r>
            <w:r>
              <w:rPr>
                <w:rFonts w:hint="eastAsia" w:ascii="宋体" w:hAnsi="宋体" w:eastAsia="宋体" w:cs="宋体"/>
                <w:kern w:val="0"/>
                <w:sz w:val="18"/>
                <w:szCs w:val="18"/>
              </w:rPr>
              <w:t>需具备防水、防晒、防潮等功能，以适应实训室内环境变化（温湿度等）及长期使用的要求。</w:t>
            </w:r>
          </w:p>
          <w:p w14:paraId="448E476C">
            <w:pPr>
              <w:autoSpaceDE w:val="0"/>
              <w:autoSpaceDN w:val="0"/>
              <w:adjustRightInd w:val="0"/>
              <w:jc w:val="left"/>
              <w:rPr>
                <w:rFonts w:hint="eastAsia" w:ascii="宋体" w:hAnsi="宋体" w:eastAsia="宋体" w:cs="宋体"/>
                <w:kern w:val="0"/>
                <w:sz w:val="18"/>
                <w:szCs w:val="18"/>
              </w:rPr>
            </w:pPr>
            <w:r>
              <w:rPr>
                <w:rFonts w:hint="eastAsia" w:ascii="宋体" w:hAnsi="宋体" w:eastAsia="宋体" w:cs="宋体"/>
                <w:kern w:val="0"/>
                <w:sz w:val="18"/>
                <w:szCs w:val="18"/>
              </w:rPr>
              <w:t>参考效果图：</w:t>
            </w:r>
          </w:p>
          <w:p w14:paraId="3AD5A9D0">
            <w:pPr>
              <w:autoSpaceDE w:val="0"/>
              <w:autoSpaceDN w:val="0"/>
              <w:adjustRightInd w:val="0"/>
              <w:jc w:val="left"/>
              <w:rPr>
                <w:rFonts w:hint="eastAsia" w:ascii="Arial Narrow" w:hAnsi="Arial Narrow" w:eastAsia="宋体" w:cs="Arial Narrow"/>
                <w:color w:val="000000"/>
                <w:kern w:val="0"/>
                <w:sz w:val="24"/>
                <w:szCs w:val="24"/>
              </w:rPr>
            </w:pPr>
            <w:r>
              <w:rPr>
                <w:rFonts w:ascii="Arial Narrow" w:hAnsi="Arial Narrow" w:eastAsia="宋体" w:cs="Arial Narrow"/>
                <w:color w:val="000000"/>
                <w:kern w:val="0"/>
                <w:sz w:val="24"/>
                <w:szCs w:val="24"/>
              </w:rPr>
              <w:drawing>
                <wp:inline distT="0" distB="0" distL="0" distR="0">
                  <wp:extent cx="868680" cy="1165860"/>
                  <wp:effectExtent l="19050" t="0" r="7620" b="0"/>
                  <wp:docPr id="39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106"/>
                          <pic:cNvPicPr>
                            <a:picLocks noChangeAspect="1" noChangeArrowheads="1"/>
                          </pic:cNvPicPr>
                        </pic:nvPicPr>
                        <pic:blipFill>
                          <a:blip r:embed="rId70" cstate="print"/>
                          <a:srcRect/>
                          <a:stretch>
                            <a:fillRect/>
                          </a:stretch>
                        </pic:blipFill>
                        <pic:spPr>
                          <a:xfrm>
                            <a:off x="0" y="0"/>
                            <a:ext cx="868680" cy="1165860"/>
                          </a:xfrm>
                          <a:prstGeom prst="rect">
                            <a:avLst/>
                          </a:prstGeom>
                          <a:noFill/>
                          <a:ln w="9525">
                            <a:noFill/>
                            <a:miter lim="800000"/>
                            <a:headEnd/>
                            <a:tailEnd/>
                          </a:ln>
                        </pic:spPr>
                      </pic:pic>
                    </a:graphicData>
                  </a:graphic>
                </wp:inline>
              </w:drawing>
            </w:r>
          </w:p>
          <w:p w14:paraId="49FDE6F3">
            <w:pPr>
              <w:widowControl/>
              <w:numPr>
                <w:ilvl w:val="0"/>
                <w:numId w:val="68"/>
              </w:numPr>
              <w:snapToGrid w:val="0"/>
              <w:jc w:val="left"/>
              <w:rPr>
                <w:rFonts w:hint="eastAsia" w:ascii="宋体" w:hAnsi="宋体" w:eastAsia="宋体" w:cs="宋体"/>
                <w:b/>
                <w:sz w:val="18"/>
                <w:szCs w:val="18"/>
              </w:rPr>
            </w:pPr>
            <w:r>
              <w:rPr>
                <w:rFonts w:hint="eastAsia" w:ascii="宋体" w:hAnsi="宋体" w:eastAsia="宋体" w:cs="宋体"/>
                <w:b/>
                <w:sz w:val="18"/>
                <w:szCs w:val="18"/>
              </w:rPr>
              <w:t>安装要求：</w:t>
            </w:r>
          </w:p>
          <w:p w14:paraId="2214B828">
            <w:pPr>
              <w:widowControl/>
              <w:snapToGrid w:val="0"/>
              <w:jc w:val="left"/>
              <w:rPr>
                <w:rFonts w:hint="eastAsia" w:ascii="宋体" w:hAnsi="宋体" w:eastAsia="宋体" w:cs="Arial"/>
                <w:kern w:val="0"/>
                <w:sz w:val="18"/>
                <w:szCs w:val="18"/>
              </w:rPr>
            </w:pPr>
            <w:r>
              <w:rPr>
                <w:rFonts w:hint="eastAsia" w:ascii="宋体" w:hAnsi="宋体" w:eastAsia="宋体" w:cs="Arial"/>
                <w:kern w:val="0"/>
                <w:sz w:val="18"/>
                <w:szCs w:val="18"/>
              </w:rPr>
              <w:t>按现场要求进行更换安装，使用广告钉固定安装，确保重新安装后正常使用，不可损坏原有材料，提供效果图及样图供采购人确认，实际尺寸可根据现场情况适当调整。</w:t>
            </w:r>
          </w:p>
        </w:tc>
        <w:tc>
          <w:tcPr>
            <w:tcW w:w="293" w:type="pct"/>
            <w:vAlign w:val="center"/>
          </w:tcPr>
          <w:p w14:paraId="411208D9">
            <w:pPr>
              <w:snapToGrid w:val="0"/>
              <w:jc w:val="center"/>
              <w:rPr>
                <w:rFonts w:hint="eastAsia" w:ascii="宋体" w:hAnsi="宋体" w:eastAsia="宋体" w:cs="宋体"/>
                <w:bCs/>
                <w:sz w:val="18"/>
                <w:szCs w:val="18"/>
              </w:rPr>
            </w:pPr>
            <w:r>
              <w:rPr>
                <w:rFonts w:hint="eastAsia" w:ascii="宋体" w:hAnsi="宋体" w:eastAsia="宋体" w:cs="宋体"/>
                <w:bCs/>
                <w:sz w:val="18"/>
                <w:szCs w:val="18"/>
              </w:rPr>
              <w:t>3</w:t>
            </w:r>
          </w:p>
        </w:tc>
        <w:tc>
          <w:tcPr>
            <w:tcW w:w="291" w:type="pct"/>
            <w:vAlign w:val="center"/>
          </w:tcPr>
          <w:p w14:paraId="610995AE">
            <w:pPr>
              <w:snapToGrid w:val="0"/>
              <w:jc w:val="center"/>
              <w:rPr>
                <w:rFonts w:ascii="宋体" w:hAnsi="宋体" w:eastAsia="宋体" w:cs="宋体"/>
                <w:bCs/>
                <w:sz w:val="18"/>
                <w:szCs w:val="18"/>
              </w:rPr>
            </w:pPr>
            <w:r>
              <w:rPr>
                <w:rFonts w:hint="eastAsia" w:ascii="宋体" w:hAnsi="宋体" w:eastAsia="宋体" w:cs="宋体"/>
                <w:bCs/>
                <w:sz w:val="18"/>
                <w:szCs w:val="18"/>
              </w:rPr>
              <w:t>450</w:t>
            </w:r>
          </w:p>
        </w:tc>
        <w:tc>
          <w:tcPr>
            <w:tcW w:w="239" w:type="pct"/>
            <w:vAlign w:val="center"/>
          </w:tcPr>
          <w:p w14:paraId="2A859F1E">
            <w:pPr>
              <w:snapToGrid w:val="0"/>
              <w:jc w:val="center"/>
              <w:rPr>
                <w:rFonts w:ascii="宋体" w:hAnsi="宋体" w:eastAsia="宋体" w:cs="宋体"/>
                <w:bCs/>
                <w:sz w:val="18"/>
                <w:szCs w:val="18"/>
              </w:rPr>
            </w:pPr>
            <w:r>
              <w:rPr>
                <w:rFonts w:hint="eastAsia" w:ascii="宋体" w:hAnsi="宋体" w:eastAsia="宋体" w:cs="宋体"/>
                <w:bCs/>
                <w:sz w:val="18"/>
                <w:szCs w:val="18"/>
              </w:rPr>
              <w:t>块</w:t>
            </w:r>
          </w:p>
        </w:tc>
        <w:tc>
          <w:tcPr>
            <w:tcW w:w="402" w:type="pct"/>
            <w:vAlign w:val="center"/>
          </w:tcPr>
          <w:p w14:paraId="2F34F978">
            <w:pPr>
              <w:snapToGrid w:val="0"/>
              <w:jc w:val="center"/>
              <w:rPr>
                <w:rFonts w:hint="eastAsia" w:ascii="宋体" w:hAnsi="宋体" w:eastAsia="宋体" w:cs="宋体"/>
                <w:bCs/>
                <w:sz w:val="18"/>
                <w:szCs w:val="18"/>
              </w:rPr>
            </w:pPr>
            <w:r>
              <w:rPr>
                <w:rFonts w:hint="eastAsia" w:ascii="宋体" w:hAnsi="宋体" w:eastAsia="宋体" w:cs="宋体"/>
                <w:bCs/>
                <w:sz w:val="18"/>
                <w:szCs w:val="18"/>
              </w:rPr>
              <w:t>1350</w:t>
            </w:r>
          </w:p>
        </w:tc>
        <w:tc>
          <w:tcPr>
            <w:tcW w:w="174" w:type="pct"/>
            <w:vAlign w:val="center"/>
          </w:tcPr>
          <w:p w14:paraId="1E011482">
            <w:pPr>
              <w:snapToGrid w:val="0"/>
              <w:jc w:val="center"/>
              <w:rPr>
                <w:rFonts w:hint="eastAsia" w:ascii="宋体" w:hAnsi="宋体" w:eastAsia="宋体" w:cs="宋体"/>
                <w:bCs/>
                <w:sz w:val="18"/>
                <w:szCs w:val="18"/>
              </w:rPr>
            </w:pPr>
            <w:r>
              <w:rPr>
                <w:rFonts w:hint="eastAsia" w:ascii="宋体" w:hAnsi="宋体" w:eastAsia="宋体" w:cs="宋体"/>
                <w:bCs/>
                <w:sz w:val="18"/>
                <w:szCs w:val="18"/>
              </w:rPr>
              <w:t>拒绝进口</w:t>
            </w:r>
          </w:p>
        </w:tc>
      </w:tr>
      <w:tr w14:paraId="7277D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jc w:val="center"/>
        </w:trPr>
        <w:tc>
          <w:tcPr>
            <w:tcW w:w="4422" w:type="pct"/>
            <w:gridSpan w:val="7"/>
            <w:vAlign w:val="center"/>
          </w:tcPr>
          <w:p w14:paraId="6C8CA550">
            <w:pPr>
              <w:snapToGrid w:val="0"/>
              <w:jc w:val="center"/>
              <w:rPr>
                <w:rFonts w:hint="eastAsia" w:ascii="宋体" w:hAnsi="宋体" w:eastAsia="宋体" w:cs="宋体"/>
                <w:bCs/>
                <w:sz w:val="18"/>
                <w:szCs w:val="18"/>
              </w:rPr>
            </w:pPr>
            <w:r>
              <w:rPr>
                <w:rFonts w:hint="eastAsia" w:ascii="宋体" w:hAnsi="宋体" w:eastAsia="宋体" w:cs="宋体"/>
                <w:bCs/>
                <w:sz w:val="18"/>
                <w:szCs w:val="18"/>
              </w:rPr>
              <w:t>合计</w:t>
            </w:r>
          </w:p>
        </w:tc>
        <w:tc>
          <w:tcPr>
            <w:tcW w:w="402" w:type="pct"/>
            <w:vAlign w:val="center"/>
          </w:tcPr>
          <w:p w14:paraId="2C3C516F">
            <w:pPr>
              <w:snapToGrid w:val="0"/>
              <w:jc w:val="center"/>
              <w:rPr>
                <w:rFonts w:ascii="宋体" w:hAnsi="宋体" w:eastAsia="宋体" w:cs="宋体"/>
                <w:bCs/>
                <w:sz w:val="18"/>
                <w:szCs w:val="18"/>
              </w:rPr>
            </w:pPr>
            <w:r>
              <w:rPr>
                <w:rFonts w:hint="eastAsia" w:ascii="宋体" w:hAnsi="宋体" w:eastAsia="宋体" w:cs="宋体"/>
                <w:bCs/>
                <w:sz w:val="18"/>
                <w:szCs w:val="18"/>
              </w:rPr>
              <w:t>442059</w:t>
            </w:r>
          </w:p>
        </w:tc>
        <w:tc>
          <w:tcPr>
            <w:tcW w:w="174" w:type="pct"/>
            <w:vAlign w:val="center"/>
          </w:tcPr>
          <w:p w14:paraId="477E2A22">
            <w:pPr>
              <w:snapToGrid w:val="0"/>
              <w:jc w:val="center"/>
              <w:rPr>
                <w:rFonts w:hint="eastAsia" w:ascii="宋体" w:hAnsi="宋体" w:eastAsia="宋体" w:cs="宋体"/>
                <w:bCs/>
                <w:sz w:val="18"/>
                <w:szCs w:val="18"/>
              </w:rPr>
            </w:pPr>
          </w:p>
        </w:tc>
      </w:tr>
    </w:tbl>
    <w:p w14:paraId="4329700A">
      <w:pPr>
        <w:widowControl/>
        <w:spacing w:line="360" w:lineRule="auto"/>
        <w:ind w:firstLine="422" w:firstLineChars="200"/>
        <w:jc w:val="left"/>
        <w:rPr>
          <w:rFonts w:ascii="宋体" w:hAnsi="宋体" w:eastAsia="宋体" w:cs="宋体"/>
          <w:bCs/>
          <w:kern w:val="0"/>
          <w:szCs w:val="21"/>
        </w:rPr>
      </w:pPr>
      <w:r>
        <w:rPr>
          <w:rFonts w:hint="eastAsia" w:ascii="宋体" w:hAnsi="宋体" w:eastAsia="宋体" w:cs="宋体"/>
          <w:b/>
          <w:bCs/>
          <w:kern w:val="0"/>
          <w:szCs w:val="21"/>
        </w:rPr>
        <w:t>说明：</w:t>
      </w:r>
    </w:p>
    <w:p w14:paraId="688DA95C">
      <w:pPr>
        <w:widowControl/>
        <w:spacing w:line="360" w:lineRule="auto"/>
        <w:ind w:firstLine="422" w:firstLineChars="200"/>
        <w:jc w:val="left"/>
        <w:rPr>
          <w:rFonts w:hint="eastAsia" w:ascii="宋体" w:hAnsi="宋体" w:eastAsia="宋体" w:cs="宋体"/>
          <w:b/>
          <w:bCs/>
          <w:kern w:val="0"/>
          <w:szCs w:val="21"/>
        </w:rPr>
      </w:pPr>
      <w:r>
        <w:rPr>
          <w:rFonts w:hint="eastAsia" w:ascii="宋体" w:hAnsi="宋体" w:eastAsia="宋体" w:cs="宋体"/>
          <w:b/>
          <w:bCs/>
          <w:kern w:val="0"/>
          <w:szCs w:val="21"/>
        </w:rPr>
        <w:t>1、进口产品，是指通过中国海关报关验放进入中国境内且产自关境外的产品。</w:t>
      </w:r>
    </w:p>
    <w:p w14:paraId="6F587B2A">
      <w:pPr>
        <w:widowControl/>
        <w:spacing w:line="360" w:lineRule="auto"/>
        <w:ind w:firstLine="422" w:firstLineChars="200"/>
        <w:jc w:val="left"/>
        <w:rPr>
          <w:rFonts w:hint="eastAsia" w:ascii="宋体" w:hAnsi="宋体" w:eastAsia="宋体" w:cs="宋体"/>
          <w:b/>
          <w:bCs/>
          <w:kern w:val="0"/>
          <w:szCs w:val="21"/>
        </w:rPr>
      </w:pPr>
      <w:r>
        <w:rPr>
          <w:rFonts w:hint="eastAsia" w:ascii="宋体" w:hAnsi="宋体" w:eastAsia="宋体" w:cs="宋体"/>
          <w:b/>
          <w:bCs/>
          <w:kern w:val="0"/>
          <w:szCs w:val="21"/>
        </w:rPr>
        <w:t>注明“拒绝进口”的产品不接受进口产品参与投标；注明“接受进口”的产品允许投标人选用进口产品参与投标，但不排斥国内产品参与投标。</w:t>
      </w:r>
    </w:p>
    <w:p w14:paraId="13B26D97">
      <w:pPr>
        <w:widowControl/>
        <w:spacing w:line="360" w:lineRule="auto"/>
        <w:ind w:firstLine="422" w:firstLineChars="200"/>
        <w:jc w:val="left"/>
        <w:rPr>
          <w:rFonts w:ascii="宋体" w:hAnsi="宋体" w:eastAsia="宋体" w:cs="宋体"/>
          <w:b/>
          <w:bCs/>
          <w:kern w:val="0"/>
          <w:szCs w:val="21"/>
        </w:rPr>
      </w:pPr>
      <w:r>
        <w:rPr>
          <w:rFonts w:hint="eastAsia" w:ascii="宋体" w:hAnsi="宋体" w:eastAsia="宋体" w:cs="宋体"/>
          <w:b/>
          <w:bCs/>
          <w:kern w:val="0"/>
          <w:szCs w:val="21"/>
        </w:rPr>
        <w:t>2、根据《政府采购货物和服务招标投标管理办法》（财政部令第87号）第31条的规定，提供相同品牌产品的不同投标人参加同一合同项下投标的，处理原则如下：</w:t>
      </w:r>
    </w:p>
    <w:p w14:paraId="0D474BFE">
      <w:pPr>
        <w:widowControl/>
        <w:spacing w:line="360" w:lineRule="auto"/>
        <w:ind w:firstLine="420" w:firstLineChars="200"/>
        <w:jc w:val="left"/>
        <w:rPr>
          <w:rFonts w:ascii="宋体" w:hAnsi="宋体" w:eastAsia="宋体" w:cs="宋体"/>
          <w:bCs/>
          <w:kern w:val="0"/>
          <w:szCs w:val="21"/>
        </w:rPr>
      </w:pPr>
      <w:r>
        <w:rPr>
          <w:rFonts w:hint="eastAsia" w:ascii="宋体" w:hAnsi="宋体" w:eastAsia="宋体" w:cs="宋体"/>
          <w:bCs/>
          <w:kern w:val="0"/>
          <w:szCs w:val="21"/>
        </w:rPr>
        <w:t>（1）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6968E2D9">
      <w:pPr>
        <w:widowControl/>
        <w:spacing w:line="360" w:lineRule="auto"/>
        <w:ind w:firstLine="420" w:firstLineChars="200"/>
        <w:jc w:val="left"/>
        <w:rPr>
          <w:rFonts w:ascii="宋体" w:hAnsi="宋体" w:eastAsia="宋体" w:cs="宋体"/>
          <w:bCs/>
          <w:kern w:val="0"/>
          <w:szCs w:val="21"/>
        </w:rPr>
      </w:pPr>
      <w:r>
        <w:rPr>
          <w:rFonts w:hint="eastAsia" w:ascii="宋体" w:hAnsi="宋体" w:eastAsia="宋体" w:cs="宋体"/>
          <w:bCs/>
          <w:kern w:val="0"/>
          <w:szCs w:val="21"/>
        </w:rPr>
        <w:t>（2）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6667DDE">
      <w:pPr>
        <w:spacing w:after="60" w:line="360" w:lineRule="auto"/>
        <w:ind w:firstLine="411" w:firstLineChars="196"/>
        <w:rPr>
          <w:rFonts w:ascii="Times New Roman" w:hAnsi="Times New Roman" w:eastAsia="宋体" w:cs="Times New Roman"/>
          <w:b/>
          <w:szCs w:val="24"/>
        </w:rPr>
      </w:pPr>
      <w:r>
        <w:rPr>
          <w:rFonts w:hint="eastAsia" w:ascii="宋体" w:hAnsi="宋体" w:eastAsia="宋体" w:cs="宋体"/>
          <w:bCs/>
          <w:kern w:val="0"/>
          <w:szCs w:val="21"/>
        </w:rPr>
        <w:t>（3）非单一产品采购项目，采购人应当根据采购项目技术构成、产品价格比重等合理确定核心产品，并在招标文件中载明。多家投标人提供的核心产品品牌相同的，按前两款规定处理。</w:t>
      </w:r>
      <w:r>
        <w:rPr>
          <w:rFonts w:hint="eastAsia" w:ascii="宋体" w:hAnsi="宋体" w:eastAsia="宋体" w:cs="宋体"/>
          <w:b/>
          <w:bCs/>
          <w:color w:val="FF0000"/>
          <w:kern w:val="0"/>
          <w:szCs w:val="21"/>
        </w:rPr>
        <w:t>本项目的核心产品为：公共教室课牌</w:t>
      </w:r>
    </w:p>
    <w:p w14:paraId="5C4D91D0">
      <w:pPr>
        <w:spacing w:after="78"/>
        <w:rPr>
          <w:rFonts w:hint="eastAsia" w:ascii="Times New Roman" w:hAnsi="Times New Roman" w:eastAsia="宋体" w:cs="宋体"/>
          <w:b/>
          <w:bCs/>
          <w:szCs w:val="21"/>
        </w:rPr>
      </w:pPr>
    </w:p>
    <w:p w14:paraId="1DE49056">
      <w:pPr>
        <w:numPr>
          <w:ilvl w:val="0"/>
          <w:numId w:val="69"/>
        </w:numPr>
        <w:spacing w:line="360" w:lineRule="auto"/>
        <w:outlineLvl w:val="1"/>
        <w:rPr>
          <w:rFonts w:hint="eastAsia" w:ascii="宋体" w:hAnsi="宋体" w:eastAsia="宋体" w:cs="Times New Roman"/>
          <w:color w:val="000000"/>
          <w:kern w:val="0"/>
          <w:sz w:val="28"/>
          <w:szCs w:val="28"/>
        </w:rPr>
      </w:pPr>
      <w:bookmarkStart w:id="4" w:name="_Toc2169"/>
      <w:r>
        <w:rPr>
          <w:rFonts w:hint="eastAsia" w:ascii="宋体" w:hAnsi="宋体" w:eastAsia="宋体" w:cs="Times New Roman"/>
          <w:color w:val="000000"/>
          <w:kern w:val="0"/>
          <w:sz w:val="28"/>
          <w:szCs w:val="28"/>
        </w:rPr>
        <w:t>其他要求</w:t>
      </w:r>
      <w:bookmarkEnd w:id="4"/>
    </w:p>
    <w:p w14:paraId="58464F8C">
      <w:pPr>
        <w:spacing w:line="360" w:lineRule="auto"/>
        <w:ind w:firstLine="480" w:firstLineChars="200"/>
        <w:rPr>
          <w:rFonts w:hint="eastAsia" w:ascii="Times New Roman" w:hAnsi="Times New Roman" w:eastAsia="宋体" w:cs="Times New Roman"/>
          <w:sz w:val="24"/>
          <w:szCs w:val="24"/>
        </w:rPr>
      </w:pPr>
      <w:bookmarkStart w:id="5" w:name="_Toc1831"/>
      <w:bookmarkStart w:id="6" w:name="_Toc5267"/>
      <w:r>
        <w:rPr>
          <w:rFonts w:hint="eastAsia" w:ascii="Times New Roman" w:hAnsi="Times New Roman" w:eastAsia="宋体" w:cs="Times New Roman"/>
          <w:sz w:val="24"/>
          <w:szCs w:val="24"/>
        </w:rPr>
        <w:t>人员要求：</w:t>
      </w:r>
    </w:p>
    <w:p w14:paraId="6B366ECF">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投标人须为本项目配备1名项目负责人。投标人所安排的项目负责人在项目服务期间，未经招标人同意不允许随意变更。</w:t>
      </w:r>
    </w:p>
    <w:p w14:paraId="010AFDE3">
      <w:pPr>
        <w:spacing w:line="360" w:lineRule="auto"/>
        <w:outlineLvl w:val="1"/>
        <w:rPr>
          <w:rFonts w:hint="eastAsia" w:ascii="宋体" w:hAnsi="宋体" w:eastAsia="宋体" w:cs="Times New Roman"/>
          <w:b/>
          <w:bCs/>
          <w:color w:val="000000"/>
          <w:kern w:val="0"/>
          <w:sz w:val="28"/>
          <w:szCs w:val="28"/>
        </w:rPr>
      </w:pPr>
      <w:r>
        <w:rPr>
          <w:rFonts w:hint="eastAsia" w:ascii="宋体" w:hAnsi="宋体" w:eastAsia="宋体" w:cs="Times New Roman"/>
          <w:b/>
          <w:bCs/>
          <w:kern w:val="0"/>
          <w:sz w:val="28"/>
          <w:szCs w:val="28"/>
        </w:rPr>
        <w:t>三、商务</w:t>
      </w:r>
      <w:bookmarkEnd w:id="5"/>
      <w:r>
        <w:rPr>
          <w:rFonts w:hint="eastAsia" w:ascii="宋体" w:hAnsi="宋体" w:eastAsia="宋体" w:cs="Times New Roman"/>
          <w:b/>
          <w:bCs/>
          <w:kern w:val="0"/>
          <w:sz w:val="28"/>
          <w:szCs w:val="28"/>
        </w:rPr>
        <w:t>要求</w:t>
      </w:r>
      <w:r>
        <w:rPr>
          <w:rFonts w:hint="eastAsia" w:ascii="宋体" w:hAnsi="宋体" w:eastAsia="宋体" w:cs="Times New Roman"/>
          <w:b/>
          <w:bCs/>
          <w:color w:val="000000"/>
          <w:kern w:val="0"/>
          <w:sz w:val="28"/>
          <w:szCs w:val="28"/>
        </w:rPr>
        <w:t>（带“★”指标项为关键参数，如出现负偏离，将被视为未实质性满足招标文件要求作投标无效处理。评分时以序号进行划分，一个序号所对应的一项参数存在负偏离的情况，按1项参数负偏离进行扣分。如序号1参数项下存在小项，例：1.1，则以小项为1项参数进行评分。）</w:t>
      </w:r>
      <w:bookmarkEnd w:id="6"/>
    </w:p>
    <w:p w14:paraId="07C8BD2C">
      <w:pPr>
        <w:spacing w:line="360" w:lineRule="auto"/>
        <w:ind w:firstLine="565" w:firstLineChars="202"/>
        <w:rPr>
          <w:rFonts w:hint="eastAsia" w:ascii="Times New Roman" w:hAnsi="Times New Roman" w:eastAsia="宋体" w:cs="Times New Roman"/>
          <w:bCs/>
          <w:color w:val="000000"/>
          <w:sz w:val="24"/>
          <w:szCs w:val="24"/>
        </w:rPr>
      </w:pPr>
      <w:r>
        <w:rPr>
          <w:rFonts w:hint="eastAsia" w:ascii="Times New Roman" w:hAnsi="Times New Roman" w:eastAsia="宋体" w:cs="Times New Roman"/>
          <w:color w:val="000000"/>
          <w:sz w:val="28"/>
          <w:szCs w:val="28"/>
        </w:rPr>
        <w:t>★</w:t>
      </w:r>
      <w:r>
        <w:rPr>
          <w:rFonts w:hint="eastAsia" w:ascii="Times New Roman" w:hAnsi="Times New Roman" w:eastAsia="宋体" w:cs="Times New Roman"/>
          <w:bCs/>
          <w:color w:val="000000"/>
          <w:sz w:val="24"/>
          <w:szCs w:val="24"/>
        </w:rPr>
        <w:t>（一）交货/完工期：合同签定后</w:t>
      </w:r>
      <w:r>
        <w:rPr>
          <w:rFonts w:hint="eastAsia" w:ascii="Times New Roman" w:hAnsi="Times New Roman" w:eastAsia="宋体" w:cs="Times New Roman"/>
          <w:bCs/>
          <w:color w:val="000000"/>
          <w:sz w:val="24"/>
          <w:szCs w:val="24"/>
          <w:u w:val="single"/>
        </w:rPr>
        <w:t xml:space="preserve"> 50 </w:t>
      </w:r>
      <w:r>
        <w:rPr>
          <w:rFonts w:hint="eastAsia" w:ascii="Times New Roman" w:hAnsi="Times New Roman" w:eastAsia="宋体" w:cs="Times New Roman"/>
          <w:bCs/>
          <w:color w:val="000000"/>
          <w:sz w:val="24"/>
          <w:szCs w:val="24"/>
        </w:rPr>
        <w:t>天（日历日）内，交货期是指所有货物运抵现场安装调试完毕后交付用户验收的日期。其中属于中华人民共和国国家质量监督检验检疫总局颁布的《特种设备目录》中的设备必须按规定办理注册登记。</w:t>
      </w:r>
    </w:p>
    <w:p w14:paraId="57A824C3">
      <w:pPr>
        <w:spacing w:line="360" w:lineRule="auto"/>
        <w:ind w:firstLine="484" w:firstLineChars="202"/>
        <w:rPr>
          <w:rFonts w:hint="eastAsia" w:ascii="Times New Roman" w:hAnsi="Times New Roman" w:eastAsia="宋体" w:cs="Times New Roman"/>
          <w:bCs/>
          <w:color w:val="000000"/>
          <w:sz w:val="24"/>
          <w:szCs w:val="24"/>
        </w:rPr>
      </w:pPr>
      <w:r>
        <w:rPr>
          <w:rFonts w:hint="eastAsia" w:ascii="Times New Roman" w:hAnsi="Times New Roman" w:eastAsia="宋体" w:cs="Times New Roman"/>
          <w:bCs/>
          <w:color w:val="000000"/>
          <w:sz w:val="24"/>
          <w:szCs w:val="24"/>
        </w:rPr>
        <w:t>交货地点：深圳技师学院院内指定地点。</w:t>
      </w:r>
    </w:p>
    <w:p w14:paraId="16E8FD28">
      <w:pPr>
        <w:spacing w:line="360" w:lineRule="auto"/>
        <w:ind w:firstLine="565" w:firstLineChars="202"/>
        <w:rPr>
          <w:rFonts w:hint="eastAsia" w:ascii="Times New Roman" w:hAnsi="Times New Roman" w:eastAsia="宋体" w:cs="Times New Roman"/>
          <w:bCs/>
          <w:color w:val="000000"/>
          <w:sz w:val="24"/>
          <w:szCs w:val="24"/>
        </w:rPr>
      </w:pPr>
      <w:r>
        <w:rPr>
          <w:rFonts w:hint="eastAsia" w:ascii="Times New Roman" w:hAnsi="Times New Roman" w:eastAsia="宋体" w:cs="Times New Roman"/>
          <w:color w:val="000000"/>
          <w:sz w:val="28"/>
          <w:szCs w:val="28"/>
        </w:rPr>
        <w:t>★</w:t>
      </w:r>
      <w:r>
        <w:rPr>
          <w:rFonts w:hint="eastAsia" w:ascii="Times New Roman" w:hAnsi="Times New Roman" w:eastAsia="宋体" w:cs="Times New Roman"/>
          <w:bCs/>
          <w:color w:val="000000"/>
          <w:sz w:val="24"/>
          <w:szCs w:val="24"/>
        </w:rPr>
        <w:t>（二）付款方式：</w:t>
      </w:r>
    </w:p>
    <w:p w14:paraId="501BD37D">
      <w:pPr>
        <w:spacing w:line="360" w:lineRule="auto"/>
        <w:ind w:firstLine="484" w:firstLineChars="202"/>
        <w:rPr>
          <w:rFonts w:hint="eastAsia" w:ascii="Times New Roman" w:hAnsi="Times New Roman" w:eastAsia="宋体" w:cs="Times New Roman"/>
          <w:bCs/>
          <w:color w:val="000000"/>
          <w:sz w:val="24"/>
          <w:szCs w:val="24"/>
        </w:rPr>
      </w:pPr>
      <w:r>
        <w:rPr>
          <w:rFonts w:hint="eastAsia" w:ascii="Times New Roman" w:hAnsi="Times New Roman" w:eastAsia="宋体" w:cs="Times New Roman"/>
          <w:bCs/>
          <w:color w:val="000000"/>
          <w:sz w:val="24"/>
          <w:szCs w:val="24"/>
        </w:rPr>
        <w:t>采购合同签订后10个工作日内支付合同总金额的 30 %作为预付款，项目完成并经用户验收合格后10个工作日内支付合同总金额的 70 %。</w:t>
      </w:r>
    </w:p>
    <w:p w14:paraId="26D5958F">
      <w:pPr>
        <w:spacing w:line="360" w:lineRule="auto"/>
        <w:ind w:firstLine="484" w:firstLineChars="202"/>
        <w:rPr>
          <w:rFonts w:hint="eastAsia" w:ascii="Times New Roman" w:hAnsi="Times New Roman" w:eastAsia="宋体" w:cs="Times New Roman"/>
          <w:bCs/>
          <w:color w:val="000000"/>
          <w:sz w:val="24"/>
          <w:szCs w:val="24"/>
        </w:rPr>
      </w:pPr>
      <w:r>
        <w:rPr>
          <w:rFonts w:hint="eastAsia" w:ascii="Times New Roman" w:hAnsi="Times New Roman" w:eastAsia="宋体" w:cs="Times New Roman"/>
          <w:bCs/>
          <w:color w:val="000000"/>
          <w:sz w:val="24"/>
          <w:szCs w:val="24"/>
        </w:rPr>
        <w:t>（三）货物运输及包装方式要求：合同中所有的货物均须由中标供应商自行运往设备安装场所，不论设备从何处购置、采用何种方式运输，采购人不承担任何责任及相关费用。中标供应商应当自行处理货物质量和数量短缺等问题。包装以保证货物的完好无损为标准。</w:t>
      </w:r>
    </w:p>
    <w:p w14:paraId="3EFB12AA">
      <w:pPr>
        <w:spacing w:line="360" w:lineRule="auto"/>
        <w:ind w:firstLine="484" w:firstLineChars="202"/>
        <w:rPr>
          <w:rFonts w:hint="eastAsia" w:ascii="Times New Roman" w:hAnsi="Times New Roman" w:eastAsia="宋体" w:cs="Times New Roman"/>
          <w:bCs/>
          <w:color w:val="000000"/>
          <w:sz w:val="24"/>
          <w:szCs w:val="24"/>
        </w:rPr>
      </w:pPr>
      <w:r>
        <w:rPr>
          <w:rFonts w:hint="eastAsia" w:ascii="Times New Roman" w:hAnsi="Times New Roman" w:eastAsia="宋体" w:cs="Times New Roman"/>
          <w:bCs/>
          <w:color w:val="000000"/>
          <w:sz w:val="24"/>
          <w:szCs w:val="24"/>
        </w:rPr>
        <w:t>（四）安装、调试及验收方式：</w:t>
      </w:r>
    </w:p>
    <w:p w14:paraId="40C71902">
      <w:pPr>
        <w:spacing w:line="360" w:lineRule="auto"/>
        <w:ind w:firstLine="484" w:firstLineChars="202"/>
        <w:rPr>
          <w:rFonts w:hint="eastAsia" w:ascii="Times New Roman" w:hAnsi="Times New Roman" w:eastAsia="宋体" w:cs="Times New Roman"/>
          <w:bCs/>
          <w:color w:val="000000"/>
          <w:sz w:val="24"/>
          <w:szCs w:val="24"/>
        </w:rPr>
      </w:pPr>
      <w:r>
        <w:rPr>
          <w:rFonts w:hint="eastAsia" w:ascii="Times New Roman" w:hAnsi="Times New Roman" w:eastAsia="宋体" w:cs="Times New Roman"/>
          <w:bCs/>
          <w:color w:val="000000"/>
          <w:sz w:val="24"/>
          <w:szCs w:val="24"/>
        </w:rPr>
        <w:t>1.设计要求：制度框、实训室上墙内容等应具有统一标准的视觉设计风格，与文化墙、展示架等其他设施协调一致。内容应明确、简洁、易于理解，符合相关安全、卫生标准；安全标识、状态卡等设计应准确、清晰地传达所需的安全信息，易于识别。设计必须符合国家和行业相关标准，包括标志类型、颜色、形状、尺寸等。</w:t>
      </w:r>
    </w:p>
    <w:p w14:paraId="28E8DF71">
      <w:pPr>
        <w:spacing w:line="360" w:lineRule="auto"/>
        <w:ind w:firstLine="484" w:firstLineChars="202"/>
        <w:rPr>
          <w:rFonts w:hint="eastAsia" w:ascii="Times New Roman" w:hAnsi="Times New Roman" w:eastAsia="宋体" w:cs="Times New Roman"/>
          <w:bCs/>
          <w:color w:val="000000"/>
          <w:sz w:val="24"/>
          <w:szCs w:val="24"/>
        </w:rPr>
      </w:pPr>
      <w:r>
        <w:rPr>
          <w:rFonts w:hint="eastAsia" w:ascii="Times New Roman" w:hAnsi="Times New Roman" w:eastAsia="宋体" w:cs="Times New Roman"/>
          <w:bCs/>
          <w:color w:val="000000"/>
          <w:sz w:val="24"/>
          <w:szCs w:val="24"/>
        </w:rPr>
        <w:t>2.其他要求：全部货物须提供设计图纸，经校方确认后方可安排制作。</w:t>
      </w:r>
    </w:p>
    <w:p w14:paraId="11411452">
      <w:pPr>
        <w:spacing w:line="360" w:lineRule="auto"/>
        <w:ind w:firstLine="484" w:firstLineChars="202"/>
        <w:rPr>
          <w:rFonts w:hint="eastAsia" w:ascii="Times New Roman" w:hAnsi="Times New Roman" w:eastAsia="宋体" w:cs="Times New Roman"/>
          <w:bCs/>
          <w:color w:val="000000"/>
          <w:sz w:val="24"/>
          <w:szCs w:val="24"/>
        </w:rPr>
      </w:pPr>
      <w:r>
        <w:rPr>
          <w:rFonts w:hint="eastAsia" w:ascii="Times New Roman" w:hAnsi="Times New Roman" w:eastAsia="宋体" w:cs="Times New Roman"/>
          <w:bCs/>
          <w:color w:val="000000"/>
          <w:sz w:val="24"/>
          <w:szCs w:val="24"/>
        </w:rPr>
        <w:t>3.中标供应商应当派有经验的技术人员到现场进行安装、调试，直到设备正常使用。</w:t>
      </w:r>
    </w:p>
    <w:p w14:paraId="2712D354">
      <w:pPr>
        <w:spacing w:line="360" w:lineRule="auto"/>
        <w:ind w:firstLine="484" w:firstLineChars="202"/>
        <w:rPr>
          <w:rFonts w:hint="eastAsia" w:ascii="Times New Roman" w:hAnsi="Times New Roman" w:eastAsia="宋体" w:cs="Times New Roman"/>
          <w:bCs/>
          <w:color w:val="000000"/>
          <w:sz w:val="24"/>
          <w:szCs w:val="24"/>
        </w:rPr>
      </w:pPr>
      <w:r>
        <w:rPr>
          <w:rFonts w:hint="eastAsia" w:ascii="Times New Roman" w:hAnsi="Times New Roman" w:eastAsia="宋体" w:cs="Times New Roman"/>
          <w:bCs/>
          <w:color w:val="000000"/>
          <w:sz w:val="24"/>
          <w:szCs w:val="24"/>
        </w:rPr>
        <w:t>4.由采购人按合同和采购文件、响应文件约定的要求和标准及中华人民共和国现行的验收规范和评定标准进行交货验收。</w:t>
      </w:r>
    </w:p>
    <w:p w14:paraId="4C451452">
      <w:pPr>
        <w:spacing w:line="360" w:lineRule="auto"/>
        <w:ind w:firstLine="484" w:firstLineChars="202"/>
        <w:rPr>
          <w:rFonts w:hint="eastAsia" w:ascii="Times New Roman" w:hAnsi="Times New Roman" w:eastAsia="宋体" w:cs="Times New Roman"/>
          <w:bCs/>
          <w:color w:val="000000"/>
          <w:sz w:val="24"/>
          <w:szCs w:val="24"/>
        </w:rPr>
      </w:pPr>
      <w:r>
        <w:rPr>
          <w:rFonts w:hint="eastAsia" w:ascii="Times New Roman" w:hAnsi="Times New Roman" w:eastAsia="宋体" w:cs="Times New Roman"/>
          <w:bCs/>
          <w:color w:val="000000"/>
          <w:sz w:val="24"/>
          <w:szCs w:val="24"/>
        </w:rPr>
        <w:t>5.验收要求：货物必须满足以下条件后方可被用户方接受：（1）设备全新,外观无伤痕变形或明显修饰痕迹。（2）必须符合有关国标的规定。响应文件提供的技术数据经实测证实是真实的。检验及质量保证期内达到的性能指标与要求一致，达到或优于相应标准。（3）技术文件资料、备件等已按规定数量移交完毕。（4）按照采购文件要求及响应文件提供的技术参数验收必须合格。（5）在货物安装调试合格后，所有技术指标达到技术规范书要求，经验收合格后，双方共同签署验收报告。</w:t>
      </w:r>
    </w:p>
    <w:p w14:paraId="71251D8C">
      <w:pPr>
        <w:spacing w:line="360" w:lineRule="auto"/>
        <w:ind w:firstLine="484" w:firstLineChars="202"/>
        <w:rPr>
          <w:rFonts w:hint="eastAsia" w:ascii="Times New Roman" w:hAnsi="Times New Roman" w:eastAsia="宋体" w:cs="Times New Roman"/>
          <w:bCs/>
          <w:color w:val="000000"/>
          <w:sz w:val="24"/>
          <w:szCs w:val="24"/>
        </w:rPr>
      </w:pPr>
      <w:r>
        <w:rPr>
          <w:rFonts w:hint="eastAsia" w:ascii="Times New Roman" w:hAnsi="Times New Roman" w:eastAsia="宋体" w:cs="Times New Roman"/>
          <w:bCs/>
          <w:color w:val="000000"/>
          <w:sz w:val="24"/>
          <w:szCs w:val="24"/>
        </w:rPr>
        <w:t>（五）售后服务要求：</w:t>
      </w:r>
    </w:p>
    <w:p w14:paraId="4E80186D">
      <w:pPr>
        <w:spacing w:line="360" w:lineRule="auto"/>
        <w:ind w:firstLine="565" w:firstLineChars="202"/>
        <w:rPr>
          <w:rFonts w:hint="eastAsia" w:ascii="Times New Roman" w:hAnsi="Times New Roman" w:eastAsia="宋体" w:cs="Times New Roman"/>
          <w:bCs/>
          <w:color w:val="000000"/>
          <w:sz w:val="24"/>
          <w:szCs w:val="24"/>
        </w:rPr>
      </w:pPr>
      <w:r>
        <w:rPr>
          <w:rFonts w:hint="eastAsia" w:ascii="Times New Roman" w:hAnsi="Times New Roman" w:eastAsia="宋体" w:cs="Times New Roman"/>
          <w:color w:val="000000"/>
          <w:sz w:val="28"/>
          <w:szCs w:val="28"/>
        </w:rPr>
        <w:t>★</w:t>
      </w:r>
      <w:r>
        <w:rPr>
          <w:rFonts w:hint="eastAsia" w:ascii="Times New Roman" w:hAnsi="Times New Roman" w:eastAsia="宋体" w:cs="Times New Roman"/>
          <w:bCs/>
          <w:color w:val="000000"/>
          <w:sz w:val="24"/>
          <w:szCs w:val="24"/>
        </w:rPr>
        <w:t>1.普通标识质量保证期为</w:t>
      </w:r>
      <w:r>
        <w:rPr>
          <w:rFonts w:hint="eastAsia" w:ascii="Times New Roman" w:hAnsi="Times New Roman" w:eastAsia="宋体" w:cs="Times New Roman"/>
          <w:bCs/>
          <w:color w:val="000000"/>
          <w:sz w:val="24"/>
          <w:szCs w:val="24"/>
          <w:u w:val="single"/>
        </w:rPr>
        <w:t xml:space="preserve"> 2 </w:t>
      </w:r>
      <w:r>
        <w:rPr>
          <w:rFonts w:hint="eastAsia" w:ascii="Times New Roman" w:hAnsi="Times New Roman" w:eastAsia="宋体" w:cs="Times New Roman"/>
          <w:bCs/>
          <w:color w:val="000000"/>
          <w:sz w:val="24"/>
          <w:szCs w:val="24"/>
        </w:rPr>
        <w:t>年，电类标识质保期为</w:t>
      </w:r>
      <w:r>
        <w:rPr>
          <w:rFonts w:hint="eastAsia" w:ascii="Times New Roman" w:hAnsi="Times New Roman" w:eastAsia="宋体" w:cs="Times New Roman"/>
          <w:bCs/>
          <w:color w:val="000000"/>
          <w:sz w:val="24"/>
          <w:szCs w:val="24"/>
          <w:u w:val="single"/>
        </w:rPr>
        <w:t xml:space="preserve"> 4 </w:t>
      </w:r>
      <w:r>
        <w:rPr>
          <w:rFonts w:hint="eastAsia" w:ascii="Times New Roman" w:hAnsi="Times New Roman" w:eastAsia="宋体" w:cs="Times New Roman"/>
          <w:bCs/>
          <w:color w:val="000000"/>
          <w:sz w:val="24"/>
          <w:szCs w:val="24"/>
        </w:rPr>
        <w:t>年。</w:t>
      </w:r>
    </w:p>
    <w:p w14:paraId="3CDF2F7F">
      <w:pPr>
        <w:spacing w:line="360" w:lineRule="auto"/>
        <w:ind w:firstLine="484" w:firstLineChars="202"/>
        <w:rPr>
          <w:rFonts w:hint="eastAsia" w:ascii="Times New Roman" w:hAnsi="Times New Roman" w:eastAsia="宋体" w:cs="Times New Roman"/>
          <w:bCs/>
          <w:color w:val="000000"/>
          <w:sz w:val="24"/>
          <w:szCs w:val="24"/>
        </w:rPr>
      </w:pPr>
      <w:r>
        <w:rPr>
          <w:rFonts w:hint="eastAsia" w:ascii="Times New Roman" w:hAnsi="Times New Roman" w:eastAsia="宋体" w:cs="Times New Roman"/>
          <w:bCs/>
          <w:color w:val="000000"/>
          <w:sz w:val="24"/>
          <w:szCs w:val="24"/>
        </w:rPr>
        <w:t>在此期间，如遇与所供产品有关的问题在接用户通知后8小时内应赶到现场提供免费服务。</w:t>
      </w:r>
    </w:p>
    <w:p w14:paraId="05CF0662">
      <w:pPr>
        <w:spacing w:line="360" w:lineRule="auto"/>
        <w:ind w:firstLine="484" w:firstLineChars="202"/>
        <w:rPr>
          <w:rFonts w:hint="eastAsia" w:ascii="Times New Roman" w:hAnsi="Times New Roman" w:eastAsia="宋体" w:cs="Times New Roman"/>
          <w:bCs/>
          <w:color w:val="000000"/>
          <w:sz w:val="24"/>
          <w:szCs w:val="24"/>
        </w:rPr>
      </w:pPr>
      <w:r>
        <w:rPr>
          <w:rFonts w:hint="eastAsia" w:ascii="Times New Roman" w:hAnsi="Times New Roman" w:eastAsia="宋体" w:cs="Times New Roman"/>
          <w:bCs/>
          <w:color w:val="000000"/>
          <w:sz w:val="24"/>
          <w:szCs w:val="24"/>
        </w:rPr>
        <w:t xml:space="preserve">2.中标供应商应提供售后服务队伍名称、资质、人员配备、联系地址、电话等详细资料，以及书面提出用户人员操作培训、长期保修、维护服务和今后技术支持的措施计划和承诺。 </w:t>
      </w:r>
    </w:p>
    <w:p w14:paraId="509500E9">
      <w:pPr>
        <w:spacing w:line="360" w:lineRule="auto"/>
        <w:ind w:firstLine="484" w:firstLineChars="202"/>
        <w:rPr>
          <w:rFonts w:hint="eastAsia" w:ascii="Times New Roman" w:hAnsi="Times New Roman" w:eastAsia="宋体" w:cs="Times New Roman"/>
          <w:bCs/>
          <w:color w:val="000000"/>
          <w:sz w:val="24"/>
          <w:szCs w:val="24"/>
        </w:rPr>
      </w:pPr>
      <w:r>
        <w:rPr>
          <w:rFonts w:hint="eastAsia" w:ascii="Times New Roman" w:hAnsi="Times New Roman" w:eastAsia="宋体" w:cs="Times New Roman"/>
          <w:bCs/>
          <w:color w:val="000000"/>
          <w:sz w:val="24"/>
          <w:szCs w:val="24"/>
        </w:rPr>
        <w:t>3.在保质期满以后，中标供应商为此设备应以优惠价格终生提供保障其正常运行的配件和维护并能提供送货上门服务（以设备正常使用年限为限）。</w:t>
      </w:r>
    </w:p>
    <w:p w14:paraId="2BF40F63">
      <w:pPr>
        <w:spacing w:line="360" w:lineRule="auto"/>
        <w:ind w:firstLine="484" w:firstLineChars="202"/>
        <w:rPr>
          <w:rFonts w:hint="eastAsia" w:ascii="Times New Roman" w:hAnsi="Times New Roman" w:eastAsia="宋体" w:cs="Times New Roman"/>
          <w:bCs/>
          <w:color w:val="000000"/>
          <w:sz w:val="24"/>
          <w:szCs w:val="24"/>
        </w:rPr>
      </w:pPr>
      <w:r>
        <w:rPr>
          <w:rFonts w:hint="eastAsia" w:ascii="Times New Roman" w:hAnsi="Times New Roman" w:eastAsia="宋体" w:cs="Times New Roman"/>
          <w:bCs/>
          <w:color w:val="000000"/>
          <w:sz w:val="24"/>
          <w:szCs w:val="24"/>
        </w:rPr>
        <w:t>（六）备件备品要求：</w:t>
      </w:r>
    </w:p>
    <w:p w14:paraId="4587564A">
      <w:pPr>
        <w:spacing w:line="360" w:lineRule="auto"/>
        <w:ind w:firstLine="484" w:firstLineChars="202"/>
        <w:rPr>
          <w:rFonts w:hint="eastAsia" w:ascii="Times New Roman" w:hAnsi="Times New Roman" w:eastAsia="宋体" w:cs="Times New Roman"/>
          <w:bCs/>
          <w:color w:val="000000"/>
          <w:sz w:val="24"/>
          <w:szCs w:val="24"/>
        </w:rPr>
      </w:pPr>
      <w:r>
        <w:rPr>
          <w:rFonts w:hint="eastAsia" w:ascii="Times New Roman" w:hAnsi="Times New Roman" w:eastAsia="宋体" w:cs="Times New Roman"/>
          <w:bCs/>
          <w:color w:val="000000"/>
          <w:sz w:val="24"/>
          <w:szCs w:val="24"/>
        </w:rPr>
        <w:t>1.在质保期内，中标供应商应无偿并迅速更换由于元件缺陷及制造工艺等问题而发生故障的产品。</w:t>
      </w:r>
    </w:p>
    <w:p w14:paraId="195B715D">
      <w:pPr>
        <w:spacing w:line="360" w:lineRule="auto"/>
        <w:ind w:firstLine="484" w:firstLineChars="202"/>
        <w:rPr>
          <w:rFonts w:hint="eastAsia" w:ascii="Times New Roman" w:hAnsi="Times New Roman" w:eastAsia="宋体" w:cs="Times New Roman"/>
          <w:bCs/>
          <w:color w:val="000000"/>
          <w:sz w:val="24"/>
          <w:szCs w:val="24"/>
        </w:rPr>
      </w:pPr>
      <w:r>
        <w:rPr>
          <w:rFonts w:hint="eastAsia" w:ascii="Times New Roman" w:hAnsi="Times New Roman" w:eastAsia="宋体" w:cs="Times New Roman"/>
          <w:bCs/>
          <w:color w:val="000000"/>
          <w:sz w:val="24"/>
          <w:szCs w:val="24"/>
        </w:rPr>
        <w:t>2.保质期满以后，中标供应商应按其在深圳地区同类产品的优惠价格提供保修服务。</w:t>
      </w:r>
    </w:p>
    <w:p w14:paraId="28BE4575">
      <w:pPr>
        <w:spacing w:line="360" w:lineRule="auto"/>
        <w:ind w:firstLine="484" w:firstLineChars="202"/>
        <w:rPr>
          <w:rFonts w:hint="eastAsia" w:ascii="Times New Roman" w:hAnsi="Times New Roman" w:eastAsia="宋体" w:cs="Times New Roman"/>
          <w:bCs/>
          <w:color w:val="000000"/>
          <w:sz w:val="24"/>
          <w:szCs w:val="24"/>
        </w:rPr>
      </w:pPr>
      <w:r>
        <w:rPr>
          <w:rFonts w:hint="eastAsia" w:ascii="Times New Roman" w:hAnsi="Times New Roman" w:eastAsia="宋体" w:cs="Times New Roman"/>
          <w:bCs/>
          <w:color w:val="000000"/>
          <w:sz w:val="24"/>
          <w:szCs w:val="24"/>
        </w:rPr>
        <w:t>（七）违约责任：1.乙方逾期交付产品的，每逾期1日按照合同总额5‰向甲方支付逾期违约金。乙方逾期超过10日，甲方有权要求乙方按合同总额10%支付违约金，并有权解除合同，要求乙方返还甲方已支付的合同款项。若因此造成甲方损失的，乙方应承担相应的赔偿责任。</w:t>
      </w:r>
    </w:p>
    <w:p w14:paraId="67AD981E">
      <w:pPr>
        <w:spacing w:line="360" w:lineRule="auto"/>
        <w:ind w:firstLine="484" w:firstLineChars="202"/>
        <w:rPr>
          <w:rFonts w:hint="eastAsia" w:ascii="Times New Roman" w:hAnsi="Times New Roman" w:eastAsia="宋体" w:cs="Times New Roman"/>
          <w:bCs/>
          <w:color w:val="000000"/>
          <w:sz w:val="24"/>
          <w:szCs w:val="24"/>
        </w:rPr>
      </w:pPr>
      <w:r>
        <w:rPr>
          <w:rFonts w:hint="eastAsia" w:ascii="Times New Roman" w:hAnsi="Times New Roman" w:eastAsia="宋体" w:cs="Times New Roman"/>
          <w:bCs/>
          <w:color w:val="000000"/>
          <w:sz w:val="24"/>
          <w:szCs w:val="24"/>
        </w:rPr>
        <w:t>2.乙方所提供的产品经验收不合格，经修理或者更换后仍不合格的，甲方有权要求乙方按合同总额10%支付违约金，并有权解除合同，要求乙方返还甲方已支付的合同款项。若因此造成甲方损失的，乙方应承担相应的赔偿责任。</w:t>
      </w:r>
    </w:p>
    <w:p w14:paraId="16F88D5B">
      <w:pPr>
        <w:spacing w:line="360" w:lineRule="auto"/>
        <w:ind w:firstLine="484" w:firstLineChars="202"/>
        <w:rPr>
          <w:rFonts w:hint="eastAsia" w:ascii="Times New Roman" w:hAnsi="Times New Roman" w:eastAsia="宋体" w:cs="Times New Roman"/>
          <w:bCs/>
          <w:color w:val="000000"/>
          <w:sz w:val="24"/>
          <w:szCs w:val="24"/>
        </w:rPr>
      </w:pPr>
      <w:r>
        <w:rPr>
          <w:rFonts w:hint="eastAsia" w:ascii="Times New Roman" w:hAnsi="Times New Roman" w:eastAsia="宋体" w:cs="Times New Roman"/>
          <w:bCs/>
          <w:color w:val="000000"/>
          <w:sz w:val="24"/>
          <w:szCs w:val="24"/>
        </w:rPr>
        <w:t>3.质保期内，乙方超过2次未按约定履行质保义务的，甲方有权要求乙方按合同总额10%支付违约金，并有权解除合同。若因此造成甲方损失的，乙方应承担相应的赔偿责任。</w:t>
      </w:r>
    </w:p>
    <w:p w14:paraId="2EAA5EE8">
      <w:pPr>
        <w:spacing w:line="360" w:lineRule="auto"/>
        <w:ind w:firstLine="484" w:firstLineChars="202"/>
        <w:rPr>
          <w:rFonts w:hint="eastAsia" w:ascii="Times New Roman" w:hAnsi="Times New Roman" w:eastAsia="宋体" w:cs="Times New Roman"/>
          <w:bCs/>
          <w:color w:val="000000"/>
          <w:sz w:val="24"/>
          <w:szCs w:val="24"/>
        </w:rPr>
      </w:pPr>
      <w:r>
        <w:rPr>
          <w:rFonts w:hint="eastAsia" w:ascii="Times New Roman" w:hAnsi="Times New Roman" w:eastAsia="宋体" w:cs="Times New Roman"/>
          <w:bCs/>
          <w:color w:val="000000"/>
          <w:sz w:val="24"/>
          <w:szCs w:val="24"/>
        </w:rPr>
        <w:t>4.因乙方提供的产品受到侵权指控或者引发法律纠纷，影响甲方正常使用或者导致合同目的不能实现的，甲方有权要求乙方按合同总额10%支付违约金，并有权解除合同，要求乙方返还甲方已支付的合同款项。若因此造成甲方损失的，乙方应承担相应的赔偿责任。</w:t>
      </w:r>
    </w:p>
    <w:p w14:paraId="4507A72C">
      <w:pPr>
        <w:spacing w:line="360" w:lineRule="auto"/>
        <w:ind w:firstLine="484" w:firstLineChars="202"/>
        <w:rPr>
          <w:rFonts w:hint="eastAsia" w:ascii="Times New Roman" w:hAnsi="Times New Roman" w:eastAsia="宋体" w:cs="Times New Roman"/>
          <w:bCs/>
          <w:color w:val="000000"/>
          <w:sz w:val="24"/>
          <w:szCs w:val="24"/>
        </w:rPr>
      </w:pPr>
      <w:r>
        <w:rPr>
          <w:rFonts w:hint="eastAsia" w:ascii="Times New Roman" w:hAnsi="Times New Roman" w:eastAsia="宋体" w:cs="Times New Roman"/>
          <w:bCs/>
          <w:color w:val="000000"/>
          <w:sz w:val="24"/>
          <w:szCs w:val="24"/>
        </w:rPr>
        <w:t>5.乙方违反合同约定，擅自将合同义务的全部或者部分转让给第三人，甲方有权要求乙方按合同总额  10  %支付违约金，并有权解除合同，要求乙方返还甲方已支付的合同款项。若因此造成甲方损失的，乙方应承担相应的赔偿责任。</w:t>
      </w:r>
    </w:p>
    <w:p w14:paraId="76FA1F29">
      <w:pPr>
        <w:spacing w:line="360" w:lineRule="auto"/>
        <w:ind w:firstLine="484" w:firstLineChars="202"/>
        <w:rPr>
          <w:rFonts w:hint="eastAsia" w:ascii="Times New Roman" w:hAnsi="Times New Roman" w:eastAsia="宋体" w:cs="Times New Roman"/>
          <w:bCs/>
          <w:color w:val="000000"/>
          <w:sz w:val="24"/>
          <w:szCs w:val="24"/>
        </w:rPr>
      </w:pPr>
      <w:r>
        <w:rPr>
          <w:rFonts w:hint="eastAsia" w:ascii="Times New Roman" w:hAnsi="Times New Roman" w:eastAsia="宋体" w:cs="Times New Roman"/>
          <w:bCs/>
          <w:color w:val="000000"/>
          <w:sz w:val="24"/>
          <w:szCs w:val="24"/>
        </w:rPr>
        <w:t>6.乙方违反本合同约定的保密义务，甲方有权要求乙方按合同总额 10  %支付违约金；造成不良影响或对甲方造成损失的，甲方有权要求乙方消除影响，承担赔偿责任，并有权解除合同，要求乙方返还甲方已支付的合同款项。乙方与甲方另行签订本项目《保密协议》的，其中就违反保密义务的责任亦有约定的，视为本条的补充条款，两者可同时适用。</w:t>
      </w:r>
    </w:p>
    <w:p w14:paraId="13944DBC">
      <w:pPr>
        <w:spacing w:line="360" w:lineRule="auto"/>
        <w:ind w:firstLine="484" w:firstLineChars="202"/>
        <w:rPr>
          <w:rFonts w:hint="eastAsia" w:ascii="Times New Roman" w:hAnsi="Times New Roman" w:eastAsia="宋体" w:cs="Times New Roman"/>
          <w:bCs/>
          <w:color w:val="000000"/>
          <w:sz w:val="24"/>
          <w:szCs w:val="24"/>
        </w:rPr>
      </w:pPr>
      <w:r>
        <w:rPr>
          <w:rFonts w:hint="eastAsia" w:ascii="Times New Roman" w:hAnsi="Times New Roman" w:eastAsia="宋体" w:cs="Times New Roman"/>
          <w:bCs/>
          <w:color w:val="000000"/>
          <w:sz w:val="24"/>
          <w:szCs w:val="24"/>
        </w:rPr>
        <w:t>7.乙方明确表示或者以其行为表明不履行合同主要义务，或无正当理由擅自解除合同的，应当向甲方支付合同总额  10  %违约金，并返还甲方全部已支付的合同款项。若因此造成甲方损失的，应承担相应的赔偿责任。</w:t>
      </w:r>
    </w:p>
    <w:p w14:paraId="331103E6">
      <w:pPr>
        <w:spacing w:line="360" w:lineRule="auto"/>
        <w:ind w:firstLine="484" w:firstLineChars="202"/>
        <w:rPr>
          <w:rFonts w:hint="eastAsia" w:ascii="Times New Roman" w:hAnsi="Times New Roman" w:eastAsia="宋体" w:cs="Times New Roman"/>
          <w:bCs/>
          <w:color w:val="000000"/>
          <w:sz w:val="24"/>
          <w:szCs w:val="24"/>
        </w:rPr>
      </w:pPr>
      <w:r>
        <w:rPr>
          <w:rFonts w:hint="eastAsia" w:ascii="Times New Roman" w:hAnsi="Times New Roman" w:eastAsia="宋体" w:cs="Times New Roman"/>
          <w:bCs/>
          <w:color w:val="000000"/>
          <w:sz w:val="24"/>
          <w:szCs w:val="24"/>
        </w:rPr>
        <w:t>8.如果乙方破产导致合同无法履行的，甲方可以解除合同且不按照本合同支付乙方违约金以及给予乙方其他任何补偿和赔偿，但合同的解除不影响甲方任何要求乙方支付违约金、赔偿损失等的权利。</w:t>
      </w:r>
    </w:p>
    <w:p w14:paraId="15BFA132">
      <w:pPr>
        <w:spacing w:line="360" w:lineRule="auto"/>
        <w:ind w:firstLine="484" w:firstLineChars="202"/>
        <w:rPr>
          <w:rFonts w:hint="eastAsia" w:ascii="Times New Roman" w:hAnsi="Times New Roman" w:eastAsia="宋体" w:cs="Times New Roman"/>
          <w:bCs/>
          <w:color w:val="000000"/>
          <w:sz w:val="24"/>
          <w:szCs w:val="24"/>
        </w:rPr>
      </w:pPr>
      <w:r>
        <w:rPr>
          <w:rFonts w:hint="eastAsia" w:ascii="Times New Roman" w:hAnsi="Times New Roman" w:eastAsia="宋体" w:cs="Times New Roman"/>
          <w:bCs/>
          <w:color w:val="000000"/>
          <w:sz w:val="24"/>
          <w:szCs w:val="24"/>
        </w:rPr>
        <w:t>9.对于乙方根据约定应向甲方支付的违约金、赔偿金等一切费用，甲方有权从待支付的款项中直接扣除。本合同约定乙方的赔偿范围包括但不限于甲方直接与间接的损失、公证费、担保费、律师费、诉讼费、仲裁费、鉴定费等款项。若乙方提供的货物不符合甲方要求的，甲方因此向第三方购买货物所产生的差价由乙方承担。</w:t>
      </w:r>
    </w:p>
    <w:p w14:paraId="5789F3F4">
      <w:pPr>
        <w:spacing w:line="360" w:lineRule="auto"/>
        <w:ind w:firstLine="484" w:firstLineChars="202"/>
        <w:rPr>
          <w:rFonts w:hint="eastAsia" w:ascii="Times New Roman" w:hAnsi="Times New Roman" w:eastAsia="宋体" w:cs="Times New Roman"/>
          <w:bCs/>
          <w:color w:val="000000"/>
          <w:sz w:val="24"/>
          <w:szCs w:val="24"/>
        </w:rPr>
      </w:pPr>
      <w:r>
        <w:rPr>
          <w:rFonts w:hint="eastAsia" w:ascii="Times New Roman" w:hAnsi="Times New Roman" w:eastAsia="宋体" w:cs="Times New Roman"/>
          <w:bCs/>
          <w:color w:val="000000"/>
          <w:sz w:val="24"/>
          <w:szCs w:val="24"/>
        </w:rPr>
        <w:t>10.本合同继续履行将损害国家利益和社会公共利益的，甲乙双方应当协商变更、中止或者终止合同。有过错的一方应当承担赔偿责任，双方都有过错的，各自承担相应的责任。</w:t>
      </w:r>
    </w:p>
    <w:p w14:paraId="6ACB00B7">
      <w:pPr>
        <w:spacing w:line="360" w:lineRule="auto"/>
        <w:ind w:firstLine="480" w:firstLineChars="200"/>
        <w:rPr>
          <w:rFonts w:hint="eastAsia" w:ascii="Times New Roman" w:hAnsi="Times New Roman" w:eastAsia="宋体" w:cs="Times New Roman"/>
          <w:bCs/>
          <w:color w:val="000000"/>
          <w:sz w:val="24"/>
          <w:szCs w:val="24"/>
        </w:rPr>
      </w:pPr>
      <w:r>
        <w:rPr>
          <w:rFonts w:hint="eastAsia" w:ascii="Times New Roman" w:hAnsi="Times New Roman" w:eastAsia="宋体" w:cs="Times New Roman"/>
          <w:bCs/>
          <w:color w:val="000000"/>
          <w:sz w:val="24"/>
          <w:szCs w:val="24"/>
        </w:rPr>
        <w:t>（六）样品要求：</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1682"/>
        <w:gridCol w:w="1402"/>
        <w:gridCol w:w="2661"/>
        <w:gridCol w:w="2107"/>
      </w:tblGrid>
      <w:tr w14:paraId="22E08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FE25C30">
            <w:pPr>
              <w:spacing w:line="360" w:lineRule="auto"/>
              <w:jc w:val="center"/>
              <w:rPr>
                <w:rFonts w:hint="eastAsia" w:ascii="宋体" w:hAnsi="宋体" w:eastAsia="宋体" w:cs="宋体"/>
                <w:szCs w:val="21"/>
              </w:rPr>
            </w:pPr>
            <w:r>
              <w:rPr>
                <w:rFonts w:hint="eastAsia" w:ascii="宋体" w:hAnsi="宋体" w:eastAsia="宋体" w:cs="宋体"/>
                <w:szCs w:val="21"/>
              </w:rPr>
              <w:t>序号</w:t>
            </w:r>
          </w:p>
        </w:tc>
        <w:tc>
          <w:tcPr>
            <w:tcW w:w="1701" w:type="dxa"/>
            <w:vAlign w:val="center"/>
          </w:tcPr>
          <w:p w14:paraId="6A22CD85">
            <w:pPr>
              <w:spacing w:line="360" w:lineRule="auto"/>
              <w:jc w:val="center"/>
              <w:rPr>
                <w:rFonts w:hint="eastAsia" w:ascii="宋体" w:hAnsi="宋体" w:eastAsia="宋体" w:cs="宋体"/>
                <w:szCs w:val="21"/>
              </w:rPr>
            </w:pPr>
            <w:r>
              <w:rPr>
                <w:rFonts w:hint="eastAsia" w:ascii="宋体" w:hAnsi="宋体" w:eastAsia="宋体" w:cs="宋体"/>
                <w:szCs w:val="21"/>
              </w:rPr>
              <w:t>对应采购内容</w:t>
            </w:r>
          </w:p>
        </w:tc>
        <w:tc>
          <w:tcPr>
            <w:tcW w:w="1418" w:type="dxa"/>
            <w:vAlign w:val="center"/>
          </w:tcPr>
          <w:p w14:paraId="52AFE017">
            <w:pPr>
              <w:widowControl/>
              <w:jc w:val="center"/>
              <w:rPr>
                <w:rFonts w:hint="eastAsia" w:ascii="宋体" w:hAnsi="宋体" w:eastAsia="宋体" w:cs="宋体"/>
                <w:szCs w:val="21"/>
              </w:rPr>
            </w:pPr>
            <w:r>
              <w:rPr>
                <w:rFonts w:hint="eastAsia" w:ascii="宋体" w:hAnsi="宋体" w:eastAsia="宋体" w:cs="宋体"/>
                <w:szCs w:val="21"/>
              </w:rPr>
              <w:t>样品名称</w:t>
            </w:r>
          </w:p>
        </w:tc>
        <w:tc>
          <w:tcPr>
            <w:tcW w:w="2693" w:type="dxa"/>
            <w:vAlign w:val="center"/>
          </w:tcPr>
          <w:p w14:paraId="6631777A">
            <w:pPr>
              <w:widowControl/>
              <w:jc w:val="center"/>
              <w:rPr>
                <w:rFonts w:hint="eastAsia" w:ascii="宋体" w:hAnsi="宋体" w:eastAsia="宋体" w:cs="宋体"/>
                <w:szCs w:val="21"/>
              </w:rPr>
            </w:pPr>
            <w:r>
              <w:rPr>
                <w:rFonts w:hint="eastAsia" w:ascii="宋体" w:hAnsi="宋体" w:eastAsia="宋体" w:cs="宋体"/>
                <w:szCs w:val="21"/>
              </w:rPr>
              <w:t>规格（±2cm）</w:t>
            </w:r>
          </w:p>
        </w:tc>
        <w:tc>
          <w:tcPr>
            <w:tcW w:w="2126" w:type="dxa"/>
            <w:vAlign w:val="center"/>
          </w:tcPr>
          <w:p w14:paraId="1DEAFF26">
            <w:pPr>
              <w:widowControl/>
              <w:jc w:val="center"/>
              <w:rPr>
                <w:rFonts w:hint="eastAsia" w:ascii="宋体" w:hAnsi="宋体" w:eastAsia="宋体" w:cs="宋体"/>
                <w:szCs w:val="21"/>
              </w:rPr>
            </w:pPr>
            <w:r>
              <w:rPr>
                <w:rFonts w:hint="eastAsia" w:ascii="宋体" w:hAnsi="宋体" w:eastAsia="宋体" w:cs="宋体"/>
                <w:szCs w:val="21"/>
              </w:rPr>
              <w:t>材质/工艺说明</w:t>
            </w:r>
          </w:p>
        </w:tc>
      </w:tr>
      <w:tr w14:paraId="467F2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6DAB9FA">
            <w:pPr>
              <w:spacing w:line="360" w:lineRule="auto"/>
              <w:jc w:val="center"/>
              <w:rPr>
                <w:rFonts w:hint="eastAsia" w:ascii="宋体" w:hAnsi="宋体" w:eastAsia="宋体" w:cs="宋体"/>
                <w:szCs w:val="21"/>
              </w:rPr>
            </w:pPr>
            <w:r>
              <w:rPr>
                <w:rFonts w:hint="eastAsia" w:ascii="宋体" w:hAnsi="宋体" w:eastAsia="宋体" w:cs="宋体"/>
                <w:szCs w:val="21"/>
              </w:rPr>
              <w:t>1</w:t>
            </w:r>
          </w:p>
        </w:tc>
        <w:tc>
          <w:tcPr>
            <w:tcW w:w="1701" w:type="dxa"/>
            <w:vAlign w:val="center"/>
          </w:tcPr>
          <w:p w14:paraId="08623194">
            <w:pPr>
              <w:widowControl/>
              <w:jc w:val="center"/>
              <w:rPr>
                <w:rFonts w:hint="eastAsia" w:ascii="宋体" w:hAnsi="宋体" w:eastAsia="宋体" w:cs="宋体"/>
                <w:szCs w:val="21"/>
              </w:rPr>
            </w:pPr>
            <w:r>
              <w:rPr>
                <w:rFonts w:hint="eastAsia" w:ascii="宋体" w:hAnsi="宋体" w:eastAsia="宋体" w:cs="宋体"/>
                <w:szCs w:val="21"/>
              </w:rPr>
              <w:t>制度框（操作规程）</w:t>
            </w:r>
          </w:p>
        </w:tc>
        <w:tc>
          <w:tcPr>
            <w:tcW w:w="1418" w:type="dxa"/>
            <w:vAlign w:val="center"/>
          </w:tcPr>
          <w:p w14:paraId="66C5BA66">
            <w:pPr>
              <w:widowControl/>
              <w:jc w:val="center"/>
              <w:rPr>
                <w:rFonts w:hint="eastAsia" w:ascii="宋体" w:hAnsi="宋体" w:eastAsia="宋体" w:cs="宋体"/>
                <w:szCs w:val="21"/>
              </w:rPr>
            </w:pPr>
            <w:r>
              <w:rPr>
                <w:rFonts w:hint="eastAsia" w:ascii="宋体" w:hAnsi="宋体" w:eastAsia="宋体" w:cs="宋体"/>
                <w:szCs w:val="21"/>
              </w:rPr>
              <w:t>PVC样品</w:t>
            </w:r>
          </w:p>
        </w:tc>
        <w:tc>
          <w:tcPr>
            <w:tcW w:w="2693" w:type="dxa"/>
            <w:vAlign w:val="center"/>
          </w:tcPr>
          <w:p w14:paraId="7C1E7AEC">
            <w:pPr>
              <w:widowControl/>
              <w:jc w:val="center"/>
              <w:rPr>
                <w:rFonts w:hint="eastAsia" w:ascii="宋体" w:hAnsi="宋体" w:eastAsia="宋体" w:cs="宋体"/>
                <w:szCs w:val="21"/>
              </w:rPr>
            </w:pPr>
            <w:r>
              <w:rPr>
                <w:rFonts w:hint="eastAsia" w:ascii="宋体" w:hAnsi="宋体" w:eastAsia="宋体" w:cs="宋体"/>
                <w:szCs w:val="21"/>
              </w:rPr>
              <w:t>30*40cm</w:t>
            </w:r>
          </w:p>
        </w:tc>
        <w:tc>
          <w:tcPr>
            <w:tcW w:w="2126" w:type="dxa"/>
            <w:vAlign w:val="center"/>
          </w:tcPr>
          <w:p w14:paraId="372DACCD">
            <w:pPr>
              <w:widowControl/>
              <w:jc w:val="center"/>
              <w:rPr>
                <w:rFonts w:hint="eastAsia" w:ascii="宋体" w:hAnsi="宋体" w:eastAsia="宋体" w:cs="宋体"/>
                <w:szCs w:val="21"/>
              </w:rPr>
            </w:pPr>
            <w:r>
              <w:rPr>
                <w:rFonts w:hint="eastAsia" w:ascii="宋体" w:hAnsi="宋体" w:eastAsia="宋体" w:cs="宋体"/>
                <w:szCs w:val="21"/>
              </w:rPr>
              <w:t>1cmPVC，UV印刷，表面裱高清钢化膜，四周折边工艺</w:t>
            </w:r>
          </w:p>
        </w:tc>
      </w:tr>
      <w:tr w14:paraId="5487D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C473A81">
            <w:pPr>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1701" w:type="dxa"/>
            <w:vAlign w:val="center"/>
          </w:tcPr>
          <w:p w14:paraId="0B7F4C18">
            <w:pPr>
              <w:widowControl/>
              <w:jc w:val="center"/>
              <w:rPr>
                <w:rFonts w:hint="eastAsia" w:ascii="宋体" w:hAnsi="宋体" w:eastAsia="宋体" w:cs="宋体"/>
                <w:szCs w:val="21"/>
              </w:rPr>
            </w:pPr>
            <w:r>
              <w:rPr>
                <w:rFonts w:hint="eastAsia" w:ascii="宋体" w:hAnsi="宋体" w:eastAsia="宋体" w:cs="宋体"/>
                <w:szCs w:val="21"/>
              </w:rPr>
              <w:t>安全标志</w:t>
            </w:r>
          </w:p>
        </w:tc>
        <w:tc>
          <w:tcPr>
            <w:tcW w:w="1418" w:type="dxa"/>
            <w:vAlign w:val="center"/>
          </w:tcPr>
          <w:p w14:paraId="5DDB3E92">
            <w:pPr>
              <w:widowControl/>
              <w:jc w:val="center"/>
              <w:rPr>
                <w:rFonts w:hint="eastAsia" w:ascii="宋体" w:hAnsi="宋体" w:eastAsia="宋体" w:cs="宋体"/>
                <w:szCs w:val="21"/>
              </w:rPr>
            </w:pPr>
            <w:r>
              <w:rPr>
                <w:rFonts w:hint="eastAsia" w:ascii="宋体" w:hAnsi="宋体" w:eastAsia="宋体" w:cs="宋体"/>
                <w:szCs w:val="21"/>
              </w:rPr>
              <w:t>背胶亚克力样品</w:t>
            </w:r>
          </w:p>
        </w:tc>
        <w:tc>
          <w:tcPr>
            <w:tcW w:w="2693" w:type="dxa"/>
            <w:vAlign w:val="center"/>
          </w:tcPr>
          <w:p w14:paraId="66C3E773">
            <w:pPr>
              <w:widowControl/>
              <w:jc w:val="center"/>
              <w:rPr>
                <w:rFonts w:hint="eastAsia" w:ascii="宋体" w:hAnsi="宋体" w:eastAsia="宋体" w:cs="宋体"/>
                <w:szCs w:val="21"/>
              </w:rPr>
            </w:pPr>
            <w:r>
              <w:rPr>
                <w:rFonts w:hint="eastAsia" w:ascii="宋体" w:hAnsi="宋体" w:eastAsia="宋体" w:cs="宋体"/>
                <w:szCs w:val="21"/>
              </w:rPr>
              <w:t>21*29cm</w:t>
            </w:r>
          </w:p>
        </w:tc>
        <w:tc>
          <w:tcPr>
            <w:tcW w:w="2126" w:type="dxa"/>
            <w:vAlign w:val="center"/>
          </w:tcPr>
          <w:p w14:paraId="3B23389B">
            <w:pPr>
              <w:widowControl/>
              <w:jc w:val="center"/>
              <w:rPr>
                <w:rFonts w:hint="eastAsia" w:ascii="宋体" w:hAnsi="宋体" w:eastAsia="宋体" w:cs="宋体"/>
                <w:szCs w:val="21"/>
              </w:rPr>
            </w:pPr>
            <w:r>
              <w:rPr>
                <w:rFonts w:hint="eastAsia" w:ascii="宋体" w:hAnsi="宋体" w:eastAsia="宋体" w:cs="宋体"/>
                <w:szCs w:val="21"/>
              </w:rPr>
              <w:t>3mm亚克力，UV印刷，3M背胶</w:t>
            </w:r>
          </w:p>
        </w:tc>
      </w:tr>
      <w:tr w14:paraId="70B3D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F2D4FC0">
            <w:pPr>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1701" w:type="dxa"/>
            <w:vAlign w:val="center"/>
          </w:tcPr>
          <w:p w14:paraId="780A9306">
            <w:pPr>
              <w:widowControl/>
              <w:jc w:val="center"/>
              <w:rPr>
                <w:rFonts w:hint="eastAsia" w:ascii="宋体" w:hAnsi="宋体" w:eastAsia="宋体" w:cs="宋体"/>
                <w:szCs w:val="21"/>
              </w:rPr>
            </w:pPr>
            <w:r>
              <w:rPr>
                <w:rFonts w:hint="eastAsia" w:ascii="宋体" w:hAnsi="宋体" w:eastAsia="宋体" w:cs="宋体"/>
                <w:szCs w:val="21"/>
              </w:rPr>
              <w:t>状态卡</w:t>
            </w:r>
          </w:p>
        </w:tc>
        <w:tc>
          <w:tcPr>
            <w:tcW w:w="1418" w:type="dxa"/>
            <w:vAlign w:val="center"/>
          </w:tcPr>
          <w:p w14:paraId="4245EFB5">
            <w:pPr>
              <w:widowControl/>
              <w:jc w:val="center"/>
              <w:rPr>
                <w:rFonts w:hint="eastAsia" w:ascii="宋体" w:hAnsi="宋体" w:eastAsia="宋体" w:cs="宋体"/>
                <w:szCs w:val="21"/>
              </w:rPr>
            </w:pPr>
            <w:r>
              <w:rPr>
                <w:rFonts w:hint="eastAsia" w:ascii="宋体" w:hAnsi="宋体" w:eastAsia="宋体" w:cs="宋体"/>
                <w:szCs w:val="21"/>
              </w:rPr>
              <w:t>亚克力旋转盘样品</w:t>
            </w:r>
          </w:p>
        </w:tc>
        <w:tc>
          <w:tcPr>
            <w:tcW w:w="2693" w:type="dxa"/>
            <w:vAlign w:val="center"/>
          </w:tcPr>
          <w:p w14:paraId="7FD1B4BE">
            <w:pPr>
              <w:widowControl/>
              <w:jc w:val="center"/>
              <w:rPr>
                <w:rFonts w:hint="eastAsia" w:ascii="宋体" w:hAnsi="宋体" w:eastAsia="宋体" w:cs="宋体"/>
                <w:szCs w:val="21"/>
              </w:rPr>
            </w:pPr>
            <w:r>
              <w:rPr>
                <w:rFonts w:hint="eastAsia" w:ascii="宋体" w:hAnsi="宋体" w:eastAsia="宋体" w:cs="宋体"/>
                <w:szCs w:val="21"/>
              </w:rPr>
              <w:t>直径10cm</w:t>
            </w:r>
          </w:p>
        </w:tc>
        <w:tc>
          <w:tcPr>
            <w:tcW w:w="2126" w:type="dxa"/>
            <w:vAlign w:val="center"/>
          </w:tcPr>
          <w:p w14:paraId="6C113574">
            <w:pPr>
              <w:widowControl/>
              <w:jc w:val="center"/>
              <w:rPr>
                <w:rFonts w:hint="eastAsia" w:ascii="宋体" w:hAnsi="宋体" w:eastAsia="宋体" w:cs="宋体"/>
                <w:szCs w:val="21"/>
              </w:rPr>
            </w:pPr>
            <w:r>
              <w:rPr>
                <w:rFonts w:hint="eastAsia" w:ascii="宋体" w:hAnsi="宋体" w:eastAsia="宋体" w:cs="宋体"/>
                <w:szCs w:val="21"/>
              </w:rPr>
              <w:t>亚克力夹层，UV印刷，3M背胶，强磁，附带珠链，4种状态（运行 待机 故障 检修）</w:t>
            </w:r>
          </w:p>
        </w:tc>
      </w:tr>
      <w:tr w14:paraId="1E4AA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F285A10">
            <w:pPr>
              <w:spacing w:line="360" w:lineRule="auto"/>
              <w:jc w:val="center"/>
              <w:rPr>
                <w:rFonts w:hint="eastAsia" w:ascii="宋体" w:hAnsi="宋体" w:eastAsia="宋体" w:cs="宋体"/>
                <w:szCs w:val="21"/>
              </w:rPr>
            </w:pPr>
            <w:r>
              <w:rPr>
                <w:rFonts w:hint="eastAsia" w:ascii="宋体" w:hAnsi="宋体" w:eastAsia="宋体" w:cs="宋体"/>
                <w:szCs w:val="21"/>
              </w:rPr>
              <w:t>4</w:t>
            </w:r>
          </w:p>
        </w:tc>
        <w:tc>
          <w:tcPr>
            <w:tcW w:w="1701" w:type="dxa"/>
            <w:vAlign w:val="center"/>
          </w:tcPr>
          <w:p w14:paraId="4020FF7F">
            <w:pPr>
              <w:widowControl/>
              <w:jc w:val="center"/>
              <w:rPr>
                <w:rFonts w:hint="eastAsia" w:ascii="宋体" w:hAnsi="宋体" w:eastAsia="宋体" w:cs="宋体"/>
                <w:szCs w:val="21"/>
              </w:rPr>
            </w:pPr>
            <w:r>
              <w:rPr>
                <w:rFonts w:hint="eastAsia" w:ascii="宋体" w:hAnsi="宋体" w:eastAsia="宋体" w:cs="宋体"/>
                <w:szCs w:val="21"/>
              </w:rPr>
              <w:t>资产条码</w:t>
            </w:r>
          </w:p>
        </w:tc>
        <w:tc>
          <w:tcPr>
            <w:tcW w:w="1418" w:type="dxa"/>
            <w:vAlign w:val="center"/>
          </w:tcPr>
          <w:p w14:paraId="0B4F611F">
            <w:pPr>
              <w:widowControl/>
              <w:jc w:val="center"/>
              <w:rPr>
                <w:rFonts w:hint="eastAsia" w:ascii="宋体" w:hAnsi="宋体" w:eastAsia="宋体" w:cs="宋体"/>
                <w:szCs w:val="21"/>
              </w:rPr>
            </w:pPr>
            <w:r>
              <w:rPr>
                <w:rFonts w:hint="eastAsia" w:ascii="宋体" w:hAnsi="宋体" w:eastAsia="宋体" w:cs="宋体"/>
                <w:szCs w:val="21"/>
              </w:rPr>
              <w:t>亮白PET标签纸样品</w:t>
            </w:r>
          </w:p>
        </w:tc>
        <w:tc>
          <w:tcPr>
            <w:tcW w:w="2693" w:type="dxa"/>
            <w:vAlign w:val="center"/>
          </w:tcPr>
          <w:p w14:paraId="098E492B">
            <w:pPr>
              <w:widowControl/>
              <w:jc w:val="center"/>
              <w:rPr>
                <w:rFonts w:hint="eastAsia" w:ascii="宋体" w:hAnsi="宋体" w:eastAsia="宋体" w:cs="宋体"/>
                <w:szCs w:val="21"/>
              </w:rPr>
            </w:pPr>
            <w:r>
              <w:rPr>
                <w:rFonts w:hint="eastAsia" w:ascii="宋体" w:hAnsi="宋体" w:eastAsia="宋体" w:cs="宋体"/>
                <w:szCs w:val="21"/>
              </w:rPr>
              <w:t>70*40mm</w:t>
            </w:r>
          </w:p>
        </w:tc>
        <w:tc>
          <w:tcPr>
            <w:tcW w:w="2126" w:type="dxa"/>
            <w:vAlign w:val="center"/>
          </w:tcPr>
          <w:p w14:paraId="4F0A87E3">
            <w:pPr>
              <w:widowControl/>
              <w:jc w:val="center"/>
              <w:rPr>
                <w:rFonts w:hint="eastAsia" w:ascii="宋体" w:hAnsi="宋体" w:eastAsia="宋体" w:cs="宋体"/>
                <w:szCs w:val="21"/>
              </w:rPr>
            </w:pPr>
            <w:r>
              <w:rPr>
                <w:rFonts w:hint="eastAsia" w:ascii="宋体" w:hAnsi="宋体" w:eastAsia="宋体" w:cs="宋体"/>
                <w:szCs w:val="21"/>
              </w:rPr>
              <w:t>优质50＃亮白PET标签纸</w:t>
            </w:r>
          </w:p>
        </w:tc>
      </w:tr>
      <w:tr w14:paraId="20A1C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675" w:type="dxa"/>
            <w:vMerge w:val="restart"/>
            <w:vAlign w:val="center"/>
          </w:tcPr>
          <w:p w14:paraId="551EA2DA">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1701" w:type="dxa"/>
            <w:vMerge w:val="restart"/>
            <w:vAlign w:val="center"/>
          </w:tcPr>
          <w:p w14:paraId="5A6E3333">
            <w:pPr>
              <w:spacing w:line="360" w:lineRule="auto"/>
              <w:jc w:val="center"/>
              <w:rPr>
                <w:rFonts w:hint="eastAsia" w:ascii="宋体" w:hAnsi="宋体" w:eastAsia="宋体" w:cs="宋体"/>
                <w:szCs w:val="21"/>
              </w:rPr>
            </w:pPr>
            <w:r>
              <w:rPr>
                <w:rFonts w:hint="eastAsia" w:ascii="宋体" w:hAnsi="宋体" w:eastAsia="宋体" w:cs="宋体"/>
                <w:szCs w:val="21"/>
              </w:rPr>
              <w:t>标识线</w:t>
            </w:r>
          </w:p>
        </w:tc>
        <w:tc>
          <w:tcPr>
            <w:tcW w:w="1418" w:type="dxa"/>
            <w:vAlign w:val="center"/>
          </w:tcPr>
          <w:p w14:paraId="31D2ED94">
            <w:pPr>
              <w:widowControl/>
              <w:jc w:val="center"/>
              <w:rPr>
                <w:rFonts w:hint="eastAsia" w:ascii="宋体" w:hAnsi="宋体" w:eastAsia="宋体" w:cs="宋体"/>
                <w:szCs w:val="21"/>
              </w:rPr>
            </w:pPr>
            <w:r>
              <w:rPr>
                <w:rFonts w:hint="eastAsia" w:ascii="宋体" w:hAnsi="宋体" w:eastAsia="宋体" w:cs="宋体"/>
                <w:szCs w:val="21"/>
              </w:rPr>
              <w:t>磨砂防撞条样品</w:t>
            </w:r>
          </w:p>
        </w:tc>
        <w:tc>
          <w:tcPr>
            <w:tcW w:w="2693" w:type="dxa"/>
            <w:vAlign w:val="center"/>
          </w:tcPr>
          <w:p w14:paraId="627289F6">
            <w:pPr>
              <w:widowControl/>
              <w:jc w:val="center"/>
              <w:rPr>
                <w:rFonts w:hint="eastAsia" w:ascii="宋体" w:hAnsi="宋体" w:eastAsia="宋体" w:cs="宋体"/>
                <w:szCs w:val="21"/>
              </w:rPr>
            </w:pPr>
            <w:r>
              <w:rPr>
                <w:rFonts w:hint="eastAsia" w:ascii="宋体" w:hAnsi="宋体" w:eastAsia="宋体" w:cs="宋体"/>
                <w:szCs w:val="21"/>
              </w:rPr>
              <w:t>8*30cm</w:t>
            </w:r>
          </w:p>
        </w:tc>
        <w:tc>
          <w:tcPr>
            <w:tcW w:w="2126" w:type="dxa"/>
            <w:vAlign w:val="center"/>
          </w:tcPr>
          <w:p w14:paraId="62828068">
            <w:pPr>
              <w:widowControl/>
              <w:jc w:val="center"/>
              <w:rPr>
                <w:rFonts w:hint="eastAsia" w:ascii="宋体" w:hAnsi="宋体" w:eastAsia="宋体" w:cs="宋体"/>
                <w:szCs w:val="21"/>
              </w:rPr>
            </w:pPr>
            <w:r>
              <w:rPr>
                <w:rFonts w:hint="eastAsia" w:ascii="宋体" w:hAnsi="宋体" w:eastAsia="宋体" w:cs="宋体"/>
                <w:szCs w:val="21"/>
              </w:rPr>
              <w:t>磨砂防撞条</w:t>
            </w:r>
          </w:p>
        </w:tc>
      </w:tr>
      <w:tr w14:paraId="24826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675" w:type="dxa"/>
            <w:vMerge w:val="continue"/>
            <w:vAlign w:val="center"/>
          </w:tcPr>
          <w:p w14:paraId="63B1B622">
            <w:pPr>
              <w:spacing w:line="360" w:lineRule="auto"/>
              <w:jc w:val="center"/>
              <w:rPr>
                <w:rFonts w:hint="eastAsia" w:ascii="宋体" w:hAnsi="宋体" w:eastAsia="宋体" w:cs="宋体"/>
                <w:szCs w:val="21"/>
              </w:rPr>
            </w:pPr>
          </w:p>
        </w:tc>
        <w:tc>
          <w:tcPr>
            <w:tcW w:w="1701" w:type="dxa"/>
            <w:vMerge w:val="continue"/>
            <w:vAlign w:val="center"/>
          </w:tcPr>
          <w:p w14:paraId="27B44C63">
            <w:pPr>
              <w:spacing w:line="360" w:lineRule="auto"/>
              <w:jc w:val="center"/>
              <w:rPr>
                <w:rFonts w:hint="eastAsia" w:ascii="宋体" w:hAnsi="宋体" w:eastAsia="宋体" w:cs="宋体"/>
                <w:szCs w:val="21"/>
              </w:rPr>
            </w:pPr>
          </w:p>
        </w:tc>
        <w:tc>
          <w:tcPr>
            <w:tcW w:w="1418" w:type="dxa"/>
            <w:vAlign w:val="center"/>
          </w:tcPr>
          <w:p w14:paraId="5AD36F71">
            <w:pPr>
              <w:widowControl/>
              <w:jc w:val="center"/>
              <w:rPr>
                <w:rFonts w:hint="eastAsia" w:ascii="宋体" w:hAnsi="宋体" w:eastAsia="宋体" w:cs="宋体"/>
                <w:szCs w:val="21"/>
              </w:rPr>
            </w:pPr>
            <w:r>
              <w:rPr>
                <w:rFonts w:hint="eastAsia" w:ascii="宋体" w:hAnsi="宋体" w:eastAsia="宋体" w:cs="宋体"/>
                <w:szCs w:val="21"/>
              </w:rPr>
              <w:t>白底防撞条样品</w:t>
            </w:r>
          </w:p>
        </w:tc>
        <w:tc>
          <w:tcPr>
            <w:tcW w:w="2693" w:type="dxa"/>
            <w:vAlign w:val="center"/>
          </w:tcPr>
          <w:p w14:paraId="5209FA49">
            <w:pPr>
              <w:widowControl/>
              <w:jc w:val="center"/>
              <w:rPr>
                <w:rFonts w:hint="eastAsia" w:ascii="宋体" w:hAnsi="宋体" w:eastAsia="宋体" w:cs="宋体"/>
                <w:szCs w:val="21"/>
              </w:rPr>
            </w:pPr>
            <w:r>
              <w:rPr>
                <w:rFonts w:hint="eastAsia" w:ascii="宋体" w:hAnsi="宋体" w:eastAsia="宋体" w:cs="宋体"/>
                <w:szCs w:val="21"/>
              </w:rPr>
              <w:t>8*30cm</w:t>
            </w:r>
          </w:p>
        </w:tc>
        <w:tc>
          <w:tcPr>
            <w:tcW w:w="2126" w:type="dxa"/>
            <w:vAlign w:val="center"/>
          </w:tcPr>
          <w:p w14:paraId="4C1AA660">
            <w:pPr>
              <w:widowControl/>
              <w:jc w:val="center"/>
              <w:rPr>
                <w:rFonts w:hint="eastAsia" w:ascii="宋体" w:hAnsi="宋体" w:eastAsia="宋体" w:cs="宋体"/>
                <w:szCs w:val="21"/>
              </w:rPr>
            </w:pPr>
            <w:r>
              <w:rPr>
                <w:rFonts w:hint="eastAsia" w:ascii="宋体" w:hAnsi="宋体" w:eastAsia="宋体" w:cs="宋体"/>
                <w:szCs w:val="21"/>
              </w:rPr>
              <w:t>白底车贴防撞条</w:t>
            </w:r>
          </w:p>
        </w:tc>
      </w:tr>
      <w:tr w14:paraId="05C4F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759D851">
            <w:pPr>
              <w:spacing w:line="360" w:lineRule="auto"/>
              <w:jc w:val="center"/>
              <w:rPr>
                <w:rFonts w:hint="eastAsia" w:ascii="宋体" w:hAnsi="宋体" w:eastAsia="宋体" w:cs="宋体"/>
                <w:szCs w:val="21"/>
              </w:rPr>
            </w:pPr>
            <w:r>
              <w:rPr>
                <w:rFonts w:hint="eastAsia" w:ascii="宋体" w:hAnsi="宋体" w:eastAsia="宋体" w:cs="宋体"/>
                <w:szCs w:val="21"/>
              </w:rPr>
              <w:t>6</w:t>
            </w:r>
          </w:p>
        </w:tc>
        <w:tc>
          <w:tcPr>
            <w:tcW w:w="1701" w:type="dxa"/>
            <w:vAlign w:val="center"/>
          </w:tcPr>
          <w:p w14:paraId="59E61502">
            <w:pPr>
              <w:widowControl/>
              <w:jc w:val="center"/>
              <w:rPr>
                <w:rFonts w:hint="eastAsia" w:ascii="宋体" w:hAnsi="宋体" w:eastAsia="宋体" w:cs="宋体"/>
                <w:szCs w:val="21"/>
              </w:rPr>
            </w:pPr>
            <w:r>
              <w:rPr>
                <w:rFonts w:hint="eastAsia" w:ascii="宋体" w:hAnsi="宋体" w:eastAsia="宋体" w:cs="宋体"/>
                <w:szCs w:val="21"/>
              </w:rPr>
              <w:t>实训室介绍牌（磁吸）</w:t>
            </w:r>
          </w:p>
        </w:tc>
        <w:tc>
          <w:tcPr>
            <w:tcW w:w="1418" w:type="dxa"/>
            <w:vAlign w:val="center"/>
          </w:tcPr>
          <w:p w14:paraId="63E95E21">
            <w:pPr>
              <w:widowControl/>
              <w:jc w:val="center"/>
              <w:rPr>
                <w:rFonts w:hint="eastAsia" w:ascii="宋体" w:hAnsi="宋体" w:eastAsia="宋体" w:cs="宋体"/>
                <w:szCs w:val="21"/>
              </w:rPr>
            </w:pPr>
            <w:r>
              <w:rPr>
                <w:rFonts w:hint="eastAsia" w:ascii="宋体" w:hAnsi="宋体" w:eastAsia="宋体" w:cs="宋体"/>
                <w:szCs w:val="21"/>
              </w:rPr>
              <w:t>磁性展示框样品</w:t>
            </w:r>
          </w:p>
        </w:tc>
        <w:tc>
          <w:tcPr>
            <w:tcW w:w="2693" w:type="dxa"/>
            <w:vAlign w:val="center"/>
          </w:tcPr>
          <w:p w14:paraId="26F864D2">
            <w:pPr>
              <w:widowControl/>
              <w:jc w:val="center"/>
              <w:rPr>
                <w:rFonts w:hint="eastAsia" w:ascii="宋体" w:hAnsi="宋体" w:eastAsia="宋体" w:cs="宋体"/>
                <w:szCs w:val="21"/>
              </w:rPr>
            </w:pPr>
            <w:r>
              <w:rPr>
                <w:rFonts w:hint="eastAsia" w:ascii="宋体" w:hAnsi="宋体" w:eastAsia="宋体" w:cs="宋体"/>
                <w:szCs w:val="21"/>
              </w:rPr>
              <w:t>21*29cm</w:t>
            </w:r>
          </w:p>
        </w:tc>
        <w:tc>
          <w:tcPr>
            <w:tcW w:w="2126" w:type="dxa"/>
            <w:vAlign w:val="center"/>
          </w:tcPr>
          <w:p w14:paraId="4D150EC3">
            <w:pPr>
              <w:widowControl/>
              <w:jc w:val="center"/>
              <w:rPr>
                <w:rFonts w:hint="eastAsia" w:ascii="宋体" w:hAnsi="宋体" w:eastAsia="宋体" w:cs="宋体"/>
                <w:szCs w:val="21"/>
              </w:rPr>
            </w:pPr>
            <w:r>
              <w:rPr>
                <w:rFonts w:hint="eastAsia" w:ascii="宋体" w:hAnsi="宋体" w:eastAsia="宋体" w:cs="宋体"/>
                <w:szCs w:val="21"/>
              </w:rPr>
              <w:t>磁性展示框，配内页A3铜版纸彩印</w:t>
            </w:r>
          </w:p>
        </w:tc>
      </w:tr>
      <w:tr w14:paraId="2ACE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675" w:type="dxa"/>
            <w:vMerge w:val="restart"/>
            <w:vAlign w:val="center"/>
          </w:tcPr>
          <w:p w14:paraId="61853E1B">
            <w:pPr>
              <w:spacing w:line="360" w:lineRule="auto"/>
              <w:jc w:val="center"/>
              <w:rPr>
                <w:rFonts w:hint="eastAsia" w:ascii="宋体" w:hAnsi="宋体" w:eastAsia="宋体" w:cs="宋体"/>
                <w:szCs w:val="21"/>
              </w:rPr>
            </w:pPr>
            <w:r>
              <w:rPr>
                <w:rFonts w:hint="eastAsia" w:ascii="宋体" w:hAnsi="宋体" w:eastAsia="宋体" w:cs="宋体"/>
                <w:szCs w:val="21"/>
              </w:rPr>
              <w:t>7</w:t>
            </w:r>
          </w:p>
        </w:tc>
        <w:tc>
          <w:tcPr>
            <w:tcW w:w="1701" w:type="dxa"/>
            <w:vMerge w:val="restart"/>
            <w:vAlign w:val="center"/>
          </w:tcPr>
          <w:p w14:paraId="344DDE3D">
            <w:pPr>
              <w:spacing w:line="360" w:lineRule="auto"/>
              <w:jc w:val="center"/>
              <w:rPr>
                <w:rFonts w:hint="eastAsia" w:ascii="宋体" w:hAnsi="宋体" w:eastAsia="宋体" w:cs="宋体"/>
                <w:szCs w:val="21"/>
              </w:rPr>
            </w:pPr>
            <w:r>
              <w:rPr>
                <w:rFonts w:hint="eastAsia" w:ascii="宋体" w:hAnsi="宋体" w:eastAsia="宋体" w:cs="宋体"/>
                <w:szCs w:val="21"/>
              </w:rPr>
              <w:t>文化墙内容</w:t>
            </w:r>
          </w:p>
        </w:tc>
        <w:tc>
          <w:tcPr>
            <w:tcW w:w="1418" w:type="dxa"/>
            <w:vAlign w:val="center"/>
          </w:tcPr>
          <w:p w14:paraId="5054F32D">
            <w:pPr>
              <w:widowControl/>
              <w:jc w:val="center"/>
              <w:rPr>
                <w:rFonts w:hint="eastAsia" w:ascii="宋体" w:hAnsi="宋体" w:eastAsia="宋体" w:cs="宋体"/>
                <w:szCs w:val="21"/>
              </w:rPr>
            </w:pPr>
            <w:r>
              <w:rPr>
                <w:rFonts w:hint="eastAsia" w:ascii="宋体" w:hAnsi="宋体" w:eastAsia="宋体" w:cs="宋体"/>
                <w:szCs w:val="21"/>
              </w:rPr>
              <w:t>亚克力烤漆字样品</w:t>
            </w:r>
          </w:p>
        </w:tc>
        <w:tc>
          <w:tcPr>
            <w:tcW w:w="2693" w:type="dxa"/>
            <w:vAlign w:val="center"/>
          </w:tcPr>
          <w:p w14:paraId="201AB9CD">
            <w:pPr>
              <w:widowControl/>
              <w:jc w:val="center"/>
              <w:rPr>
                <w:rFonts w:hint="eastAsia" w:ascii="宋体" w:hAnsi="宋体" w:eastAsia="宋体" w:cs="宋体"/>
                <w:szCs w:val="21"/>
              </w:rPr>
            </w:pPr>
            <w:r>
              <w:rPr>
                <w:rFonts w:hint="eastAsia" w:ascii="宋体" w:hAnsi="宋体" w:eastAsia="宋体" w:cs="宋体"/>
                <w:szCs w:val="21"/>
              </w:rPr>
              <w:t>20*20cm</w:t>
            </w:r>
          </w:p>
        </w:tc>
        <w:tc>
          <w:tcPr>
            <w:tcW w:w="2126" w:type="dxa"/>
            <w:vAlign w:val="center"/>
          </w:tcPr>
          <w:p w14:paraId="5A394AEE">
            <w:pPr>
              <w:widowControl/>
              <w:jc w:val="center"/>
              <w:rPr>
                <w:rFonts w:hint="eastAsia" w:ascii="宋体" w:hAnsi="宋体" w:eastAsia="宋体" w:cs="宋体"/>
                <w:szCs w:val="21"/>
              </w:rPr>
            </w:pPr>
            <w:r>
              <w:rPr>
                <w:rFonts w:hint="eastAsia" w:ascii="宋体" w:hAnsi="宋体" w:eastAsia="宋体" w:cs="宋体"/>
                <w:szCs w:val="21"/>
              </w:rPr>
              <w:t>1.5cm亚克力烤漆</w:t>
            </w:r>
          </w:p>
        </w:tc>
      </w:tr>
      <w:tr w14:paraId="7AD63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675" w:type="dxa"/>
            <w:vMerge w:val="continue"/>
            <w:vAlign w:val="center"/>
          </w:tcPr>
          <w:p w14:paraId="3D94BAA2">
            <w:pPr>
              <w:spacing w:line="360" w:lineRule="auto"/>
              <w:jc w:val="center"/>
              <w:rPr>
                <w:rFonts w:hint="eastAsia" w:ascii="宋体" w:hAnsi="宋体" w:eastAsia="宋体" w:cs="宋体"/>
                <w:szCs w:val="21"/>
              </w:rPr>
            </w:pPr>
          </w:p>
        </w:tc>
        <w:tc>
          <w:tcPr>
            <w:tcW w:w="1701" w:type="dxa"/>
            <w:vMerge w:val="continue"/>
            <w:vAlign w:val="center"/>
          </w:tcPr>
          <w:p w14:paraId="125631B5">
            <w:pPr>
              <w:spacing w:line="360" w:lineRule="auto"/>
              <w:jc w:val="center"/>
              <w:rPr>
                <w:rFonts w:hint="eastAsia" w:ascii="宋体" w:hAnsi="宋体" w:eastAsia="宋体" w:cs="宋体"/>
                <w:szCs w:val="21"/>
              </w:rPr>
            </w:pPr>
          </w:p>
        </w:tc>
        <w:tc>
          <w:tcPr>
            <w:tcW w:w="1418" w:type="dxa"/>
            <w:vAlign w:val="center"/>
          </w:tcPr>
          <w:p w14:paraId="595BE776">
            <w:pPr>
              <w:widowControl/>
              <w:jc w:val="center"/>
              <w:rPr>
                <w:rFonts w:hint="eastAsia" w:ascii="宋体" w:hAnsi="宋体" w:eastAsia="宋体" w:cs="宋体"/>
                <w:szCs w:val="21"/>
              </w:rPr>
            </w:pPr>
            <w:r>
              <w:rPr>
                <w:rFonts w:hint="eastAsia" w:ascii="宋体" w:hAnsi="宋体" w:eastAsia="宋体" w:cs="宋体"/>
                <w:szCs w:val="21"/>
              </w:rPr>
              <w:t>PVC烤漆字样品</w:t>
            </w:r>
          </w:p>
        </w:tc>
        <w:tc>
          <w:tcPr>
            <w:tcW w:w="2693" w:type="dxa"/>
            <w:vAlign w:val="center"/>
          </w:tcPr>
          <w:p w14:paraId="5F406A7C">
            <w:pPr>
              <w:widowControl/>
              <w:jc w:val="center"/>
              <w:rPr>
                <w:rFonts w:hint="eastAsia" w:ascii="宋体" w:hAnsi="宋体" w:eastAsia="宋体" w:cs="宋体"/>
                <w:szCs w:val="21"/>
              </w:rPr>
            </w:pPr>
            <w:r>
              <w:rPr>
                <w:rFonts w:hint="eastAsia" w:ascii="宋体" w:hAnsi="宋体" w:eastAsia="宋体" w:cs="宋体"/>
                <w:szCs w:val="21"/>
              </w:rPr>
              <w:t>20*20cm</w:t>
            </w:r>
          </w:p>
        </w:tc>
        <w:tc>
          <w:tcPr>
            <w:tcW w:w="2126" w:type="dxa"/>
            <w:vAlign w:val="center"/>
          </w:tcPr>
          <w:p w14:paraId="0653F930">
            <w:pPr>
              <w:widowControl/>
              <w:jc w:val="center"/>
              <w:rPr>
                <w:rFonts w:hint="eastAsia" w:ascii="宋体" w:hAnsi="宋体" w:eastAsia="宋体" w:cs="宋体"/>
                <w:szCs w:val="21"/>
              </w:rPr>
            </w:pPr>
            <w:r>
              <w:rPr>
                <w:rFonts w:hint="eastAsia" w:ascii="宋体" w:hAnsi="宋体" w:eastAsia="宋体" w:cs="宋体"/>
                <w:szCs w:val="21"/>
              </w:rPr>
              <w:t>1.5cm PVC烤漆</w:t>
            </w:r>
          </w:p>
        </w:tc>
      </w:tr>
      <w:tr w14:paraId="0D88D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675" w:type="dxa"/>
            <w:vMerge w:val="continue"/>
            <w:vAlign w:val="center"/>
          </w:tcPr>
          <w:p w14:paraId="00A94512">
            <w:pPr>
              <w:spacing w:line="360" w:lineRule="auto"/>
              <w:jc w:val="center"/>
              <w:rPr>
                <w:rFonts w:hint="eastAsia" w:ascii="宋体" w:hAnsi="宋体" w:eastAsia="宋体" w:cs="宋体"/>
                <w:szCs w:val="21"/>
              </w:rPr>
            </w:pPr>
          </w:p>
        </w:tc>
        <w:tc>
          <w:tcPr>
            <w:tcW w:w="1701" w:type="dxa"/>
            <w:vMerge w:val="continue"/>
            <w:vAlign w:val="center"/>
          </w:tcPr>
          <w:p w14:paraId="0E1B557E">
            <w:pPr>
              <w:spacing w:line="360" w:lineRule="auto"/>
              <w:jc w:val="center"/>
              <w:rPr>
                <w:rFonts w:hint="eastAsia" w:ascii="宋体" w:hAnsi="宋体" w:eastAsia="宋体" w:cs="宋体"/>
                <w:szCs w:val="21"/>
              </w:rPr>
            </w:pPr>
          </w:p>
        </w:tc>
        <w:tc>
          <w:tcPr>
            <w:tcW w:w="1418" w:type="dxa"/>
            <w:vAlign w:val="center"/>
          </w:tcPr>
          <w:p w14:paraId="35B5C01F">
            <w:pPr>
              <w:widowControl/>
              <w:jc w:val="center"/>
              <w:rPr>
                <w:rFonts w:hint="eastAsia" w:ascii="宋体" w:hAnsi="宋体" w:eastAsia="宋体" w:cs="宋体"/>
                <w:szCs w:val="21"/>
              </w:rPr>
            </w:pPr>
            <w:r>
              <w:rPr>
                <w:rFonts w:hint="eastAsia" w:ascii="宋体" w:hAnsi="宋体" w:eastAsia="宋体" w:cs="宋体"/>
                <w:szCs w:val="21"/>
              </w:rPr>
              <w:t>文化墙磁吸样品</w:t>
            </w:r>
          </w:p>
        </w:tc>
        <w:tc>
          <w:tcPr>
            <w:tcW w:w="2693" w:type="dxa"/>
            <w:vAlign w:val="center"/>
          </w:tcPr>
          <w:p w14:paraId="1F1F6BC3">
            <w:pPr>
              <w:widowControl/>
              <w:jc w:val="center"/>
              <w:rPr>
                <w:rFonts w:hint="eastAsia" w:ascii="宋体" w:hAnsi="宋体" w:eastAsia="宋体" w:cs="宋体"/>
                <w:szCs w:val="21"/>
              </w:rPr>
            </w:pPr>
            <w:r>
              <w:rPr>
                <w:rFonts w:hint="eastAsia" w:ascii="宋体" w:hAnsi="宋体" w:eastAsia="宋体" w:cs="宋体"/>
                <w:szCs w:val="21"/>
              </w:rPr>
              <w:t>21*29cm</w:t>
            </w:r>
          </w:p>
        </w:tc>
        <w:tc>
          <w:tcPr>
            <w:tcW w:w="2126" w:type="dxa"/>
            <w:vAlign w:val="center"/>
          </w:tcPr>
          <w:p w14:paraId="189193E7">
            <w:pPr>
              <w:widowControl/>
              <w:jc w:val="center"/>
              <w:rPr>
                <w:rFonts w:hint="eastAsia" w:ascii="宋体" w:hAnsi="宋体" w:eastAsia="宋体" w:cs="宋体"/>
                <w:szCs w:val="21"/>
              </w:rPr>
            </w:pPr>
            <w:r>
              <w:rPr>
                <w:rFonts w:hint="eastAsia" w:ascii="宋体" w:hAnsi="宋体" w:eastAsia="宋体" w:cs="宋体"/>
                <w:szCs w:val="21"/>
              </w:rPr>
              <w:t>1cm PVC材料，UV印刷，可磁吸替换内容</w:t>
            </w:r>
          </w:p>
        </w:tc>
      </w:tr>
      <w:tr w14:paraId="3D4FD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675" w:type="dxa"/>
            <w:vMerge w:val="restart"/>
            <w:vAlign w:val="center"/>
          </w:tcPr>
          <w:p w14:paraId="769158F6">
            <w:pPr>
              <w:spacing w:line="360" w:lineRule="auto"/>
              <w:jc w:val="center"/>
              <w:rPr>
                <w:rFonts w:hint="eastAsia" w:ascii="宋体" w:hAnsi="宋体" w:eastAsia="宋体" w:cs="宋体"/>
                <w:szCs w:val="21"/>
              </w:rPr>
            </w:pPr>
            <w:r>
              <w:rPr>
                <w:rFonts w:hint="eastAsia" w:ascii="宋体" w:hAnsi="宋体" w:eastAsia="宋体" w:cs="宋体"/>
                <w:szCs w:val="21"/>
              </w:rPr>
              <w:t>8</w:t>
            </w:r>
          </w:p>
        </w:tc>
        <w:tc>
          <w:tcPr>
            <w:tcW w:w="1701" w:type="dxa"/>
            <w:vMerge w:val="restart"/>
            <w:vAlign w:val="center"/>
          </w:tcPr>
          <w:p w14:paraId="67E2C53C">
            <w:pPr>
              <w:spacing w:line="360" w:lineRule="auto"/>
              <w:jc w:val="center"/>
              <w:rPr>
                <w:rFonts w:hint="eastAsia" w:ascii="宋体" w:hAnsi="宋体" w:eastAsia="宋体" w:cs="宋体"/>
                <w:szCs w:val="21"/>
              </w:rPr>
            </w:pPr>
            <w:r>
              <w:rPr>
                <w:rFonts w:hint="eastAsia" w:ascii="宋体" w:hAnsi="宋体" w:eastAsia="宋体" w:cs="宋体"/>
                <w:szCs w:val="21"/>
              </w:rPr>
              <w:t>牌匾</w:t>
            </w:r>
          </w:p>
        </w:tc>
        <w:tc>
          <w:tcPr>
            <w:tcW w:w="1418" w:type="dxa"/>
            <w:vAlign w:val="center"/>
          </w:tcPr>
          <w:p w14:paraId="0FDF162E">
            <w:pPr>
              <w:widowControl/>
              <w:jc w:val="center"/>
              <w:rPr>
                <w:rFonts w:hint="eastAsia" w:ascii="宋体" w:hAnsi="宋体" w:eastAsia="宋体" w:cs="宋体"/>
                <w:szCs w:val="21"/>
              </w:rPr>
            </w:pPr>
            <w:r>
              <w:rPr>
                <w:rFonts w:hint="eastAsia" w:ascii="宋体" w:hAnsi="宋体" w:eastAsia="宋体" w:cs="宋体"/>
                <w:szCs w:val="21"/>
              </w:rPr>
              <w:t>钛金牌匾样品</w:t>
            </w:r>
          </w:p>
        </w:tc>
        <w:tc>
          <w:tcPr>
            <w:tcW w:w="2693" w:type="dxa"/>
            <w:vAlign w:val="center"/>
          </w:tcPr>
          <w:p w14:paraId="131D5BA8">
            <w:pPr>
              <w:widowControl/>
              <w:jc w:val="center"/>
              <w:rPr>
                <w:rFonts w:hint="eastAsia" w:ascii="宋体" w:hAnsi="宋体" w:eastAsia="宋体" w:cs="宋体"/>
                <w:szCs w:val="21"/>
              </w:rPr>
            </w:pPr>
            <w:r>
              <w:rPr>
                <w:rFonts w:hint="eastAsia" w:ascii="宋体" w:hAnsi="宋体" w:eastAsia="宋体" w:cs="宋体"/>
                <w:szCs w:val="21"/>
              </w:rPr>
              <w:t>30*40cm</w:t>
            </w:r>
          </w:p>
        </w:tc>
        <w:tc>
          <w:tcPr>
            <w:tcW w:w="2126" w:type="dxa"/>
            <w:vAlign w:val="center"/>
          </w:tcPr>
          <w:p w14:paraId="07814828">
            <w:pPr>
              <w:widowControl/>
              <w:jc w:val="center"/>
              <w:rPr>
                <w:rFonts w:hint="eastAsia" w:ascii="宋体" w:hAnsi="宋体" w:eastAsia="宋体" w:cs="宋体"/>
                <w:szCs w:val="21"/>
              </w:rPr>
            </w:pPr>
            <w:r>
              <w:rPr>
                <w:rFonts w:hint="eastAsia" w:ascii="宋体" w:hAnsi="宋体" w:eastAsia="宋体" w:cs="宋体"/>
                <w:szCs w:val="21"/>
              </w:rPr>
              <w:t>钛金不锈钢折弯，文字腐蚀效果</w:t>
            </w:r>
          </w:p>
        </w:tc>
      </w:tr>
      <w:tr w14:paraId="464F1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675" w:type="dxa"/>
            <w:vMerge w:val="continue"/>
            <w:vAlign w:val="center"/>
          </w:tcPr>
          <w:p w14:paraId="4226B840">
            <w:pPr>
              <w:spacing w:line="360" w:lineRule="auto"/>
              <w:jc w:val="center"/>
              <w:rPr>
                <w:rFonts w:hint="eastAsia" w:ascii="宋体" w:hAnsi="宋体" w:eastAsia="宋体" w:cs="宋体"/>
                <w:szCs w:val="21"/>
              </w:rPr>
            </w:pPr>
          </w:p>
        </w:tc>
        <w:tc>
          <w:tcPr>
            <w:tcW w:w="1701" w:type="dxa"/>
            <w:vMerge w:val="continue"/>
            <w:vAlign w:val="center"/>
          </w:tcPr>
          <w:p w14:paraId="60608DD1">
            <w:pPr>
              <w:spacing w:line="360" w:lineRule="auto"/>
              <w:jc w:val="center"/>
              <w:rPr>
                <w:rFonts w:hint="eastAsia" w:ascii="宋体" w:hAnsi="宋体" w:eastAsia="宋体" w:cs="宋体"/>
                <w:szCs w:val="21"/>
              </w:rPr>
            </w:pPr>
          </w:p>
        </w:tc>
        <w:tc>
          <w:tcPr>
            <w:tcW w:w="1418" w:type="dxa"/>
            <w:vAlign w:val="center"/>
          </w:tcPr>
          <w:p w14:paraId="750C24EB">
            <w:pPr>
              <w:widowControl/>
              <w:jc w:val="center"/>
              <w:rPr>
                <w:rFonts w:hint="eastAsia" w:ascii="宋体" w:hAnsi="宋体" w:eastAsia="宋体" w:cs="宋体"/>
                <w:szCs w:val="21"/>
              </w:rPr>
            </w:pPr>
            <w:r>
              <w:rPr>
                <w:rFonts w:hint="eastAsia" w:ascii="宋体" w:hAnsi="宋体" w:eastAsia="宋体" w:cs="宋体"/>
                <w:szCs w:val="21"/>
              </w:rPr>
              <w:t>镀锌板牌匾样品</w:t>
            </w:r>
          </w:p>
        </w:tc>
        <w:tc>
          <w:tcPr>
            <w:tcW w:w="2693" w:type="dxa"/>
            <w:vAlign w:val="center"/>
          </w:tcPr>
          <w:p w14:paraId="1F7379B1">
            <w:pPr>
              <w:widowControl/>
              <w:jc w:val="center"/>
              <w:rPr>
                <w:rFonts w:hint="eastAsia" w:ascii="宋体" w:hAnsi="宋体" w:eastAsia="宋体" w:cs="宋体"/>
                <w:szCs w:val="21"/>
              </w:rPr>
            </w:pPr>
            <w:r>
              <w:rPr>
                <w:rFonts w:hint="eastAsia" w:ascii="宋体" w:hAnsi="宋体" w:eastAsia="宋体" w:cs="宋体"/>
                <w:szCs w:val="21"/>
              </w:rPr>
              <w:t>30*40cm</w:t>
            </w:r>
          </w:p>
        </w:tc>
        <w:tc>
          <w:tcPr>
            <w:tcW w:w="2126" w:type="dxa"/>
            <w:vAlign w:val="center"/>
          </w:tcPr>
          <w:p w14:paraId="56F06BAF">
            <w:pPr>
              <w:widowControl/>
              <w:jc w:val="center"/>
              <w:rPr>
                <w:rFonts w:hint="eastAsia" w:ascii="宋体" w:hAnsi="宋体" w:eastAsia="宋体" w:cs="宋体"/>
                <w:szCs w:val="21"/>
              </w:rPr>
            </w:pPr>
            <w:r>
              <w:rPr>
                <w:rFonts w:hint="eastAsia" w:ascii="宋体" w:hAnsi="宋体" w:eastAsia="宋体" w:cs="宋体"/>
                <w:szCs w:val="21"/>
              </w:rPr>
              <w:t>镀锌板折弯，白色哑光烤漆，文字UV印刷</w:t>
            </w:r>
          </w:p>
        </w:tc>
      </w:tr>
      <w:tr w14:paraId="46E51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86FB788">
            <w:pPr>
              <w:spacing w:line="360" w:lineRule="auto"/>
              <w:jc w:val="center"/>
              <w:rPr>
                <w:rFonts w:hint="eastAsia" w:ascii="宋体" w:hAnsi="宋体" w:eastAsia="宋体" w:cs="宋体"/>
                <w:szCs w:val="21"/>
              </w:rPr>
            </w:pPr>
            <w:r>
              <w:rPr>
                <w:rFonts w:hint="eastAsia" w:ascii="宋体" w:hAnsi="宋体" w:eastAsia="宋体" w:cs="宋体"/>
                <w:szCs w:val="21"/>
              </w:rPr>
              <w:t>9</w:t>
            </w:r>
          </w:p>
        </w:tc>
        <w:tc>
          <w:tcPr>
            <w:tcW w:w="1701" w:type="dxa"/>
            <w:vAlign w:val="center"/>
          </w:tcPr>
          <w:p w14:paraId="162CF15F">
            <w:pPr>
              <w:spacing w:line="360" w:lineRule="auto"/>
              <w:jc w:val="center"/>
              <w:rPr>
                <w:rFonts w:hint="eastAsia" w:ascii="宋体" w:hAnsi="宋体" w:eastAsia="宋体" w:cs="宋体"/>
                <w:szCs w:val="21"/>
              </w:rPr>
            </w:pPr>
            <w:r>
              <w:rPr>
                <w:rFonts w:hint="eastAsia" w:ascii="宋体" w:hAnsi="宋体" w:eastAsia="宋体" w:cs="宋体"/>
                <w:szCs w:val="21"/>
              </w:rPr>
              <w:t>更换温馨提示贴纸</w:t>
            </w:r>
          </w:p>
        </w:tc>
        <w:tc>
          <w:tcPr>
            <w:tcW w:w="1418" w:type="dxa"/>
            <w:vAlign w:val="center"/>
          </w:tcPr>
          <w:p w14:paraId="4E9549E9">
            <w:pPr>
              <w:widowControl/>
              <w:jc w:val="center"/>
              <w:rPr>
                <w:rFonts w:hint="eastAsia" w:ascii="宋体" w:hAnsi="宋体" w:eastAsia="宋体" w:cs="宋体"/>
                <w:szCs w:val="21"/>
              </w:rPr>
            </w:pPr>
            <w:r>
              <w:rPr>
                <w:rFonts w:hint="eastAsia" w:ascii="宋体" w:hAnsi="宋体" w:eastAsia="宋体" w:cs="宋体"/>
                <w:szCs w:val="21"/>
              </w:rPr>
              <w:t>黑底车贴样品</w:t>
            </w:r>
          </w:p>
        </w:tc>
        <w:tc>
          <w:tcPr>
            <w:tcW w:w="2693" w:type="dxa"/>
            <w:vAlign w:val="center"/>
          </w:tcPr>
          <w:p w14:paraId="184DDA9F">
            <w:pPr>
              <w:widowControl/>
              <w:jc w:val="center"/>
              <w:rPr>
                <w:rFonts w:hint="eastAsia" w:ascii="宋体" w:hAnsi="宋体" w:eastAsia="宋体" w:cs="宋体"/>
                <w:szCs w:val="21"/>
              </w:rPr>
            </w:pPr>
            <w:r>
              <w:rPr>
                <w:rFonts w:hint="eastAsia" w:ascii="宋体" w:hAnsi="宋体" w:eastAsia="宋体" w:cs="宋体"/>
                <w:szCs w:val="21"/>
              </w:rPr>
              <w:t>30*40cm</w:t>
            </w:r>
          </w:p>
        </w:tc>
        <w:tc>
          <w:tcPr>
            <w:tcW w:w="2126" w:type="dxa"/>
            <w:vAlign w:val="center"/>
          </w:tcPr>
          <w:p w14:paraId="784479E1">
            <w:pPr>
              <w:widowControl/>
              <w:jc w:val="center"/>
              <w:rPr>
                <w:rFonts w:hint="eastAsia" w:ascii="宋体" w:hAnsi="宋体" w:eastAsia="宋体" w:cs="宋体"/>
                <w:szCs w:val="21"/>
              </w:rPr>
            </w:pPr>
            <w:r>
              <w:rPr>
                <w:rFonts w:hint="eastAsia" w:ascii="宋体" w:hAnsi="宋体" w:eastAsia="宋体" w:cs="宋体"/>
                <w:szCs w:val="21"/>
              </w:rPr>
              <w:t>黑底车贴覆哑膜</w:t>
            </w:r>
          </w:p>
        </w:tc>
      </w:tr>
    </w:tbl>
    <w:p w14:paraId="2CD6E123">
      <w:pPr>
        <w:autoSpaceDE w:val="0"/>
        <w:autoSpaceDN w:val="0"/>
        <w:adjustRightInd w:val="0"/>
        <w:snapToGrid w:val="0"/>
        <w:spacing w:line="360" w:lineRule="auto"/>
        <w:ind w:left="-2" w:leftChars="-1" w:firstLine="498" w:firstLineChars="236"/>
        <w:rPr>
          <w:rFonts w:hint="eastAsia" w:ascii="宋体" w:hAnsi="宋体" w:eastAsia="宋体" w:cs="Times New Roman"/>
          <w:b/>
          <w:bCs/>
          <w:szCs w:val="24"/>
        </w:rPr>
      </w:pPr>
      <w:r>
        <w:rPr>
          <w:rFonts w:hint="eastAsia" w:ascii="宋体" w:hAnsi="宋体" w:eastAsia="宋体" w:cs="Times New Roman"/>
          <w:b/>
          <w:bCs/>
          <w:szCs w:val="24"/>
        </w:rPr>
        <w:t>注：以上样品各1件。</w:t>
      </w:r>
    </w:p>
    <w:p w14:paraId="0E3E3740">
      <w:pPr>
        <w:autoSpaceDE w:val="0"/>
        <w:autoSpaceDN w:val="0"/>
        <w:adjustRightInd w:val="0"/>
        <w:snapToGrid w:val="0"/>
        <w:spacing w:line="360" w:lineRule="auto"/>
        <w:ind w:left="-2" w:leftChars="-1" w:firstLine="498" w:firstLineChars="236"/>
        <w:rPr>
          <w:rFonts w:hint="eastAsia" w:ascii="宋体" w:hAnsi="宋体" w:eastAsia="宋体" w:cs="Times New Roman"/>
          <w:szCs w:val="24"/>
        </w:rPr>
      </w:pPr>
      <w:r>
        <w:rPr>
          <w:rFonts w:hint="eastAsia" w:ascii="宋体" w:hAnsi="宋体" w:eastAsia="宋体" w:cs="Times New Roman"/>
          <w:b/>
          <w:bCs/>
          <w:szCs w:val="24"/>
        </w:rPr>
        <w:t>1、投标人应按照招标文件要求制作样品。</w:t>
      </w:r>
      <w:r>
        <w:rPr>
          <w:rFonts w:hint="eastAsia" w:ascii="宋体" w:hAnsi="宋体" w:eastAsia="宋体" w:cs="Times New Roman"/>
          <w:b/>
          <w:bCs/>
          <w:szCs w:val="24"/>
        </w:rPr>
        <w:br w:type="textWrapping"/>
      </w:r>
      <w:r>
        <w:rPr>
          <w:rFonts w:hint="eastAsia" w:ascii="宋体" w:hAnsi="宋体" w:eastAsia="宋体" w:cs="Times New Roman"/>
          <w:szCs w:val="24"/>
        </w:rPr>
        <w:t xml:space="preserve">   （1）投标样品须由投标产品原厂制作，样品允许在评标现场进行破坏检验；样品不得转交、分包其他厂家，如发现转交、分包的，按虚假应标处理，投标人承担相应法律责任。</w:t>
      </w:r>
      <w:r>
        <w:rPr>
          <w:rFonts w:hint="eastAsia" w:ascii="宋体" w:hAnsi="宋体" w:eastAsia="宋体" w:cs="Times New Roman"/>
          <w:szCs w:val="24"/>
        </w:rPr>
        <w:cr/>
      </w:r>
      <w:r>
        <w:rPr>
          <w:rFonts w:hint="eastAsia" w:ascii="宋体" w:hAnsi="宋体" w:eastAsia="宋体" w:cs="Times New Roman"/>
          <w:szCs w:val="24"/>
        </w:rPr>
        <w:t xml:space="preserve">   （2）投标人开标现场提交样品，若中标后实际提供的货物与投标文件、采购合同及样品不符，采购人有权依法追究其法律责任。</w:t>
      </w:r>
      <w:r>
        <w:rPr>
          <w:rFonts w:hint="eastAsia" w:ascii="宋体" w:hAnsi="宋体" w:eastAsia="宋体" w:cs="Times New Roman"/>
          <w:szCs w:val="24"/>
        </w:rPr>
        <w:cr/>
      </w:r>
      <w:r>
        <w:rPr>
          <w:rFonts w:hint="eastAsia" w:ascii="宋体" w:hAnsi="宋体" w:eastAsia="宋体" w:cs="Times New Roman"/>
          <w:szCs w:val="24"/>
        </w:rPr>
        <w:t xml:space="preserve">   （3）投标样品将作为验收产品的主要依据之一。</w:t>
      </w:r>
    </w:p>
    <w:p w14:paraId="3BBEF775">
      <w:pPr>
        <w:autoSpaceDE w:val="0"/>
        <w:autoSpaceDN w:val="0"/>
        <w:adjustRightInd w:val="0"/>
        <w:snapToGrid w:val="0"/>
        <w:spacing w:line="360" w:lineRule="auto"/>
        <w:ind w:left="-2" w:leftChars="-1" w:firstLine="498" w:firstLineChars="236"/>
        <w:rPr>
          <w:rFonts w:hint="eastAsia" w:ascii="宋体" w:hAnsi="宋体" w:eastAsia="宋体" w:cs="Times New Roman"/>
          <w:szCs w:val="24"/>
        </w:rPr>
      </w:pPr>
      <w:r>
        <w:rPr>
          <w:rFonts w:hint="eastAsia" w:ascii="宋体" w:hAnsi="宋体" w:eastAsia="宋体" w:cs="Times New Roman"/>
          <w:b/>
          <w:szCs w:val="24"/>
        </w:rPr>
        <w:t>2、样品递交</w:t>
      </w:r>
      <w:r>
        <w:rPr>
          <w:rFonts w:hint="eastAsia" w:ascii="宋体" w:hAnsi="宋体" w:eastAsia="宋体" w:cs="Times New Roman"/>
          <w:b/>
          <w:szCs w:val="24"/>
        </w:rPr>
        <w:cr/>
      </w:r>
      <w:r>
        <w:rPr>
          <w:rFonts w:hint="eastAsia" w:ascii="宋体" w:hAnsi="宋体" w:eastAsia="宋体" w:cs="Times New Roman"/>
          <w:szCs w:val="24"/>
        </w:rPr>
        <w:t xml:space="preserve">   （1）投标样品上须标注“项目名称及项目编号、样品名称、供应商名称”等信息，或者其他的标记标识。需要安装的投标样品须为安装完整的成品，由投标供应商自行组织安装。</w:t>
      </w:r>
      <w:r>
        <w:rPr>
          <w:rFonts w:hint="eastAsia" w:ascii="宋体" w:hAnsi="宋体" w:eastAsia="宋体" w:cs="Times New Roman"/>
          <w:szCs w:val="24"/>
        </w:rPr>
        <w:cr/>
      </w:r>
      <w:r>
        <w:rPr>
          <w:rFonts w:hint="eastAsia" w:ascii="宋体" w:hAnsi="宋体" w:eastAsia="宋体" w:cs="Times New Roman"/>
          <w:szCs w:val="24"/>
        </w:rPr>
        <w:t xml:space="preserve">   （2）投标供应商授权人</w:t>
      </w:r>
      <w:r>
        <w:rPr>
          <w:rFonts w:hint="eastAsia" w:ascii="宋体" w:hAnsi="宋体" w:eastAsia="宋体" w:cs="Times New Roman"/>
          <w:b/>
          <w:szCs w:val="24"/>
        </w:rPr>
        <w:t>应在本项目投标截止当天，递交投标文件截止时间前</w:t>
      </w:r>
      <w:r>
        <w:rPr>
          <w:rFonts w:hint="eastAsia" w:ascii="宋体" w:hAnsi="宋体" w:eastAsia="宋体" w:cs="Times New Roman"/>
          <w:szCs w:val="24"/>
        </w:rPr>
        <w:t>，携带法定代表人证明书（盖公章）、法定代表人授权委托书（盖公章）、授权委托人身份证原件和复印件、样品清单（加盖公章），进行样品递交签到。</w:t>
      </w:r>
      <w:r>
        <w:rPr>
          <w:rFonts w:hint="eastAsia" w:ascii="宋体" w:hAnsi="宋体" w:eastAsia="宋体" w:cs="Times New Roman"/>
          <w:b/>
          <w:szCs w:val="24"/>
        </w:rPr>
        <w:t>样品送达地点：</w:t>
      </w:r>
      <w:r>
        <w:rPr>
          <w:rFonts w:hint="eastAsia" w:ascii="宋体" w:hAnsi="宋体" w:eastAsia="宋体" w:cs="Times New Roman"/>
          <w:b/>
          <w:szCs w:val="24"/>
          <w:u w:val="single"/>
        </w:rPr>
        <w:t>详见招标公告递交投标文件地点</w:t>
      </w:r>
      <w:r>
        <w:rPr>
          <w:rFonts w:hint="eastAsia" w:ascii="宋体" w:hAnsi="宋体" w:eastAsia="宋体" w:cs="Times New Roman"/>
          <w:szCs w:val="24"/>
        </w:rPr>
        <w:t>。</w:t>
      </w:r>
      <w:r>
        <w:rPr>
          <w:rFonts w:hint="eastAsia" w:ascii="宋体" w:hAnsi="宋体" w:eastAsia="宋体" w:cs="Times New Roman"/>
          <w:szCs w:val="24"/>
        </w:rPr>
        <w:cr/>
      </w:r>
      <w:r>
        <w:rPr>
          <w:rFonts w:hint="eastAsia" w:ascii="宋体" w:hAnsi="宋体" w:eastAsia="宋体" w:cs="Times New Roman"/>
          <w:szCs w:val="24"/>
        </w:rPr>
        <w:t xml:space="preserve">    </w:t>
      </w:r>
      <w:r>
        <w:rPr>
          <w:rFonts w:hint="eastAsia" w:ascii="宋体" w:hAnsi="宋体" w:eastAsia="宋体" w:cs="Times New Roman"/>
          <w:b/>
          <w:szCs w:val="24"/>
        </w:rPr>
        <w:t xml:space="preserve"> 特别注意事项：①上述资料提供不齐全的，不予签到；②本项目递交投标文件截止时间后，不再受理签到；③未进行签到的，样品不予接收。</w:t>
      </w:r>
      <w:r>
        <w:rPr>
          <w:rFonts w:hint="eastAsia" w:ascii="宋体" w:hAnsi="宋体" w:eastAsia="宋体" w:cs="Times New Roman"/>
          <w:b/>
          <w:szCs w:val="24"/>
        </w:rPr>
        <w:cr/>
      </w:r>
      <w:r>
        <w:rPr>
          <w:rFonts w:hint="eastAsia" w:ascii="宋体" w:hAnsi="宋体" w:eastAsia="宋体" w:cs="Times New Roman"/>
          <w:szCs w:val="24"/>
        </w:rPr>
        <w:t xml:space="preserve">    （3）样品接收</w:t>
      </w:r>
      <w:r>
        <w:rPr>
          <w:rFonts w:hint="eastAsia" w:ascii="宋体" w:hAnsi="宋体" w:eastAsia="宋体" w:cs="Times New Roman"/>
          <w:szCs w:val="24"/>
        </w:rPr>
        <w:cr/>
      </w:r>
      <w:r>
        <w:rPr>
          <w:rFonts w:hint="eastAsia" w:ascii="宋体" w:hAnsi="宋体" w:eastAsia="宋体" w:cs="Times New Roman"/>
          <w:szCs w:val="24"/>
        </w:rPr>
        <w:t xml:space="preserve">     本项目样品递交签到后进行投标样品接收。投标样品接收必须进行身份核对、样品核对、登记确认。 </w:t>
      </w:r>
      <w:r>
        <w:rPr>
          <w:rFonts w:hint="eastAsia" w:ascii="宋体" w:hAnsi="宋体" w:eastAsia="宋体" w:cs="Times New Roman"/>
          <w:szCs w:val="24"/>
        </w:rPr>
        <w:cr/>
      </w:r>
      <w:r>
        <w:rPr>
          <w:rFonts w:hint="eastAsia" w:ascii="宋体" w:hAnsi="宋体" w:eastAsia="宋体" w:cs="Times New Roman"/>
          <w:szCs w:val="24"/>
        </w:rPr>
        <w:t xml:space="preserve">    </w:t>
      </w:r>
      <w:r>
        <w:rPr>
          <w:rFonts w:hint="eastAsia" w:ascii="宋体" w:hAnsi="宋体" w:eastAsia="宋体" w:cs="Times New Roman"/>
          <w:bCs/>
          <w:szCs w:val="24"/>
        </w:rPr>
        <w:t>①</w:t>
      </w:r>
      <w:r>
        <w:rPr>
          <w:rFonts w:hint="eastAsia" w:ascii="宋体" w:hAnsi="宋体" w:eastAsia="宋体" w:cs="Times New Roman"/>
          <w:szCs w:val="24"/>
        </w:rPr>
        <w:t>身份核对。招标代理机构工作人员核对投标供应商授权委托人提供的“法定代表人证明书（盖公章）、法定代表人授权委托书（盖公章）、授权委托人身份证原件和复印件”。资料不齐全的，不得接收投标样品。</w:t>
      </w:r>
      <w:r>
        <w:rPr>
          <w:rFonts w:hint="eastAsia" w:ascii="宋体" w:hAnsi="宋体" w:eastAsia="宋体" w:cs="Times New Roman"/>
          <w:szCs w:val="24"/>
        </w:rPr>
        <w:cr/>
      </w:r>
      <w:r>
        <w:rPr>
          <w:rFonts w:hint="eastAsia" w:ascii="宋体" w:hAnsi="宋体" w:eastAsia="宋体" w:cs="Times New Roman"/>
          <w:szCs w:val="24"/>
        </w:rPr>
        <w:t xml:space="preserve">    ②样品核对。招标代理机构工作人员将投标样品与投标供应商提供的《样品清单》（盖公章）进行一一核对。有不一致的或损坏情况的，将要求供应商授权委托人在《样品清单》上注明。</w:t>
      </w:r>
      <w:r>
        <w:rPr>
          <w:rFonts w:hint="eastAsia" w:ascii="宋体" w:hAnsi="宋体" w:eastAsia="宋体" w:cs="Times New Roman"/>
          <w:szCs w:val="24"/>
        </w:rPr>
        <w:cr/>
      </w:r>
      <w:r>
        <w:rPr>
          <w:rFonts w:hint="eastAsia" w:ascii="宋体" w:hAnsi="宋体" w:eastAsia="宋体" w:cs="Times New Roman"/>
          <w:szCs w:val="24"/>
        </w:rPr>
        <w:t xml:space="preserve">    ③登记确认。在完成身份核对及样品核对后，投标供应商授权委托人必须在《样品接收登记表》上登记确认。</w:t>
      </w:r>
    </w:p>
    <w:p w14:paraId="4AFE26C9">
      <w:pPr>
        <w:spacing w:line="360" w:lineRule="auto"/>
        <w:rPr>
          <w:rFonts w:hint="eastAsia" w:ascii="宋体" w:hAnsi="宋体" w:eastAsia="宋体" w:cs="仿宋_GB2312"/>
          <w:sz w:val="24"/>
          <w:szCs w:val="24"/>
        </w:rPr>
      </w:pPr>
      <w:r>
        <w:rPr>
          <w:rFonts w:hint="eastAsia" w:ascii="宋体" w:hAnsi="宋体" w:eastAsia="宋体" w:cs="Times New Roman"/>
          <w:szCs w:val="24"/>
        </w:rPr>
        <w:t>招标代理机构工作人员负责组织投标样品摆样，指引供应商授权委托人将投标样品搬运到指定地点摆放、拆除包装，按要求摆放整齐。</w:t>
      </w:r>
      <w:r>
        <w:rPr>
          <w:rFonts w:hint="eastAsia" w:ascii="宋体" w:hAnsi="宋体" w:eastAsia="宋体" w:cs="Times New Roman"/>
          <w:szCs w:val="24"/>
        </w:rPr>
        <w:cr/>
      </w:r>
      <w:r>
        <w:rPr>
          <w:rFonts w:hint="eastAsia" w:ascii="宋体" w:hAnsi="宋体" w:eastAsia="宋体" w:cs="Times New Roman"/>
          <w:szCs w:val="24"/>
        </w:rPr>
        <w:t xml:space="preserve">    ④样品退回。投标样品移交时，招标代理机构工作人员将再次核对供应商授权委托人或采购人代表身份、核对《样品清单》，签字确认后并取走样品。</w:t>
      </w:r>
      <w:r>
        <w:rPr>
          <w:rFonts w:hint="eastAsia" w:ascii="宋体" w:hAnsi="宋体" w:eastAsia="宋体" w:cs="Times New Roman"/>
          <w:szCs w:val="24"/>
        </w:rPr>
        <w:cr/>
      </w:r>
      <w:r>
        <w:rPr>
          <w:rFonts w:hint="eastAsia" w:ascii="宋体" w:hAnsi="宋体" w:eastAsia="宋体" w:cs="Times New Roman"/>
          <w:szCs w:val="24"/>
        </w:rPr>
        <w:t xml:space="preserve">    投标样品未能及时退回的，招标代理机构工作人员将及时存放到样品室，并电话敦促相关单位取回。经敦促仍未能按规定取回的，视同投标供应商或采购人放弃取回，招标代理机构将定期清理</w:t>
      </w:r>
      <w:r>
        <w:rPr>
          <w:rFonts w:hint="eastAsia" w:ascii="宋体" w:hAnsi="宋体" w:eastAsia="宋体" w:cs="仿宋_GB2312"/>
          <w:sz w:val="24"/>
          <w:szCs w:val="24"/>
        </w:rPr>
        <w:t>。</w:t>
      </w:r>
    </w:p>
    <w:p w14:paraId="37D1A75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宋?">
    <w:altName w:val="宋体"/>
    <w:panose1 w:val="00000000000000000000"/>
    <w:charset w:val="81"/>
    <w:family w:val="roman"/>
    <w:pitch w:val="default"/>
    <w:sig w:usb0="00000000" w:usb1="00000000" w:usb2="00000010" w:usb3="00000000" w:csb0="00080000" w:csb1="00000000"/>
  </w:font>
  <w:font w:name="Gotham Book">
    <w:altName w:val="Calibri"/>
    <w:panose1 w:val="00000000000000000000"/>
    <w:charset w:val="00"/>
    <w:family w:val="swiss"/>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方正书宋简体">
    <w:altName w:val="宋体"/>
    <w:panose1 w:val="00000000000000000000"/>
    <w:charset w:val="86"/>
    <w:family w:val="roman"/>
    <w:pitch w:val="default"/>
    <w:sig w:usb0="00000000" w:usb1="00000000" w:usb2="00000000" w:usb3="00000000" w:csb0="00040000" w:csb1="00000000"/>
  </w:font>
  <w:font w:name="Verdana">
    <w:panose1 w:val="020B0604030504040204"/>
    <w:charset w:val="00"/>
    <w:family w:val="swiss"/>
    <w:pitch w:val="default"/>
    <w:sig w:usb0="A10006FF" w:usb1="4000205B" w:usb2="00000010" w:usb3="00000000" w:csb0="2000019F" w:csb1="00000000"/>
  </w:font>
  <w:font w:name="Arial Narrow">
    <w:panose1 w:val="020B0606020202030204"/>
    <w:charset w:val="00"/>
    <w:family w:val="swiss"/>
    <w:pitch w:val="default"/>
    <w:sig w:usb0="00000287" w:usb1="00000800" w:usb2="00000000" w:usb3="00000000" w:csb0="2000009F" w:csb1="DFD70000"/>
  </w:font>
  <w:font w:name="ヒラギノ角ゴ Pro W3">
    <w:altName w:val="MS Gothic"/>
    <w:panose1 w:val="00000000000000000000"/>
    <w:charset w:val="80"/>
    <w:family w:val="auto"/>
    <w:pitch w:val="default"/>
    <w:sig w:usb0="00000000" w:usb1="00000000" w:usb2="07040001" w:usb3="00000000" w:csb0="00020000" w:csb1="00000000"/>
  </w:font>
  <w:font w:name="MS Gothic">
    <w:panose1 w:val="020B0609070205080204"/>
    <w:charset w:val="80"/>
    <w:family w:val="auto"/>
    <w:pitch w:val="default"/>
    <w:sig w:usb0="E00002FF" w:usb1="6AC7FDFB" w:usb2="00000012" w:usb3="00000000" w:csb0="4002009F" w:csb1="DFD70000"/>
  </w:font>
  <w:font w:name="长城仿宋">
    <w:altName w:val="宋体"/>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AA7B7"/>
    <w:multiLevelType w:val="singleLevel"/>
    <w:tmpl w:val="809AA7B7"/>
    <w:lvl w:ilvl="0" w:tentative="0">
      <w:start w:val="1"/>
      <w:numFmt w:val="decimal"/>
      <w:suff w:val="nothing"/>
      <w:lvlText w:val="%1、"/>
      <w:lvlJc w:val="left"/>
    </w:lvl>
  </w:abstractNum>
  <w:abstractNum w:abstractNumId="1">
    <w:nsid w:val="88DB3086"/>
    <w:multiLevelType w:val="singleLevel"/>
    <w:tmpl w:val="88DB3086"/>
    <w:lvl w:ilvl="0" w:tentative="0">
      <w:start w:val="1"/>
      <w:numFmt w:val="decimal"/>
      <w:suff w:val="nothing"/>
      <w:lvlText w:val="%1、"/>
      <w:lvlJc w:val="left"/>
    </w:lvl>
  </w:abstractNum>
  <w:abstractNum w:abstractNumId="2">
    <w:nsid w:val="8CA639F9"/>
    <w:multiLevelType w:val="singleLevel"/>
    <w:tmpl w:val="8CA639F9"/>
    <w:lvl w:ilvl="0" w:tentative="0">
      <w:start w:val="1"/>
      <w:numFmt w:val="decimal"/>
      <w:suff w:val="nothing"/>
      <w:lvlText w:val="%1、"/>
      <w:lvlJc w:val="left"/>
    </w:lvl>
  </w:abstractNum>
  <w:abstractNum w:abstractNumId="3">
    <w:nsid w:val="8D84D8A6"/>
    <w:multiLevelType w:val="singleLevel"/>
    <w:tmpl w:val="8D84D8A6"/>
    <w:lvl w:ilvl="0" w:tentative="0">
      <w:start w:val="1"/>
      <w:numFmt w:val="decimal"/>
      <w:suff w:val="nothing"/>
      <w:lvlText w:val="%1、"/>
      <w:lvlJc w:val="left"/>
    </w:lvl>
  </w:abstractNum>
  <w:abstractNum w:abstractNumId="4">
    <w:nsid w:val="8DFF74AE"/>
    <w:multiLevelType w:val="singleLevel"/>
    <w:tmpl w:val="8DFF74AE"/>
    <w:lvl w:ilvl="0" w:tentative="0">
      <w:start w:val="1"/>
      <w:numFmt w:val="decimal"/>
      <w:suff w:val="nothing"/>
      <w:lvlText w:val="%1、"/>
      <w:lvlJc w:val="left"/>
    </w:lvl>
  </w:abstractNum>
  <w:abstractNum w:abstractNumId="5">
    <w:nsid w:val="8F7F48BF"/>
    <w:multiLevelType w:val="singleLevel"/>
    <w:tmpl w:val="8F7F48BF"/>
    <w:lvl w:ilvl="0" w:tentative="0">
      <w:start w:val="1"/>
      <w:numFmt w:val="decimal"/>
      <w:suff w:val="nothing"/>
      <w:lvlText w:val="%1、"/>
      <w:lvlJc w:val="left"/>
    </w:lvl>
  </w:abstractNum>
  <w:abstractNum w:abstractNumId="6">
    <w:nsid w:val="9046166F"/>
    <w:multiLevelType w:val="singleLevel"/>
    <w:tmpl w:val="9046166F"/>
    <w:lvl w:ilvl="0" w:tentative="0">
      <w:start w:val="1"/>
      <w:numFmt w:val="decimal"/>
      <w:suff w:val="nothing"/>
      <w:lvlText w:val="%1、"/>
      <w:lvlJc w:val="left"/>
    </w:lvl>
  </w:abstractNum>
  <w:abstractNum w:abstractNumId="7">
    <w:nsid w:val="94EE31CA"/>
    <w:multiLevelType w:val="singleLevel"/>
    <w:tmpl w:val="94EE31CA"/>
    <w:lvl w:ilvl="0" w:tentative="0">
      <w:start w:val="1"/>
      <w:numFmt w:val="decimal"/>
      <w:suff w:val="nothing"/>
      <w:lvlText w:val="%1、"/>
      <w:lvlJc w:val="left"/>
    </w:lvl>
  </w:abstractNum>
  <w:abstractNum w:abstractNumId="8">
    <w:nsid w:val="9535AFBE"/>
    <w:multiLevelType w:val="singleLevel"/>
    <w:tmpl w:val="9535AFBE"/>
    <w:lvl w:ilvl="0" w:tentative="0">
      <w:start w:val="1"/>
      <w:numFmt w:val="decimal"/>
      <w:suff w:val="nothing"/>
      <w:lvlText w:val="%1、"/>
      <w:lvlJc w:val="left"/>
    </w:lvl>
  </w:abstractNum>
  <w:abstractNum w:abstractNumId="9">
    <w:nsid w:val="978F122E"/>
    <w:multiLevelType w:val="singleLevel"/>
    <w:tmpl w:val="978F122E"/>
    <w:lvl w:ilvl="0" w:tentative="0">
      <w:start w:val="1"/>
      <w:numFmt w:val="decimal"/>
      <w:suff w:val="nothing"/>
      <w:lvlText w:val="%1、"/>
      <w:lvlJc w:val="left"/>
    </w:lvl>
  </w:abstractNum>
  <w:abstractNum w:abstractNumId="10">
    <w:nsid w:val="9CFF3193"/>
    <w:multiLevelType w:val="singleLevel"/>
    <w:tmpl w:val="9CFF3193"/>
    <w:lvl w:ilvl="0" w:tentative="0">
      <w:start w:val="1"/>
      <w:numFmt w:val="decimal"/>
      <w:suff w:val="nothing"/>
      <w:lvlText w:val="%1、"/>
      <w:lvlJc w:val="left"/>
    </w:lvl>
  </w:abstractNum>
  <w:abstractNum w:abstractNumId="11">
    <w:nsid w:val="9D042C97"/>
    <w:multiLevelType w:val="singleLevel"/>
    <w:tmpl w:val="9D042C97"/>
    <w:lvl w:ilvl="0" w:tentative="0">
      <w:start w:val="1"/>
      <w:numFmt w:val="decimal"/>
      <w:suff w:val="nothing"/>
      <w:lvlText w:val="%1、"/>
      <w:lvlJc w:val="left"/>
    </w:lvl>
  </w:abstractNum>
  <w:abstractNum w:abstractNumId="12">
    <w:nsid w:val="9F8278B4"/>
    <w:multiLevelType w:val="singleLevel"/>
    <w:tmpl w:val="9F8278B4"/>
    <w:lvl w:ilvl="0" w:tentative="0">
      <w:start w:val="1"/>
      <w:numFmt w:val="decimal"/>
      <w:suff w:val="nothing"/>
      <w:lvlText w:val="%1、"/>
      <w:lvlJc w:val="left"/>
    </w:lvl>
  </w:abstractNum>
  <w:abstractNum w:abstractNumId="13">
    <w:nsid w:val="A0C293FB"/>
    <w:multiLevelType w:val="singleLevel"/>
    <w:tmpl w:val="A0C293FB"/>
    <w:lvl w:ilvl="0" w:tentative="0">
      <w:start w:val="1"/>
      <w:numFmt w:val="decimal"/>
      <w:suff w:val="nothing"/>
      <w:lvlText w:val="%1、"/>
      <w:lvlJc w:val="left"/>
    </w:lvl>
  </w:abstractNum>
  <w:abstractNum w:abstractNumId="14">
    <w:nsid w:val="A90B107F"/>
    <w:multiLevelType w:val="singleLevel"/>
    <w:tmpl w:val="A90B107F"/>
    <w:lvl w:ilvl="0" w:tentative="0">
      <w:start w:val="2"/>
      <w:numFmt w:val="chineseCounting"/>
      <w:suff w:val="nothing"/>
      <w:lvlText w:val="%1、"/>
      <w:lvlJc w:val="left"/>
      <w:rPr>
        <w:rFonts w:hint="eastAsia"/>
      </w:rPr>
    </w:lvl>
  </w:abstractNum>
  <w:abstractNum w:abstractNumId="15">
    <w:nsid w:val="AC137D0B"/>
    <w:multiLevelType w:val="singleLevel"/>
    <w:tmpl w:val="AC137D0B"/>
    <w:lvl w:ilvl="0" w:tentative="0">
      <w:start w:val="1"/>
      <w:numFmt w:val="decimal"/>
      <w:suff w:val="nothing"/>
      <w:lvlText w:val="%1、"/>
      <w:lvlJc w:val="left"/>
    </w:lvl>
  </w:abstractNum>
  <w:abstractNum w:abstractNumId="16">
    <w:nsid w:val="AC45570B"/>
    <w:multiLevelType w:val="singleLevel"/>
    <w:tmpl w:val="AC45570B"/>
    <w:lvl w:ilvl="0" w:tentative="0">
      <w:start w:val="1"/>
      <w:numFmt w:val="decimal"/>
      <w:suff w:val="nothing"/>
      <w:lvlText w:val="%1、"/>
      <w:lvlJc w:val="left"/>
    </w:lvl>
  </w:abstractNum>
  <w:abstractNum w:abstractNumId="17">
    <w:nsid w:val="ADF6746A"/>
    <w:multiLevelType w:val="singleLevel"/>
    <w:tmpl w:val="ADF6746A"/>
    <w:lvl w:ilvl="0" w:tentative="0">
      <w:start w:val="1"/>
      <w:numFmt w:val="decimal"/>
      <w:suff w:val="nothing"/>
      <w:lvlText w:val="%1、"/>
      <w:lvlJc w:val="left"/>
    </w:lvl>
  </w:abstractNum>
  <w:abstractNum w:abstractNumId="18">
    <w:nsid w:val="AE21ED17"/>
    <w:multiLevelType w:val="singleLevel"/>
    <w:tmpl w:val="AE21ED17"/>
    <w:lvl w:ilvl="0" w:tentative="0">
      <w:start w:val="1"/>
      <w:numFmt w:val="decimal"/>
      <w:suff w:val="nothing"/>
      <w:lvlText w:val="%1、"/>
      <w:lvlJc w:val="left"/>
    </w:lvl>
  </w:abstractNum>
  <w:abstractNum w:abstractNumId="19">
    <w:nsid w:val="BBF3520E"/>
    <w:multiLevelType w:val="singleLevel"/>
    <w:tmpl w:val="BBF3520E"/>
    <w:lvl w:ilvl="0" w:tentative="0">
      <w:start w:val="1"/>
      <w:numFmt w:val="decimal"/>
      <w:suff w:val="nothing"/>
      <w:lvlText w:val="%1、"/>
      <w:lvlJc w:val="left"/>
    </w:lvl>
  </w:abstractNum>
  <w:abstractNum w:abstractNumId="20">
    <w:nsid w:val="BE189B03"/>
    <w:multiLevelType w:val="singleLevel"/>
    <w:tmpl w:val="BE189B03"/>
    <w:lvl w:ilvl="0" w:tentative="0">
      <w:start w:val="1"/>
      <w:numFmt w:val="decimal"/>
      <w:suff w:val="nothing"/>
      <w:lvlText w:val="%1、"/>
      <w:lvlJc w:val="left"/>
    </w:lvl>
  </w:abstractNum>
  <w:abstractNum w:abstractNumId="21">
    <w:nsid w:val="C164B5E7"/>
    <w:multiLevelType w:val="singleLevel"/>
    <w:tmpl w:val="C164B5E7"/>
    <w:lvl w:ilvl="0" w:tentative="0">
      <w:start w:val="1"/>
      <w:numFmt w:val="decimal"/>
      <w:suff w:val="nothing"/>
      <w:lvlText w:val="%1、"/>
      <w:lvlJc w:val="left"/>
    </w:lvl>
  </w:abstractNum>
  <w:abstractNum w:abstractNumId="22">
    <w:nsid w:val="C2C8D6EE"/>
    <w:multiLevelType w:val="singleLevel"/>
    <w:tmpl w:val="C2C8D6EE"/>
    <w:lvl w:ilvl="0" w:tentative="0">
      <w:start w:val="1"/>
      <w:numFmt w:val="decimal"/>
      <w:suff w:val="nothing"/>
      <w:lvlText w:val="%1、"/>
      <w:lvlJc w:val="left"/>
    </w:lvl>
  </w:abstractNum>
  <w:abstractNum w:abstractNumId="23">
    <w:nsid w:val="C2DEEBBE"/>
    <w:multiLevelType w:val="singleLevel"/>
    <w:tmpl w:val="C2DEEBBE"/>
    <w:lvl w:ilvl="0" w:tentative="0">
      <w:start w:val="1"/>
      <w:numFmt w:val="decimal"/>
      <w:suff w:val="nothing"/>
      <w:lvlText w:val="%1、"/>
      <w:lvlJc w:val="left"/>
    </w:lvl>
  </w:abstractNum>
  <w:abstractNum w:abstractNumId="24">
    <w:nsid w:val="CFBF7136"/>
    <w:multiLevelType w:val="singleLevel"/>
    <w:tmpl w:val="CFBF7136"/>
    <w:lvl w:ilvl="0" w:tentative="0">
      <w:start w:val="1"/>
      <w:numFmt w:val="decimal"/>
      <w:suff w:val="nothing"/>
      <w:lvlText w:val="%1、"/>
      <w:lvlJc w:val="left"/>
    </w:lvl>
  </w:abstractNum>
  <w:abstractNum w:abstractNumId="25">
    <w:nsid w:val="D172A3AF"/>
    <w:multiLevelType w:val="singleLevel"/>
    <w:tmpl w:val="D172A3AF"/>
    <w:lvl w:ilvl="0" w:tentative="0">
      <w:start w:val="1"/>
      <w:numFmt w:val="decimal"/>
      <w:suff w:val="nothing"/>
      <w:lvlText w:val="%1、"/>
      <w:lvlJc w:val="left"/>
    </w:lvl>
  </w:abstractNum>
  <w:abstractNum w:abstractNumId="26">
    <w:nsid w:val="DB72A9EE"/>
    <w:multiLevelType w:val="singleLevel"/>
    <w:tmpl w:val="DB72A9EE"/>
    <w:lvl w:ilvl="0" w:tentative="0">
      <w:start w:val="1"/>
      <w:numFmt w:val="decimal"/>
      <w:suff w:val="nothing"/>
      <w:lvlText w:val="%1、"/>
      <w:lvlJc w:val="left"/>
    </w:lvl>
  </w:abstractNum>
  <w:abstractNum w:abstractNumId="27">
    <w:nsid w:val="DC30A28A"/>
    <w:multiLevelType w:val="singleLevel"/>
    <w:tmpl w:val="DC30A28A"/>
    <w:lvl w:ilvl="0" w:tentative="0">
      <w:start w:val="1"/>
      <w:numFmt w:val="decimal"/>
      <w:suff w:val="nothing"/>
      <w:lvlText w:val="%1、"/>
      <w:lvlJc w:val="left"/>
    </w:lvl>
  </w:abstractNum>
  <w:abstractNum w:abstractNumId="28">
    <w:nsid w:val="DDA53F17"/>
    <w:multiLevelType w:val="singleLevel"/>
    <w:tmpl w:val="DDA53F17"/>
    <w:lvl w:ilvl="0" w:tentative="0">
      <w:start w:val="1"/>
      <w:numFmt w:val="decimal"/>
      <w:suff w:val="nothing"/>
      <w:lvlText w:val="%1、"/>
      <w:lvlJc w:val="left"/>
    </w:lvl>
  </w:abstractNum>
  <w:abstractNum w:abstractNumId="29">
    <w:nsid w:val="DEDA233C"/>
    <w:multiLevelType w:val="singleLevel"/>
    <w:tmpl w:val="DEDA233C"/>
    <w:lvl w:ilvl="0" w:tentative="0">
      <w:start w:val="1"/>
      <w:numFmt w:val="decimal"/>
      <w:suff w:val="nothing"/>
      <w:lvlText w:val="%1、"/>
      <w:lvlJc w:val="left"/>
    </w:lvl>
  </w:abstractNum>
  <w:abstractNum w:abstractNumId="30">
    <w:nsid w:val="E23D1257"/>
    <w:multiLevelType w:val="singleLevel"/>
    <w:tmpl w:val="E23D1257"/>
    <w:lvl w:ilvl="0" w:tentative="0">
      <w:start w:val="1"/>
      <w:numFmt w:val="decimal"/>
      <w:suff w:val="nothing"/>
      <w:lvlText w:val="%1、"/>
      <w:lvlJc w:val="left"/>
    </w:lvl>
  </w:abstractNum>
  <w:abstractNum w:abstractNumId="31">
    <w:nsid w:val="E3377F8E"/>
    <w:multiLevelType w:val="singleLevel"/>
    <w:tmpl w:val="E3377F8E"/>
    <w:lvl w:ilvl="0" w:tentative="0">
      <w:start w:val="1"/>
      <w:numFmt w:val="decimal"/>
      <w:suff w:val="nothing"/>
      <w:lvlText w:val="%1、"/>
      <w:lvlJc w:val="left"/>
    </w:lvl>
  </w:abstractNum>
  <w:abstractNum w:abstractNumId="32">
    <w:nsid w:val="E66505DE"/>
    <w:multiLevelType w:val="singleLevel"/>
    <w:tmpl w:val="E66505DE"/>
    <w:lvl w:ilvl="0" w:tentative="0">
      <w:start w:val="1"/>
      <w:numFmt w:val="decimal"/>
      <w:suff w:val="nothing"/>
      <w:lvlText w:val="%1、"/>
      <w:lvlJc w:val="left"/>
    </w:lvl>
  </w:abstractNum>
  <w:abstractNum w:abstractNumId="33">
    <w:nsid w:val="E6AD90DE"/>
    <w:multiLevelType w:val="singleLevel"/>
    <w:tmpl w:val="E6AD90DE"/>
    <w:lvl w:ilvl="0" w:tentative="0">
      <w:start w:val="1"/>
      <w:numFmt w:val="decimal"/>
      <w:suff w:val="nothing"/>
      <w:lvlText w:val="%1、"/>
      <w:lvlJc w:val="left"/>
    </w:lvl>
  </w:abstractNum>
  <w:abstractNum w:abstractNumId="34">
    <w:nsid w:val="E769FBC2"/>
    <w:multiLevelType w:val="singleLevel"/>
    <w:tmpl w:val="E769FBC2"/>
    <w:lvl w:ilvl="0" w:tentative="0">
      <w:start w:val="1"/>
      <w:numFmt w:val="decimal"/>
      <w:suff w:val="nothing"/>
      <w:lvlText w:val="%1、"/>
      <w:lvlJc w:val="left"/>
    </w:lvl>
  </w:abstractNum>
  <w:abstractNum w:abstractNumId="35">
    <w:nsid w:val="EC72674A"/>
    <w:multiLevelType w:val="singleLevel"/>
    <w:tmpl w:val="EC72674A"/>
    <w:lvl w:ilvl="0" w:tentative="0">
      <w:start w:val="1"/>
      <w:numFmt w:val="decimal"/>
      <w:suff w:val="nothing"/>
      <w:lvlText w:val="%1、"/>
      <w:lvlJc w:val="left"/>
    </w:lvl>
  </w:abstractNum>
  <w:abstractNum w:abstractNumId="36">
    <w:nsid w:val="F276EC4A"/>
    <w:multiLevelType w:val="singleLevel"/>
    <w:tmpl w:val="F276EC4A"/>
    <w:lvl w:ilvl="0" w:tentative="0">
      <w:start w:val="1"/>
      <w:numFmt w:val="decimal"/>
      <w:suff w:val="nothing"/>
      <w:lvlText w:val="%1、"/>
      <w:lvlJc w:val="left"/>
    </w:lvl>
  </w:abstractNum>
  <w:abstractNum w:abstractNumId="37">
    <w:nsid w:val="F688DDE1"/>
    <w:multiLevelType w:val="singleLevel"/>
    <w:tmpl w:val="F688DDE1"/>
    <w:lvl w:ilvl="0" w:tentative="0">
      <w:start w:val="1"/>
      <w:numFmt w:val="decimal"/>
      <w:suff w:val="nothing"/>
      <w:lvlText w:val="%1、"/>
      <w:lvlJc w:val="left"/>
    </w:lvl>
  </w:abstractNum>
  <w:abstractNum w:abstractNumId="38">
    <w:nsid w:val="FA9207CC"/>
    <w:multiLevelType w:val="singleLevel"/>
    <w:tmpl w:val="FA9207CC"/>
    <w:lvl w:ilvl="0" w:tentative="0">
      <w:start w:val="1"/>
      <w:numFmt w:val="decimal"/>
      <w:suff w:val="nothing"/>
      <w:lvlText w:val="%1、"/>
      <w:lvlJc w:val="left"/>
    </w:lvl>
  </w:abstractNum>
  <w:abstractNum w:abstractNumId="39">
    <w:nsid w:val="00000009"/>
    <w:multiLevelType w:val="multilevel"/>
    <w:tmpl w:val="00000009"/>
    <w:lvl w:ilvl="0" w:tentative="0">
      <w:start w:val="1"/>
      <w:numFmt w:val="japaneseCounting"/>
      <w:lvlText w:val="第%1章"/>
      <w:lvlJc w:val="left"/>
      <w:pPr>
        <w:ind w:left="4878" w:hanging="1050"/>
      </w:pPr>
      <w:rPr>
        <w:rFonts w:hint="default"/>
      </w:rPr>
    </w:lvl>
    <w:lvl w:ilvl="1" w:tentative="0">
      <w:start w:val="1"/>
      <w:numFmt w:val="lowerLetter"/>
      <w:pStyle w:val="148"/>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02A6485F"/>
    <w:multiLevelType w:val="singleLevel"/>
    <w:tmpl w:val="02A6485F"/>
    <w:lvl w:ilvl="0" w:tentative="0">
      <w:start w:val="1"/>
      <w:numFmt w:val="decimal"/>
      <w:suff w:val="nothing"/>
      <w:lvlText w:val="%1、"/>
      <w:lvlJc w:val="left"/>
    </w:lvl>
  </w:abstractNum>
  <w:abstractNum w:abstractNumId="41">
    <w:nsid w:val="03D2B081"/>
    <w:multiLevelType w:val="singleLevel"/>
    <w:tmpl w:val="03D2B081"/>
    <w:lvl w:ilvl="0" w:tentative="0">
      <w:start w:val="1"/>
      <w:numFmt w:val="decimal"/>
      <w:suff w:val="nothing"/>
      <w:lvlText w:val="%1、"/>
      <w:lvlJc w:val="left"/>
    </w:lvl>
  </w:abstractNum>
  <w:abstractNum w:abstractNumId="42">
    <w:nsid w:val="0425B8EA"/>
    <w:multiLevelType w:val="singleLevel"/>
    <w:tmpl w:val="0425B8EA"/>
    <w:lvl w:ilvl="0" w:tentative="0">
      <w:start w:val="1"/>
      <w:numFmt w:val="decimal"/>
      <w:suff w:val="nothing"/>
      <w:lvlText w:val="%1、"/>
      <w:lvlJc w:val="left"/>
    </w:lvl>
  </w:abstractNum>
  <w:abstractNum w:abstractNumId="43">
    <w:nsid w:val="075B93D0"/>
    <w:multiLevelType w:val="singleLevel"/>
    <w:tmpl w:val="075B93D0"/>
    <w:lvl w:ilvl="0" w:tentative="0">
      <w:start w:val="1"/>
      <w:numFmt w:val="decimal"/>
      <w:suff w:val="nothing"/>
      <w:lvlText w:val="%1、"/>
      <w:lvlJc w:val="left"/>
    </w:lvl>
  </w:abstractNum>
  <w:abstractNum w:abstractNumId="44">
    <w:nsid w:val="07CACB48"/>
    <w:multiLevelType w:val="singleLevel"/>
    <w:tmpl w:val="07CACB48"/>
    <w:lvl w:ilvl="0" w:tentative="0">
      <w:start w:val="1"/>
      <w:numFmt w:val="decimal"/>
      <w:suff w:val="nothing"/>
      <w:lvlText w:val="%1、"/>
      <w:lvlJc w:val="left"/>
    </w:lvl>
  </w:abstractNum>
  <w:abstractNum w:abstractNumId="45">
    <w:nsid w:val="146BFEE1"/>
    <w:multiLevelType w:val="singleLevel"/>
    <w:tmpl w:val="146BFEE1"/>
    <w:lvl w:ilvl="0" w:tentative="0">
      <w:start w:val="1"/>
      <w:numFmt w:val="decimal"/>
      <w:suff w:val="nothing"/>
      <w:lvlText w:val="%1、"/>
      <w:lvlJc w:val="left"/>
    </w:lvl>
  </w:abstractNum>
  <w:abstractNum w:abstractNumId="46">
    <w:nsid w:val="2216F147"/>
    <w:multiLevelType w:val="singleLevel"/>
    <w:tmpl w:val="2216F147"/>
    <w:lvl w:ilvl="0" w:tentative="0">
      <w:start w:val="1"/>
      <w:numFmt w:val="decimal"/>
      <w:suff w:val="nothing"/>
      <w:lvlText w:val="%1、"/>
      <w:lvlJc w:val="left"/>
    </w:lvl>
  </w:abstractNum>
  <w:abstractNum w:abstractNumId="47">
    <w:nsid w:val="22423F47"/>
    <w:multiLevelType w:val="singleLevel"/>
    <w:tmpl w:val="22423F47"/>
    <w:lvl w:ilvl="0" w:tentative="0">
      <w:start w:val="1"/>
      <w:numFmt w:val="decimal"/>
      <w:suff w:val="nothing"/>
      <w:lvlText w:val="%1、"/>
      <w:lvlJc w:val="left"/>
    </w:lvl>
  </w:abstractNum>
  <w:abstractNum w:abstractNumId="48">
    <w:nsid w:val="2A0DD3C2"/>
    <w:multiLevelType w:val="singleLevel"/>
    <w:tmpl w:val="2A0DD3C2"/>
    <w:lvl w:ilvl="0" w:tentative="0">
      <w:start w:val="1"/>
      <w:numFmt w:val="decimal"/>
      <w:suff w:val="nothing"/>
      <w:lvlText w:val="%1、"/>
      <w:lvlJc w:val="left"/>
    </w:lvl>
  </w:abstractNum>
  <w:abstractNum w:abstractNumId="49">
    <w:nsid w:val="2A1F084C"/>
    <w:multiLevelType w:val="singleLevel"/>
    <w:tmpl w:val="2A1F084C"/>
    <w:lvl w:ilvl="0" w:tentative="0">
      <w:start w:val="1"/>
      <w:numFmt w:val="decimal"/>
      <w:suff w:val="nothing"/>
      <w:lvlText w:val="%1、"/>
      <w:lvlJc w:val="left"/>
    </w:lvl>
  </w:abstractNum>
  <w:abstractNum w:abstractNumId="50">
    <w:nsid w:val="31958188"/>
    <w:multiLevelType w:val="singleLevel"/>
    <w:tmpl w:val="31958188"/>
    <w:lvl w:ilvl="0" w:tentative="0">
      <w:start w:val="1"/>
      <w:numFmt w:val="decimal"/>
      <w:suff w:val="nothing"/>
      <w:lvlText w:val="%1、"/>
      <w:lvlJc w:val="left"/>
    </w:lvl>
  </w:abstractNum>
  <w:abstractNum w:abstractNumId="51">
    <w:nsid w:val="33C0DE09"/>
    <w:multiLevelType w:val="singleLevel"/>
    <w:tmpl w:val="33C0DE09"/>
    <w:lvl w:ilvl="0" w:tentative="0">
      <w:start w:val="1"/>
      <w:numFmt w:val="decimal"/>
      <w:suff w:val="nothing"/>
      <w:lvlText w:val="%1、"/>
      <w:lvlJc w:val="left"/>
    </w:lvl>
  </w:abstractNum>
  <w:abstractNum w:abstractNumId="52">
    <w:nsid w:val="38468550"/>
    <w:multiLevelType w:val="singleLevel"/>
    <w:tmpl w:val="38468550"/>
    <w:lvl w:ilvl="0" w:tentative="0">
      <w:start w:val="1"/>
      <w:numFmt w:val="decimal"/>
      <w:suff w:val="nothing"/>
      <w:lvlText w:val="%1、"/>
      <w:lvlJc w:val="left"/>
    </w:lvl>
  </w:abstractNum>
  <w:abstractNum w:abstractNumId="53">
    <w:nsid w:val="3861A4F8"/>
    <w:multiLevelType w:val="singleLevel"/>
    <w:tmpl w:val="3861A4F8"/>
    <w:lvl w:ilvl="0" w:tentative="0">
      <w:start w:val="1"/>
      <w:numFmt w:val="decimal"/>
      <w:suff w:val="nothing"/>
      <w:lvlText w:val="%1、"/>
      <w:lvlJc w:val="left"/>
    </w:lvl>
  </w:abstractNum>
  <w:abstractNum w:abstractNumId="54">
    <w:nsid w:val="39BCA3E6"/>
    <w:multiLevelType w:val="singleLevel"/>
    <w:tmpl w:val="39BCA3E6"/>
    <w:lvl w:ilvl="0" w:tentative="0">
      <w:start w:val="1"/>
      <w:numFmt w:val="decimal"/>
      <w:suff w:val="nothing"/>
      <w:lvlText w:val="%1、"/>
      <w:lvlJc w:val="left"/>
    </w:lvl>
  </w:abstractNum>
  <w:abstractNum w:abstractNumId="55">
    <w:nsid w:val="3AABC84F"/>
    <w:multiLevelType w:val="singleLevel"/>
    <w:tmpl w:val="3AABC84F"/>
    <w:lvl w:ilvl="0" w:tentative="0">
      <w:start w:val="1"/>
      <w:numFmt w:val="decimal"/>
      <w:suff w:val="nothing"/>
      <w:lvlText w:val="%1、"/>
      <w:lvlJc w:val="left"/>
    </w:lvl>
  </w:abstractNum>
  <w:abstractNum w:abstractNumId="56">
    <w:nsid w:val="40551B04"/>
    <w:multiLevelType w:val="singleLevel"/>
    <w:tmpl w:val="40551B04"/>
    <w:lvl w:ilvl="0" w:tentative="0">
      <w:start w:val="1"/>
      <w:numFmt w:val="decimal"/>
      <w:suff w:val="nothing"/>
      <w:lvlText w:val="%1、"/>
      <w:lvlJc w:val="left"/>
    </w:lvl>
  </w:abstractNum>
  <w:abstractNum w:abstractNumId="57">
    <w:nsid w:val="42D254BF"/>
    <w:multiLevelType w:val="singleLevel"/>
    <w:tmpl w:val="42D254BF"/>
    <w:lvl w:ilvl="0" w:tentative="0">
      <w:start w:val="1"/>
      <w:numFmt w:val="decimal"/>
      <w:suff w:val="nothing"/>
      <w:lvlText w:val="%1、"/>
      <w:lvlJc w:val="left"/>
    </w:lvl>
  </w:abstractNum>
  <w:abstractNum w:abstractNumId="58">
    <w:nsid w:val="479D9A31"/>
    <w:multiLevelType w:val="singleLevel"/>
    <w:tmpl w:val="479D9A31"/>
    <w:lvl w:ilvl="0" w:tentative="0">
      <w:start w:val="1"/>
      <w:numFmt w:val="decimal"/>
      <w:suff w:val="nothing"/>
      <w:lvlText w:val="%1、"/>
      <w:lvlJc w:val="left"/>
    </w:lvl>
  </w:abstractNum>
  <w:abstractNum w:abstractNumId="59">
    <w:nsid w:val="4E929276"/>
    <w:multiLevelType w:val="singleLevel"/>
    <w:tmpl w:val="4E929276"/>
    <w:lvl w:ilvl="0" w:tentative="0">
      <w:start w:val="1"/>
      <w:numFmt w:val="decimal"/>
      <w:suff w:val="nothing"/>
      <w:lvlText w:val="%1、"/>
      <w:lvlJc w:val="left"/>
    </w:lvl>
  </w:abstractNum>
  <w:abstractNum w:abstractNumId="60">
    <w:nsid w:val="4F2BE9E9"/>
    <w:multiLevelType w:val="singleLevel"/>
    <w:tmpl w:val="4F2BE9E9"/>
    <w:lvl w:ilvl="0" w:tentative="0">
      <w:start w:val="1"/>
      <w:numFmt w:val="decimal"/>
      <w:suff w:val="nothing"/>
      <w:lvlText w:val="%1、"/>
      <w:lvlJc w:val="left"/>
    </w:lvl>
  </w:abstractNum>
  <w:abstractNum w:abstractNumId="61">
    <w:nsid w:val="5596FF72"/>
    <w:multiLevelType w:val="singleLevel"/>
    <w:tmpl w:val="5596FF72"/>
    <w:lvl w:ilvl="0" w:tentative="0">
      <w:start w:val="1"/>
      <w:numFmt w:val="decimal"/>
      <w:suff w:val="nothing"/>
      <w:lvlText w:val="%1、"/>
      <w:lvlJc w:val="left"/>
    </w:lvl>
  </w:abstractNum>
  <w:abstractNum w:abstractNumId="62">
    <w:nsid w:val="629C530A"/>
    <w:multiLevelType w:val="singleLevel"/>
    <w:tmpl w:val="629C530A"/>
    <w:lvl w:ilvl="0" w:tentative="0">
      <w:start w:val="1"/>
      <w:numFmt w:val="decimal"/>
      <w:suff w:val="nothing"/>
      <w:lvlText w:val="%1、"/>
      <w:lvlJc w:val="left"/>
    </w:lvl>
  </w:abstractNum>
  <w:abstractNum w:abstractNumId="63">
    <w:nsid w:val="66BCB6A9"/>
    <w:multiLevelType w:val="singleLevel"/>
    <w:tmpl w:val="66BCB6A9"/>
    <w:lvl w:ilvl="0" w:tentative="0">
      <w:start w:val="1"/>
      <w:numFmt w:val="decimal"/>
      <w:suff w:val="nothing"/>
      <w:lvlText w:val="%1、"/>
      <w:lvlJc w:val="left"/>
    </w:lvl>
  </w:abstractNum>
  <w:abstractNum w:abstractNumId="64">
    <w:nsid w:val="707C2A15"/>
    <w:multiLevelType w:val="singleLevel"/>
    <w:tmpl w:val="707C2A15"/>
    <w:lvl w:ilvl="0" w:tentative="0">
      <w:start w:val="1"/>
      <w:numFmt w:val="decimal"/>
      <w:suff w:val="nothing"/>
      <w:lvlText w:val="%1、"/>
      <w:lvlJc w:val="left"/>
    </w:lvl>
  </w:abstractNum>
  <w:abstractNum w:abstractNumId="65">
    <w:nsid w:val="72358A1F"/>
    <w:multiLevelType w:val="singleLevel"/>
    <w:tmpl w:val="72358A1F"/>
    <w:lvl w:ilvl="0" w:tentative="0">
      <w:start w:val="1"/>
      <w:numFmt w:val="decimal"/>
      <w:suff w:val="nothing"/>
      <w:lvlText w:val="%1、"/>
      <w:lvlJc w:val="left"/>
    </w:lvl>
  </w:abstractNum>
  <w:abstractNum w:abstractNumId="66">
    <w:nsid w:val="735F78B1"/>
    <w:multiLevelType w:val="singleLevel"/>
    <w:tmpl w:val="735F78B1"/>
    <w:lvl w:ilvl="0" w:tentative="0">
      <w:start w:val="1"/>
      <w:numFmt w:val="decimal"/>
      <w:suff w:val="nothing"/>
      <w:lvlText w:val="%1、"/>
      <w:lvlJc w:val="left"/>
    </w:lvl>
  </w:abstractNum>
  <w:abstractNum w:abstractNumId="67">
    <w:nsid w:val="73685E1E"/>
    <w:multiLevelType w:val="singleLevel"/>
    <w:tmpl w:val="73685E1E"/>
    <w:lvl w:ilvl="0" w:tentative="0">
      <w:start w:val="1"/>
      <w:numFmt w:val="decimal"/>
      <w:suff w:val="nothing"/>
      <w:lvlText w:val="%1、"/>
      <w:lvlJc w:val="left"/>
    </w:lvl>
  </w:abstractNum>
  <w:abstractNum w:abstractNumId="68">
    <w:nsid w:val="7A0B31C2"/>
    <w:multiLevelType w:val="singleLevel"/>
    <w:tmpl w:val="7A0B31C2"/>
    <w:lvl w:ilvl="0" w:tentative="0">
      <w:start w:val="1"/>
      <w:numFmt w:val="decimal"/>
      <w:suff w:val="nothing"/>
      <w:lvlText w:val="%1、"/>
      <w:lvlJc w:val="left"/>
    </w:lvl>
  </w:abstractNum>
  <w:num w:numId="1">
    <w:abstractNumId w:val="39"/>
  </w:num>
  <w:num w:numId="2">
    <w:abstractNumId w:val="10"/>
  </w:num>
  <w:num w:numId="3">
    <w:abstractNumId w:val="31"/>
  </w:num>
  <w:num w:numId="4">
    <w:abstractNumId w:val="61"/>
  </w:num>
  <w:num w:numId="5">
    <w:abstractNumId w:val="32"/>
  </w:num>
  <w:num w:numId="6">
    <w:abstractNumId w:val="62"/>
  </w:num>
  <w:num w:numId="7">
    <w:abstractNumId w:val="15"/>
  </w:num>
  <w:num w:numId="8">
    <w:abstractNumId w:val="16"/>
  </w:num>
  <w:num w:numId="9">
    <w:abstractNumId w:val="13"/>
  </w:num>
  <w:num w:numId="10">
    <w:abstractNumId w:val="67"/>
  </w:num>
  <w:num w:numId="11">
    <w:abstractNumId w:val="27"/>
  </w:num>
  <w:num w:numId="12">
    <w:abstractNumId w:val="60"/>
  </w:num>
  <w:num w:numId="13">
    <w:abstractNumId w:val="35"/>
  </w:num>
  <w:num w:numId="14">
    <w:abstractNumId w:val="38"/>
  </w:num>
  <w:num w:numId="15">
    <w:abstractNumId w:val="66"/>
  </w:num>
  <w:num w:numId="16">
    <w:abstractNumId w:val="19"/>
  </w:num>
  <w:num w:numId="17">
    <w:abstractNumId w:val="57"/>
  </w:num>
  <w:num w:numId="18">
    <w:abstractNumId w:val="65"/>
  </w:num>
  <w:num w:numId="19">
    <w:abstractNumId w:val="68"/>
  </w:num>
  <w:num w:numId="20">
    <w:abstractNumId w:val="45"/>
  </w:num>
  <w:num w:numId="21">
    <w:abstractNumId w:val="47"/>
  </w:num>
  <w:num w:numId="22">
    <w:abstractNumId w:val="9"/>
  </w:num>
  <w:num w:numId="23">
    <w:abstractNumId w:val="49"/>
  </w:num>
  <w:num w:numId="24">
    <w:abstractNumId w:val="1"/>
  </w:num>
  <w:num w:numId="25">
    <w:abstractNumId w:val="0"/>
  </w:num>
  <w:num w:numId="26">
    <w:abstractNumId w:val="52"/>
  </w:num>
  <w:num w:numId="27">
    <w:abstractNumId w:val="51"/>
  </w:num>
  <w:num w:numId="28">
    <w:abstractNumId w:val="37"/>
  </w:num>
  <w:num w:numId="29">
    <w:abstractNumId w:val="17"/>
  </w:num>
  <w:num w:numId="30">
    <w:abstractNumId w:val="7"/>
  </w:num>
  <w:num w:numId="31">
    <w:abstractNumId w:val="50"/>
  </w:num>
  <w:num w:numId="32">
    <w:abstractNumId w:val="3"/>
  </w:num>
  <w:num w:numId="33">
    <w:abstractNumId w:val="42"/>
  </w:num>
  <w:num w:numId="34">
    <w:abstractNumId w:val="43"/>
  </w:num>
  <w:num w:numId="35">
    <w:abstractNumId w:val="54"/>
  </w:num>
  <w:num w:numId="36">
    <w:abstractNumId w:val="59"/>
  </w:num>
  <w:num w:numId="37">
    <w:abstractNumId w:val="58"/>
  </w:num>
  <w:num w:numId="38">
    <w:abstractNumId w:val="18"/>
  </w:num>
  <w:num w:numId="39">
    <w:abstractNumId w:val="24"/>
  </w:num>
  <w:num w:numId="40">
    <w:abstractNumId w:val="20"/>
  </w:num>
  <w:num w:numId="41">
    <w:abstractNumId w:val="28"/>
  </w:num>
  <w:num w:numId="42">
    <w:abstractNumId w:val="23"/>
  </w:num>
  <w:num w:numId="43">
    <w:abstractNumId w:val="41"/>
  </w:num>
  <w:num w:numId="44">
    <w:abstractNumId w:val="33"/>
  </w:num>
  <w:num w:numId="45">
    <w:abstractNumId w:val="30"/>
  </w:num>
  <w:num w:numId="46">
    <w:abstractNumId w:val="48"/>
  </w:num>
  <w:num w:numId="47">
    <w:abstractNumId w:val="64"/>
  </w:num>
  <w:num w:numId="48">
    <w:abstractNumId w:val="63"/>
  </w:num>
  <w:num w:numId="49">
    <w:abstractNumId w:val="55"/>
  </w:num>
  <w:num w:numId="50">
    <w:abstractNumId w:val="5"/>
  </w:num>
  <w:num w:numId="51">
    <w:abstractNumId w:val="11"/>
  </w:num>
  <w:num w:numId="52">
    <w:abstractNumId w:val="29"/>
  </w:num>
  <w:num w:numId="53">
    <w:abstractNumId w:val="4"/>
  </w:num>
  <w:num w:numId="54">
    <w:abstractNumId w:val="46"/>
  </w:num>
  <w:num w:numId="55">
    <w:abstractNumId w:val="12"/>
  </w:num>
  <w:num w:numId="56">
    <w:abstractNumId w:val="34"/>
  </w:num>
  <w:num w:numId="57">
    <w:abstractNumId w:val="22"/>
  </w:num>
  <w:num w:numId="58">
    <w:abstractNumId w:val="6"/>
  </w:num>
  <w:num w:numId="59">
    <w:abstractNumId w:val="25"/>
  </w:num>
  <w:num w:numId="60">
    <w:abstractNumId w:val="26"/>
  </w:num>
  <w:num w:numId="61">
    <w:abstractNumId w:val="40"/>
  </w:num>
  <w:num w:numId="62">
    <w:abstractNumId w:val="36"/>
  </w:num>
  <w:num w:numId="63">
    <w:abstractNumId w:val="44"/>
  </w:num>
  <w:num w:numId="64">
    <w:abstractNumId w:val="56"/>
  </w:num>
  <w:num w:numId="65">
    <w:abstractNumId w:val="8"/>
  </w:num>
  <w:num w:numId="66">
    <w:abstractNumId w:val="21"/>
  </w:num>
  <w:num w:numId="67">
    <w:abstractNumId w:val="2"/>
  </w:num>
  <w:num w:numId="68">
    <w:abstractNumId w:val="53"/>
  </w:num>
  <w:num w:numId="6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9BA"/>
    <w:rsid w:val="00293C2D"/>
    <w:rsid w:val="007A59BA"/>
    <w:rsid w:val="00E96777"/>
    <w:rsid w:val="39F26A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qFormat="1"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qFormat="1" w:unhideWhenUsed="0" w:uiPriority="0" w:semiHidden="0"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6"/>
    <w:qFormat/>
    <w:uiPriority w:val="0"/>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link w:val="57"/>
    <w:qFormat/>
    <w:uiPriority w:val="0"/>
    <w:pPr>
      <w:adjustRightInd w:val="0"/>
      <w:jc w:val="center"/>
      <w:textAlignment w:val="baseline"/>
      <w:outlineLvl w:val="1"/>
    </w:pPr>
    <w:rPr>
      <w:rFonts w:ascii="宋体" w:hAnsi="宋体" w:eastAsia="宋体" w:cs="Times New Roman"/>
      <w:b/>
      <w:bCs/>
      <w:kern w:val="0"/>
      <w:sz w:val="24"/>
      <w:szCs w:val="20"/>
    </w:rPr>
  </w:style>
  <w:style w:type="paragraph" w:styleId="4">
    <w:name w:val="heading 3"/>
    <w:basedOn w:val="5"/>
    <w:next w:val="1"/>
    <w:link w:val="53"/>
    <w:qFormat/>
    <w:uiPriority w:val="0"/>
    <w:pPr>
      <w:spacing w:before="260" w:after="260" w:line="416" w:lineRule="auto"/>
      <w:outlineLvl w:val="2"/>
    </w:pPr>
    <w:rPr>
      <w:rFonts w:ascii="Times New Roman" w:hAnsi="Times New Roman" w:eastAsia="宋体"/>
      <w:sz w:val="32"/>
      <w:szCs w:val="32"/>
    </w:rPr>
  </w:style>
  <w:style w:type="paragraph" w:styleId="5">
    <w:name w:val="heading 4"/>
    <w:basedOn w:val="1"/>
    <w:next w:val="1"/>
    <w:link w:val="54"/>
    <w:qFormat/>
    <w:uiPriority w:val="0"/>
    <w:pPr>
      <w:keepNext/>
      <w:keepLines/>
      <w:spacing w:before="280" w:after="290" w:line="376" w:lineRule="auto"/>
      <w:outlineLvl w:val="3"/>
    </w:pPr>
    <w:rPr>
      <w:rFonts w:ascii="Arial" w:hAnsi="Arial" w:eastAsia="黑体" w:cs="Times New Roman"/>
      <w:b/>
      <w:bCs/>
      <w:sz w:val="28"/>
      <w:szCs w:val="28"/>
    </w:rPr>
  </w:style>
  <w:style w:type="paragraph" w:styleId="6">
    <w:name w:val="heading 5"/>
    <w:basedOn w:val="1"/>
    <w:next w:val="1"/>
    <w:link w:val="55"/>
    <w:qFormat/>
    <w:uiPriority w:val="9"/>
    <w:pPr>
      <w:keepNext/>
      <w:keepLines/>
      <w:spacing w:before="280" w:after="290" w:line="376" w:lineRule="auto"/>
      <w:outlineLvl w:val="4"/>
    </w:pPr>
    <w:rPr>
      <w:rFonts w:ascii="Times New Roman" w:hAnsi="Times New Roman" w:eastAsia="仿宋" w:cs="Times New Roman"/>
      <w:b/>
      <w:bCs/>
      <w:sz w:val="28"/>
      <w:szCs w:val="28"/>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0"/>
    <w:pPr>
      <w:ind w:left="2520" w:leftChars="1200"/>
    </w:pPr>
    <w:rPr>
      <w:rFonts w:ascii="Calibri" w:hAnsi="Calibri" w:eastAsia="宋体" w:cs="Times New Roman"/>
    </w:rPr>
  </w:style>
  <w:style w:type="paragraph" w:styleId="8">
    <w:name w:val="index 8"/>
    <w:basedOn w:val="1"/>
    <w:next w:val="1"/>
    <w:qFormat/>
    <w:uiPriority w:val="0"/>
    <w:pPr>
      <w:ind w:left="2940"/>
    </w:pPr>
    <w:rPr>
      <w:rFonts w:ascii="Times New Roman" w:hAnsi="Times New Roman" w:eastAsia="宋体" w:cs="Times New Roman"/>
      <w:szCs w:val="24"/>
    </w:rPr>
  </w:style>
  <w:style w:type="paragraph" w:styleId="9">
    <w:name w:val="Normal Indent"/>
    <w:basedOn w:val="1"/>
    <w:link w:val="58"/>
    <w:qFormat/>
    <w:uiPriority w:val="0"/>
    <w:pPr>
      <w:ind w:firstLine="420" w:firstLineChars="200"/>
    </w:pPr>
    <w:rPr>
      <w:rFonts w:ascii="Times New Roman" w:hAnsi="Times New Roman" w:eastAsia="宋体" w:cs="Times New Roman"/>
      <w:szCs w:val="24"/>
    </w:rPr>
  </w:style>
  <w:style w:type="paragraph" w:styleId="10">
    <w:name w:val="caption"/>
    <w:basedOn w:val="1"/>
    <w:next w:val="1"/>
    <w:qFormat/>
    <w:uiPriority w:val="35"/>
    <w:rPr>
      <w:rFonts w:ascii="Arial" w:hAnsi="Arial" w:eastAsia="黑体" w:cs="Arial"/>
      <w:sz w:val="20"/>
      <w:szCs w:val="20"/>
    </w:rPr>
  </w:style>
  <w:style w:type="paragraph" w:styleId="11">
    <w:name w:val="Document Map"/>
    <w:basedOn w:val="1"/>
    <w:link w:val="59"/>
    <w:qFormat/>
    <w:uiPriority w:val="0"/>
    <w:rPr>
      <w:rFonts w:ascii="宋体" w:hAnsi="Times New Roman" w:eastAsia="宋体" w:cs="Times New Roman"/>
      <w:sz w:val="18"/>
      <w:szCs w:val="18"/>
    </w:rPr>
  </w:style>
  <w:style w:type="paragraph" w:styleId="12">
    <w:name w:val="annotation text"/>
    <w:basedOn w:val="1"/>
    <w:link w:val="60"/>
    <w:qFormat/>
    <w:uiPriority w:val="0"/>
    <w:pPr>
      <w:jc w:val="left"/>
    </w:pPr>
    <w:rPr>
      <w:rFonts w:ascii="Times New Roman" w:hAnsi="Times New Roman" w:eastAsia="宋体" w:cs="Times New Roman"/>
      <w:szCs w:val="24"/>
    </w:rPr>
  </w:style>
  <w:style w:type="paragraph" w:styleId="13">
    <w:name w:val="Body Text 3"/>
    <w:basedOn w:val="1"/>
    <w:link w:val="61"/>
    <w:qFormat/>
    <w:uiPriority w:val="0"/>
    <w:pPr>
      <w:spacing w:after="120"/>
    </w:pPr>
    <w:rPr>
      <w:rFonts w:ascii="Times New Roman" w:hAnsi="Times New Roman" w:eastAsia="宋体" w:cs="Times New Roman"/>
      <w:sz w:val="16"/>
      <w:szCs w:val="16"/>
    </w:rPr>
  </w:style>
  <w:style w:type="paragraph" w:styleId="14">
    <w:name w:val="Body Text"/>
    <w:basedOn w:val="1"/>
    <w:next w:val="15"/>
    <w:link w:val="63"/>
    <w:qFormat/>
    <w:uiPriority w:val="0"/>
    <w:pPr>
      <w:spacing w:after="120"/>
    </w:pPr>
    <w:rPr>
      <w:rFonts w:ascii="Times New Roman" w:hAnsi="Times New Roman" w:eastAsia="宋体" w:cs="Times New Roman"/>
      <w:szCs w:val="24"/>
    </w:rPr>
  </w:style>
  <w:style w:type="paragraph" w:styleId="15">
    <w:name w:val="Title"/>
    <w:basedOn w:val="1"/>
    <w:next w:val="1"/>
    <w:link w:val="64"/>
    <w:qFormat/>
    <w:uiPriority w:val="0"/>
    <w:pPr>
      <w:spacing w:before="240" w:after="60"/>
      <w:jc w:val="center"/>
      <w:outlineLvl w:val="0"/>
    </w:pPr>
    <w:rPr>
      <w:rFonts w:ascii="Cambria" w:hAnsi="Cambria" w:eastAsia="宋体" w:cs="Times New Roman"/>
      <w:b/>
      <w:bCs/>
      <w:sz w:val="32"/>
      <w:szCs w:val="32"/>
    </w:rPr>
  </w:style>
  <w:style w:type="paragraph" w:styleId="16">
    <w:name w:val="Body Text Indent"/>
    <w:basedOn w:val="1"/>
    <w:link w:val="66"/>
    <w:qFormat/>
    <w:uiPriority w:val="0"/>
    <w:pPr>
      <w:ind w:left="2098"/>
    </w:pPr>
    <w:rPr>
      <w:rFonts w:ascii="Times New Roman" w:hAnsi="Times New Roman" w:eastAsia="宋体" w:cs="Times New Roman"/>
      <w:color w:val="000000"/>
      <w:sz w:val="24"/>
      <w:szCs w:val="24"/>
    </w:rPr>
  </w:style>
  <w:style w:type="paragraph" w:styleId="17">
    <w:name w:val="List 2"/>
    <w:basedOn w:val="1"/>
    <w:qFormat/>
    <w:uiPriority w:val="0"/>
    <w:pPr>
      <w:ind w:left="100" w:leftChars="200" w:hanging="200" w:hangingChars="200"/>
    </w:pPr>
    <w:rPr>
      <w:rFonts w:ascii="Times New Roman" w:hAnsi="Times New Roman" w:eastAsia="宋体" w:cs="Times New Roman"/>
      <w:szCs w:val="24"/>
    </w:rPr>
  </w:style>
  <w:style w:type="paragraph" w:styleId="18">
    <w:name w:val="toc 5"/>
    <w:basedOn w:val="1"/>
    <w:next w:val="1"/>
    <w:qFormat/>
    <w:uiPriority w:val="0"/>
    <w:pPr>
      <w:ind w:left="1680" w:leftChars="800"/>
    </w:pPr>
    <w:rPr>
      <w:rFonts w:ascii="Calibri" w:hAnsi="Calibri" w:eastAsia="宋体" w:cs="Times New Roman"/>
    </w:rPr>
  </w:style>
  <w:style w:type="paragraph" w:styleId="19">
    <w:name w:val="toc 3"/>
    <w:basedOn w:val="1"/>
    <w:next w:val="1"/>
    <w:qFormat/>
    <w:uiPriority w:val="0"/>
    <w:pPr>
      <w:ind w:left="840" w:leftChars="400"/>
    </w:pPr>
    <w:rPr>
      <w:rFonts w:ascii="Times New Roman" w:hAnsi="Times New Roman" w:eastAsia="宋体" w:cs="Times New Roman"/>
      <w:szCs w:val="24"/>
    </w:rPr>
  </w:style>
  <w:style w:type="paragraph" w:styleId="20">
    <w:name w:val="Plain Text"/>
    <w:basedOn w:val="1"/>
    <w:link w:val="68"/>
    <w:qFormat/>
    <w:uiPriority w:val="0"/>
    <w:rPr>
      <w:rFonts w:ascii="Courier New" w:hAnsi="Courier New" w:eastAsia="宋体" w:cs="Times New Roman"/>
      <w:szCs w:val="20"/>
    </w:rPr>
  </w:style>
  <w:style w:type="paragraph" w:styleId="21">
    <w:name w:val="toc 8"/>
    <w:basedOn w:val="1"/>
    <w:next w:val="1"/>
    <w:uiPriority w:val="0"/>
    <w:pPr>
      <w:ind w:left="2940" w:leftChars="1400"/>
    </w:pPr>
    <w:rPr>
      <w:rFonts w:ascii="Calibri" w:hAnsi="Calibri" w:eastAsia="宋体" w:cs="Times New Roman"/>
    </w:rPr>
  </w:style>
  <w:style w:type="paragraph" w:styleId="22">
    <w:name w:val="Date"/>
    <w:basedOn w:val="1"/>
    <w:next w:val="1"/>
    <w:link w:val="69"/>
    <w:uiPriority w:val="0"/>
    <w:pPr>
      <w:ind w:left="100" w:leftChars="2500"/>
    </w:pPr>
    <w:rPr>
      <w:rFonts w:ascii="Times New Roman" w:hAnsi="Times New Roman" w:eastAsia="宋体" w:cs="Times New Roman"/>
      <w:kern w:val="0"/>
      <w:sz w:val="20"/>
      <w:szCs w:val="24"/>
    </w:rPr>
  </w:style>
  <w:style w:type="paragraph" w:styleId="23">
    <w:name w:val="Balloon Text"/>
    <w:basedOn w:val="1"/>
    <w:link w:val="70"/>
    <w:uiPriority w:val="0"/>
    <w:rPr>
      <w:rFonts w:ascii="Times New Roman" w:hAnsi="Times New Roman" w:eastAsia="宋体" w:cs="Times New Roman"/>
      <w:sz w:val="18"/>
      <w:szCs w:val="18"/>
    </w:rPr>
  </w:style>
  <w:style w:type="paragraph" w:styleId="24">
    <w:name w:val="footer"/>
    <w:basedOn w:val="1"/>
    <w:link w:val="50"/>
    <w:unhideWhenUsed/>
    <w:qFormat/>
    <w:uiPriority w:val="0"/>
    <w:pPr>
      <w:tabs>
        <w:tab w:val="center" w:pos="4153"/>
        <w:tab w:val="right" w:pos="8306"/>
      </w:tabs>
      <w:snapToGrid w:val="0"/>
      <w:jc w:val="left"/>
    </w:pPr>
    <w:rPr>
      <w:sz w:val="18"/>
      <w:szCs w:val="18"/>
    </w:rPr>
  </w:style>
  <w:style w:type="paragraph" w:styleId="25">
    <w:name w:val="header"/>
    <w:basedOn w:val="1"/>
    <w:link w:val="49"/>
    <w:unhideWhenUsed/>
    <w:qFormat/>
    <w:uiPriority w:val="0"/>
    <w:pPr>
      <w:pBdr>
        <w:bottom w:val="single" w:color="auto" w:sz="6" w:space="1"/>
      </w:pBdr>
      <w:tabs>
        <w:tab w:val="center" w:pos="4153"/>
        <w:tab w:val="right" w:pos="8306"/>
      </w:tabs>
      <w:snapToGrid w:val="0"/>
      <w:jc w:val="center"/>
    </w:pPr>
    <w:rPr>
      <w:sz w:val="18"/>
      <w:szCs w:val="18"/>
    </w:rPr>
  </w:style>
  <w:style w:type="paragraph" w:styleId="26">
    <w:name w:val="toc 1"/>
    <w:basedOn w:val="1"/>
    <w:next w:val="1"/>
    <w:qFormat/>
    <w:uiPriority w:val="39"/>
    <w:pPr>
      <w:tabs>
        <w:tab w:val="left" w:pos="1050"/>
        <w:tab w:val="right" w:leader="dot" w:pos="8296"/>
      </w:tabs>
    </w:pPr>
    <w:rPr>
      <w:rFonts w:ascii="宋体" w:hAnsi="宋体" w:eastAsia="宋体" w:cs="Times New Roman"/>
      <w:b/>
      <w:szCs w:val="24"/>
      <w:lang w:val="en-US" w:eastAsia="zh-CN"/>
    </w:rPr>
  </w:style>
  <w:style w:type="paragraph" w:styleId="27">
    <w:name w:val="toc 4"/>
    <w:basedOn w:val="1"/>
    <w:next w:val="1"/>
    <w:qFormat/>
    <w:uiPriority w:val="0"/>
    <w:pPr>
      <w:ind w:left="1260" w:leftChars="600"/>
    </w:pPr>
    <w:rPr>
      <w:rFonts w:ascii="Calibri" w:hAnsi="Calibri" w:eastAsia="宋体" w:cs="Times New Roman"/>
    </w:rPr>
  </w:style>
  <w:style w:type="paragraph" w:styleId="28">
    <w:name w:val="index heading"/>
    <w:basedOn w:val="1"/>
    <w:next w:val="29"/>
    <w:qFormat/>
    <w:uiPriority w:val="0"/>
    <w:rPr>
      <w:rFonts w:ascii="Times New Roman" w:hAnsi="Times New Roman" w:eastAsia="宋体" w:cs="Times New Roman"/>
      <w:szCs w:val="20"/>
    </w:rPr>
  </w:style>
  <w:style w:type="paragraph" w:styleId="29">
    <w:name w:val="index 1"/>
    <w:basedOn w:val="1"/>
    <w:next w:val="1"/>
    <w:autoRedefine/>
    <w:unhideWhenUsed/>
    <w:qFormat/>
    <w:uiPriority w:val="0"/>
  </w:style>
  <w:style w:type="paragraph" w:styleId="30">
    <w:name w:val="toc 6"/>
    <w:basedOn w:val="1"/>
    <w:next w:val="1"/>
    <w:qFormat/>
    <w:uiPriority w:val="0"/>
    <w:pPr>
      <w:ind w:left="2100" w:leftChars="1000"/>
    </w:pPr>
    <w:rPr>
      <w:rFonts w:ascii="Calibri" w:hAnsi="Calibri" w:eastAsia="宋体" w:cs="Times New Roman"/>
    </w:rPr>
  </w:style>
  <w:style w:type="paragraph" w:styleId="31">
    <w:name w:val="Body Text Indent 3"/>
    <w:basedOn w:val="1"/>
    <w:link w:val="71"/>
    <w:qFormat/>
    <w:uiPriority w:val="0"/>
    <w:pPr>
      <w:spacing w:after="120"/>
      <w:ind w:left="420" w:leftChars="200"/>
    </w:pPr>
    <w:rPr>
      <w:rFonts w:ascii="Times New Roman" w:hAnsi="Times New Roman" w:eastAsia="宋体" w:cs="Times New Roman"/>
      <w:sz w:val="16"/>
      <w:szCs w:val="16"/>
    </w:rPr>
  </w:style>
  <w:style w:type="paragraph" w:styleId="32">
    <w:name w:val="toc 2"/>
    <w:basedOn w:val="1"/>
    <w:next w:val="1"/>
    <w:qFormat/>
    <w:uiPriority w:val="39"/>
    <w:pPr>
      <w:ind w:left="420" w:leftChars="200"/>
    </w:pPr>
    <w:rPr>
      <w:rFonts w:ascii="Times New Roman" w:hAnsi="Times New Roman" w:eastAsia="宋体" w:cs="Times New Roman"/>
      <w:szCs w:val="24"/>
    </w:rPr>
  </w:style>
  <w:style w:type="paragraph" w:styleId="33">
    <w:name w:val="toc 9"/>
    <w:basedOn w:val="1"/>
    <w:next w:val="1"/>
    <w:qFormat/>
    <w:uiPriority w:val="0"/>
    <w:pPr>
      <w:ind w:left="3360" w:leftChars="1600"/>
    </w:pPr>
    <w:rPr>
      <w:rFonts w:ascii="Calibri" w:hAnsi="Calibri" w:eastAsia="宋体" w:cs="Times New Roman"/>
    </w:rPr>
  </w:style>
  <w:style w:type="paragraph" w:styleId="34">
    <w:name w:val="Body Text 2"/>
    <w:basedOn w:val="1"/>
    <w:link w:val="72"/>
    <w:qFormat/>
    <w:uiPriority w:val="0"/>
    <w:pPr>
      <w:spacing w:after="120" w:line="480" w:lineRule="auto"/>
    </w:pPr>
    <w:rPr>
      <w:rFonts w:ascii="Times New Roman" w:hAnsi="Times New Roman" w:eastAsia="宋体" w:cs="Times New Roman"/>
      <w:szCs w:val="24"/>
    </w:rPr>
  </w:style>
  <w:style w:type="paragraph" w:styleId="35">
    <w:name w:val="HTML Preformatted"/>
    <w:basedOn w:val="1"/>
    <w:link w:val="7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Times New Roman"/>
      <w:kern w:val="0"/>
      <w:sz w:val="24"/>
      <w:szCs w:val="24"/>
    </w:rPr>
  </w:style>
  <w:style w:type="paragraph" w:styleId="36">
    <w:name w:val="Normal (Web)"/>
    <w:basedOn w:val="1"/>
    <w:qFormat/>
    <w:uiPriority w:val="99"/>
    <w:pPr>
      <w:spacing w:before="100" w:beforeAutospacing="1" w:after="100" w:afterAutospacing="1"/>
      <w:jc w:val="left"/>
    </w:pPr>
    <w:rPr>
      <w:rFonts w:ascii="Times New Roman" w:hAnsi="Times New Roman" w:eastAsia="宋体" w:cs="Times New Roman"/>
      <w:kern w:val="0"/>
      <w:sz w:val="24"/>
      <w:szCs w:val="24"/>
    </w:rPr>
  </w:style>
  <w:style w:type="paragraph" w:styleId="37">
    <w:name w:val="annotation subject"/>
    <w:basedOn w:val="12"/>
    <w:next w:val="12"/>
    <w:link w:val="74"/>
    <w:qFormat/>
    <w:uiPriority w:val="0"/>
    <w:rPr>
      <w:b/>
      <w:bCs/>
    </w:rPr>
  </w:style>
  <w:style w:type="paragraph" w:styleId="38">
    <w:name w:val="Body Text First Indent"/>
    <w:basedOn w:val="14"/>
    <w:link w:val="75"/>
    <w:qFormat/>
    <w:uiPriority w:val="0"/>
    <w:pPr>
      <w:ind w:firstLine="420" w:firstLineChars="100"/>
    </w:pPr>
  </w:style>
  <w:style w:type="paragraph" w:styleId="39">
    <w:name w:val="Body Text First Indent 2"/>
    <w:basedOn w:val="16"/>
    <w:link w:val="76"/>
    <w:unhideWhenUsed/>
    <w:qFormat/>
    <w:uiPriority w:val="99"/>
    <w:pPr>
      <w:spacing w:after="120"/>
      <w:ind w:left="420" w:leftChars="200" w:firstLine="420" w:firstLineChars="200"/>
    </w:pPr>
    <w:rPr>
      <w:rFonts w:eastAsia="宋?"/>
      <w:sz w:val="21"/>
    </w:rPr>
  </w:style>
  <w:style w:type="table" w:styleId="41">
    <w:name w:val="Table Grid"/>
    <w:basedOn w:val="40"/>
    <w:qFormat/>
    <w:uiPriority w:val="39"/>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3">
    <w:name w:val="Strong"/>
    <w:qFormat/>
    <w:uiPriority w:val="0"/>
    <w:rPr>
      <w:b/>
      <w:bCs/>
    </w:rPr>
  </w:style>
  <w:style w:type="character" w:styleId="44">
    <w:name w:val="page number"/>
    <w:qFormat/>
    <w:uiPriority w:val="0"/>
  </w:style>
  <w:style w:type="character" w:styleId="45">
    <w:name w:val="FollowedHyperlink"/>
    <w:qFormat/>
    <w:uiPriority w:val="0"/>
    <w:rPr>
      <w:color w:val="800080"/>
      <w:u w:val="single"/>
    </w:rPr>
  </w:style>
  <w:style w:type="character" w:styleId="46">
    <w:name w:val="Emphasis"/>
    <w:qFormat/>
    <w:uiPriority w:val="0"/>
    <w:rPr>
      <w:i/>
      <w:iCs/>
    </w:rPr>
  </w:style>
  <w:style w:type="character" w:styleId="47">
    <w:name w:val="Hyperlink"/>
    <w:qFormat/>
    <w:uiPriority w:val="99"/>
    <w:rPr>
      <w:color w:val="0000FF"/>
      <w:u w:val="single"/>
    </w:rPr>
  </w:style>
  <w:style w:type="character" w:styleId="48">
    <w:name w:val="annotation reference"/>
    <w:basedOn w:val="42"/>
    <w:qFormat/>
    <w:uiPriority w:val="0"/>
    <w:rPr>
      <w:sz w:val="21"/>
      <w:szCs w:val="21"/>
    </w:rPr>
  </w:style>
  <w:style w:type="character" w:customStyle="1" w:styleId="49">
    <w:name w:val="页眉 Char"/>
    <w:basedOn w:val="42"/>
    <w:link w:val="25"/>
    <w:qFormat/>
    <w:uiPriority w:val="0"/>
    <w:rPr>
      <w:sz w:val="18"/>
      <w:szCs w:val="18"/>
    </w:rPr>
  </w:style>
  <w:style w:type="character" w:customStyle="1" w:styleId="50">
    <w:name w:val="页脚 Char"/>
    <w:basedOn w:val="42"/>
    <w:link w:val="24"/>
    <w:qFormat/>
    <w:uiPriority w:val="0"/>
    <w:rPr>
      <w:sz w:val="18"/>
      <w:szCs w:val="18"/>
    </w:rPr>
  </w:style>
  <w:style w:type="character" w:customStyle="1" w:styleId="51">
    <w:name w:val="标题 1 Char"/>
    <w:basedOn w:val="42"/>
    <w:link w:val="2"/>
    <w:qFormat/>
    <w:uiPriority w:val="0"/>
    <w:rPr>
      <w:b/>
      <w:bCs/>
      <w:kern w:val="44"/>
      <w:sz w:val="44"/>
      <w:szCs w:val="44"/>
    </w:rPr>
  </w:style>
  <w:style w:type="character" w:customStyle="1" w:styleId="52">
    <w:name w:val="标题 2 Char"/>
    <w:basedOn w:val="42"/>
    <w:link w:val="3"/>
    <w:qFormat/>
    <w:uiPriority w:val="0"/>
    <w:rPr>
      <w:rFonts w:asciiTheme="majorHAnsi" w:hAnsiTheme="majorHAnsi" w:eastAsiaTheme="majorEastAsia" w:cstheme="majorBidi"/>
      <w:b/>
      <w:bCs/>
      <w:sz w:val="32"/>
      <w:szCs w:val="32"/>
    </w:rPr>
  </w:style>
  <w:style w:type="character" w:customStyle="1" w:styleId="53">
    <w:name w:val="标题 3 Char"/>
    <w:basedOn w:val="42"/>
    <w:link w:val="4"/>
    <w:qFormat/>
    <w:uiPriority w:val="0"/>
    <w:rPr>
      <w:rFonts w:ascii="Times New Roman" w:hAnsi="Times New Roman" w:eastAsia="宋体" w:cs="Times New Roman"/>
      <w:b/>
      <w:bCs/>
      <w:sz w:val="32"/>
      <w:szCs w:val="32"/>
    </w:rPr>
  </w:style>
  <w:style w:type="character" w:customStyle="1" w:styleId="54">
    <w:name w:val="标题 4 Char"/>
    <w:basedOn w:val="42"/>
    <w:link w:val="5"/>
    <w:qFormat/>
    <w:uiPriority w:val="0"/>
    <w:rPr>
      <w:rFonts w:ascii="Arial" w:hAnsi="Arial" w:eastAsia="黑体" w:cs="Times New Roman"/>
      <w:b/>
      <w:bCs/>
      <w:sz w:val="28"/>
      <w:szCs w:val="28"/>
    </w:rPr>
  </w:style>
  <w:style w:type="character" w:customStyle="1" w:styleId="55">
    <w:name w:val="标题 5 Char"/>
    <w:basedOn w:val="42"/>
    <w:link w:val="6"/>
    <w:qFormat/>
    <w:uiPriority w:val="9"/>
    <w:rPr>
      <w:rFonts w:ascii="Times New Roman" w:hAnsi="Times New Roman" w:eastAsia="仿宋" w:cs="Times New Roman"/>
      <w:b/>
      <w:bCs/>
      <w:sz w:val="28"/>
      <w:szCs w:val="28"/>
    </w:rPr>
  </w:style>
  <w:style w:type="character" w:customStyle="1" w:styleId="56">
    <w:name w:val="标题 1 Char1"/>
    <w:link w:val="2"/>
    <w:qFormat/>
    <w:uiPriority w:val="0"/>
    <w:rPr>
      <w:rFonts w:ascii="Times New Roman" w:hAnsi="Times New Roman" w:eastAsia="宋体" w:cs="Times New Roman"/>
      <w:b/>
      <w:bCs/>
      <w:kern w:val="44"/>
      <w:sz w:val="44"/>
      <w:szCs w:val="44"/>
    </w:rPr>
  </w:style>
  <w:style w:type="character" w:customStyle="1" w:styleId="57">
    <w:name w:val="标题 2 Char1"/>
    <w:link w:val="3"/>
    <w:qFormat/>
    <w:uiPriority w:val="0"/>
    <w:rPr>
      <w:rFonts w:ascii="宋体" w:hAnsi="宋体" w:eastAsia="宋体" w:cs="Times New Roman"/>
      <w:b/>
      <w:bCs/>
      <w:kern w:val="0"/>
      <w:sz w:val="24"/>
      <w:szCs w:val="20"/>
    </w:rPr>
  </w:style>
  <w:style w:type="character" w:customStyle="1" w:styleId="58">
    <w:name w:val="正文缩进 Char1"/>
    <w:link w:val="9"/>
    <w:qFormat/>
    <w:uiPriority w:val="0"/>
    <w:rPr>
      <w:rFonts w:ascii="Times New Roman" w:hAnsi="Times New Roman" w:eastAsia="宋体" w:cs="Times New Roman"/>
      <w:szCs w:val="24"/>
    </w:rPr>
  </w:style>
  <w:style w:type="character" w:customStyle="1" w:styleId="59">
    <w:name w:val="文档结构图 Char"/>
    <w:basedOn w:val="42"/>
    <w:link w:val="11"/>
    <w:qFormat/>
    <w:uiPriority w:val="0"/>
    <w:rPr>
      <w:rFonts w:ascii="宋体" w:hAnsi="Times New Roman" w:eastAsia="宋体" w:cs="Times New Roman"/>
      <w:sz w:val="18"/>
      <w:szCs w:val="18"/>
    </w:rPr>
  </w:style>
  <w:style w:type="character" w:customStyle="1" w:styleId="60">
    <w:name w:val="批注文字 Char"/>
    <w:basedOn w:val="42"/>
    <w:link w:val="12"/>
    <w:qFormat/>
    <w:uiPriority w:val="0"/>
    <w:rPr>
      <w:rFonts w:ascii="Times New Roman" w:hAnsi="Times New Roman" w:eastAsia="宋体" w:cs="Times New Roman"/>
      <w:szCs w:val="24"/>
    </w:rPr>
  </w:style>
  <w:style w:type="character" w:customStyle="1" w:styleId="61">
    <w:name w:val="正文文本 3 Char"/>
    <w:basedOn w:val="42"/>
    <w:link w:val="13"/>
    <w:qFormat/>
    <w:uiPriority w:val="0"/>
    <w:rPr>
      <w:rFonts w:ascii="Times New Roman" w:hAnsi="Times New Roman" w:eastAsia="宋体" w:cs="Times New Roman"/>
      <w:sz w:val="16"/>
      <w:szCs w:val="16"/>
    </w:rPr>
  </w:style>
  <w:style w:type="character" w:customStyle="1" w:styleId="62">
    <w:name w:val="正文文本 Char"/>
    <w:basedOn w:val="42"/>
    <w:link w:val="14"/>
    <w:qFormat/>
    <w:uiPriority w:val="0"/>
  </w:style>
  <w:style w:type="character" w:customStyle="1" w:styleId="63">
    <w:name w:val="正文文本 Char1"/>
    <w:link w:val="14"/>
    <w:qFormat/>
    <w:uiPriority w:val="0"/>
    <w:rPr>
      <w:rFonts w:ascii="Times New Roman" w:hAnsi="Times New Roman" w:eastAsia="宋体" w:cs="Times New Roman"/>
      <w:szCs w:val="24"/>
    </w:rPr>
  </w:style>
  <w:style w:type="character" w:customStyle="1" w:styleId="64">
    <w:name w:val="标题 Char"/>
    <w:basedOn w:val="42"/>
    <w:link w:val="15"/>
    <w:qFormat/>
    <w:uiPriority w:val="0"/>
    <w:rPr>
      <w:rFonts w:ascii="Cambria" w:hAnsi="Cambria" w:eastAsia="宋体" w:cs="Times New Roman"/>
      <w:b/>
      <w:bCs/>
      <w:sz w:val="32"/>
      <w:szCs w:val="32"/>
    </w:rPr>
  </w:style>
  <w:style w:type="character" w:customStyle="1" w:styleId="65">
    <w:name w:val="正文文本缩进 Char"/>
    <w:basedOn w:val="42"/>
    <w:link w:val="16"/>
    <w:qFormat/>
    <w:uiPriority w:val="0"/>
  </w:style>
  <w:style w:type="character" w:customStyle="1" w:styleId="66">
    <w:name w:val="正文文本缩进 Char1"/>
    <w:link w:val="16"/>
    <w:qFormat/>
    <w:uiPriority w:val="0"/>
    <w:rPr>
      <w:rFonts w:ascii="Times New Roman" w:hAnsi="Times New Roman" w:eastAsia="宋体" w:cs="Times New Roman"/>
      <w:color w:val="000000"/>
      <w:sz w:val="24"/>
      <w:szCs w:val="24"/>
    </w:rPr>
  </w:style>
  <w:style w:type="character" w:customStyle="1" w:styleId="67">
    <w:name w:val="纯文本 Char"/>
    <w:basedOn w:val="42"/>
    <w:link w:val="20"/>
    <w:uiPriority w:val="0"/>
    <w:rPr>
      <w:rFonts w:ascii="宋体" w:hAnsi="Courier New" w:eastAsia="宋体" w:cs="Courier New"/>
      <w:szCs w:val="21"/>
    </w:rPr>
  </w:style>
  <w:style w:type="character" w:customStyle="1" w:styleId="68">
    <w:name w:val="纯文本 Char2"/>
    <w:link w:val="20"/>
    <w:uiPriority w:val="0"/>
    <w:rPr>
      <w:rFonts w:ascii="Courier New" w:hAnsi="Courier New" w:eastAsia="宋体" w:cs="Times New Roman"/>
      <w:szCs w:val="20"/>
    </w:rPr>
  </w:style>
  <w:style w:type="character" w:customStyle="1" w:styleId="69">
    <w:name w:val="日期 Char"/>
    <w:basedOn w:val="42"/>
    <w:link w:val="22"/>
    <w:uiPriority w:val="0"/>
    <w:rPr>
      <w:rFonts w:ascii="Times New Roman" w:hAnsi="Times New Roman" w:eastAsia="宋体" w:cs="Times New Roman"/>
      <w:kern w:val="0"/>
      <w:sz w:val="20"/>
      <w:szCs w:val="24"/>
    </w:rPr>
  </w:style>
  <w:style w:type="character" w:customStyle="1" w:styleId="70">
    <w:name w:val="批注框文本 Char"/>
    <w:basedOn w:val="42"/>
    <w:link w:val="23"/>
    <w:uiPriority w:val="0"/>
    <w:rPr>
      <w:rFonts w:ascii="Times New Roman" w:hAnsi="Times New Roman" w:eastAsia="宋体" w:cs="Times New Roman"/>
      <w:sz w:val="18"/>
      <w:szCs w:val="18"/>
    </w:rPr>
  </w:style>
  <w:style w:type="character" w:customStyle="1" w:styleId="71">
    <w:name w:val="正文文本缩进 3 Char"/>
    <w:basedOn w:val="42"/>
    <w:link w:val="31"/>
    <w:qFormat/>
    <w:uiPriority w:val="0"/>
    <w:rPr>
      <w:rFonts w:ascii="Times New Roman" w:hAnsi="Times New Roman" w:eastAsia="宋体" w:cs="Times New Roman"/>
      <w:sz w:val="16"/>
      <w:szCs w:val="16"/>
    </w:rPr>
  </w:style>
  <w:style w:type="character" w:customStyle="1" w:styleId="72">
    <w:name w:val="正文文本 2 Char"/>
    <w:basedOn w:val="42"/>
    <w:link w:val="34"/>
    <w:qFormat/>
    <w:uiPriority w:val="0"/>
    <w:rPr>
      <w:rFonts w:ascii="Times New Roman" w:hAnsi="Times New Roman" w:eastAsia="宋体" w:cs="Times New Roman"/>
      <w:szCs w:val="24"/>
    </w:rPr>
  </w:style>
  <w:style w:type="character" w:customStyle="1" w:styleId="73">
    <w:name w:val="HTML 预设格式 Char"/>
    <w:basedOn w:val="42"/>
    <w:link w:val="35"/>
    <w:qFormat/>
    <w:uiPriority w:val="0"/>
    <w:rPr>
      <w:rFonts w:ascii="宋体" w:hAnsi="宋体" w:eastAsia="宋体" w:cs="Times New Roman"/>
      <w:kern w:val="0"/>
      <w:sz w:val="24"/>
      <w:szCs w:val="24"/>
    </w:rPr>
  </w:style>
  <w:style w:type="character" w:customStyle="1" w:styleId="74">
    <w:name w:val="批注主题 Char"/>
    <w:basedOn w:val="60"/>
    <w:link w:val="37"/>
    <w:qFormat/>
    <w:uiPriority w:val="0"/>
    <w:rPr>
      <w:b/>
      <w:bCs/>
    </w:rPr>
  </w:style>
  <w:style w:type="character" w:customStyle="1" w:styleId="75">
    <w:name w:val="正文首行缩进 Char"/>
    <w:basedOn w:val="62"/>
    <w:link w:val="38"/>
    <w:qFormat/>
    <w:uiPriority w:val="0"/>
    <w:rPr>
      <w:rFonts w:ascii="Times New Roman" w:hAnsi="Times New Roman" w:eastAsia="宋体" w:cs="Times New Roman"/>
      <w:szCs w:val="24"/>
    </w:rPr>
  </w:style>
  <w:style w:type="character" w:customStyle="1" w:styleId="76">
    <w:name w:val="正文首行缩进 2 Char"/>
    <w:basedOn w:val="65"/>
    <w:link w:val="39"/>
    <w:qFormat/>
    <w:uiPriority w:val="99"/>
    <w:rPr>
      <w:rFonts w:ascii="Times New Roman" w:hAnsi="Times New Roman" w:eastAsia="宋?" w:cs="Times New Roman"/>
      <w:color w:val="000000"/>
      <w:szCs w:val="24"/>
    </w:rPr>
  </w:style>
  <w:style w:type="character" w:customStyle="1" w:styleId="77">
    <w:name w:val="页脚 Char Char"/>
    <w:qFormat/>
    <w:uiPriority w:val="0"/>
    <w:rPr>
      <w:rFonts w:ascii="Times New Roman" w:hAnsi="Times New Roman" w:eastAsia="宋体" w:cs="Times New Roman"/>
      <w:sz w:val="18"/>
      <w:szCs w:val="18"/>
    </w:rPr>
  </w:style>
  <w:style w:type="character" w:customStyle="1" w:styleId="78">
    <w:name w:val="纯文本 字符"/>
    <w:qFormat/>
    <w:uiPriority w:val="0"/>
    <w:rPr>
      <w:rFonts w:ascii="宋体" w:hAnsi="Courier New" w:eastAsia="宋体" w:cs="Times New Roman"/>
      <w:szCs w:val="20"/>
    </w:rPr>
  </w:style>
  <w:style w:type="character" w:customStyle="1" w:styleId="79">
    <w:name w:val="样式1 Char Char Char Char"/>
    <w:link w:val="80"/>
    <w:qFormat/>
    <w:uiPriority w:val="0"/>
    <w:rPr>
      <w:sz w:val="24"/>
    </w:rPr>
  </w:style>
  <w:style w:type="paragraph" w:customStyle="1" w:styleId="80">
    <w:name w:val="样式1 Char Char"/>
    <w:basedOn w:val="1"/>
    <w:next w:val="1"/>
    <w:link w:val="79"/>
    <w:qFormat/>
    <w:uiPriority w:val="0"/>
    <w:pPr>
      <w:spacing w:line="360" w:lineRule="auto"/>
      <w:ind w:firstLine="516" w:firstLineChars="215"/>
    </w:pPr>
    <w:rPr>
      <w:sz w:val="24"/>
    </w:rPr>
  </w:style>
  <w:style w:type="character" w:customStyle="1" w:styleId="81">
    <w:name w:val="纯文本 Char1"/>
    <w:qFormat/>
    <w:uiPriority w:val="0"/>
    <w:rPr>
      <w:rFonts w:ascii="宋体" w:hAnsi="Courier New" w:cs="Courier New"/>
      <w:kern w:val="2"/>
      <w:sz w:val="21"/>
      <w:szCs w:val="21"/>
    </w:rPr>
  </w:style>
  <w:style w:type="character" w:customStyle="1" w:styleId="82">
    <w:name w:val="批注文字 Char Char"/>
    <w:qFormat/>
    <w:uiPriority w:val="0"/>
    <w:rPr>
      <w:rFonts w:ascii="Times New Roman" w:hAnsi="Times New Roman" w:eastAsia="宋体" w:cs="Times New Roman"/>
      <w:szCs w:val="24"/>
    </w:rPr>
  </w:style>
  <w:style w:type="character" w:customStyle="1" w:styleId="83">
    <w:name w:val=" Char"/>
    <w:qFormat/>
    <w:uiPriority w:val="0"/>
    <w:rPr>
      <w:rFonts w:ascii="宋体" w:hAnsi="Courier New" w:eastAsia="宋体"/>
      <w:kern w:val="2"/>
      <w:sz w:val="21"/>
      <w:lang w:val="en-US" w:eastAsia="zh-CN" w:bidi="ar-SA"/>
    </w:rPr>
  </w:style>
  <w:style w:type="character" w:customStyle="1" w:styleId="84">
    <w:name w:val="font31"/>
    <w:qFormat/>
    <w:uiPriority w:val="0"/>
    <w:rPr>
      <w:rFonts w:hint="eastAsia" w:ascii="宋体" w:hAnsi="宋体" w:eastAsia="宋体" w:cs="宋体"/>
      <w:b/>
      <w:color w:val="000000"/>
      <w:sz w:val="24"/>
      <w:szCs w:val="24"/>
      <w:u w:val="none"/>
    </w:rPr>
  </w:style>
  <w:style w:type="character" w:customStyle="1" w:styleId="85">
    <w:name w:val="批注主题 Char Char"/>
    <w:qFormat/>
    <w:uiPriority w:val="0"/>
    <w:rPr>
      <w:rFonts w:ascii="Times New Roman" w:hAnsi="Times New Roman" w:eastAsia="宋体" w:cs="Times New Roman"/>
      <w:b/>
      <w:bCs/>
      <w:szCs w:val="24"/>
    </w:rPr>
  </w:style>
  <w:style w:type="character" w:customStyle="1" w:styleId="86">
    <w:name w:val="font41"/>
    <w:qFormat/>
    <w:uiPriority w:val="0"/>
    <w:rPr>
      <w:rFonts w:hint="eastAsia" w:ascii="宋体" w:hAnsi="宋体" w:eastAsia="宋体" w:cs="宋体"/>
      <w:color w:val="000000"/>
      <w:sz w:val="21"/>
      <w:szCs w:val="21"/>
      <w:u w:val="none"/>
    </w:rPr>
  </w:style>
  <w:style w:type="character" w:customStyle="1" w:styleId="87">
    <w:name w:val="样式2 Char Char"/>
    <w:link w:val="88"/>
    <w:qFormat/>
    <w:uiPriority w:val="0"/>
    <w:rPr>
      <w:szCs w:val="24"/>
    </w:rPr>
  </w:style>
  <w:style w:type="paragraph" w:customStyle="1" w:styleId="88">
    <w:name w:val="样式2"/>
    <w:basedOn w:val="12"/>
    <w:link w:val="87"/>
    <w:qFormat/>
    <w:uiPriority w:val="0"/>
    <w:rPr>
      <w:rFonts w:asciiTheme="minorHAnsi" w:hAnsiTheme="minorHAnsi" w:eastAsiaTheme="minorEastAsia" w:cstheme="minorBidi"/>
      <w:lang w:val="en-US" w:eastAsia="zh-CN"/>
    </w:rPr>
  </w:style>
  <w:style w:type="character" w:customStyle="1" w:styleId="89">
    <w:name w:val="font21"/>
    <w:qFormat/>
    <w:uiPriority w:val="0"/>
    <w:rPr>
      <w:rFonts w:hint="eastAsia" w:ascii="宋体" w:hAnsi="宋体" w:eastAsia="宋体" w:cs="宋体"/>
      <w:color w:val="0000FF"/>
      <w:sz w:val="21"/>
      <w:szCs w:val="21"/>
      <w:u w:val="none"/>
    </w:rPr>
  </w:style>
  <w:style w:type="character" w:customStyle="1" w:styleId="90">
    <w:name w:val="批注文字 字符"/>
    <w:semiHidden/>
    <w:qFormat/>
    <w:uiPriority w:val="0"/>
    <w:rPr>
      <w:rFonts w:ascii="Times New Roman" w:hAnsi="Times New Roman" w:eastAsia="宋体" w:cs="Times New Roman"/>
      <w:szCs w:val="24"/>
    </w:rPr>
  </w:style>
  <w:style w:type="character" w:customStyle="1" w:styleId="91">
    <w:name w:val="HTML 预设格式 Char1"/>
    <w:qFormat/>
    <w:uiPriority w:val="0"/>
    <w:rPr>
      <w:rFonts w:ascii="Courier New" w:hAnsi="Courier New" w:cs="Courier New"/>
      <w:kern w:val="2"/>
    </w:rPr>
  </w:style>
  <w:style w:type="character" w:customStyle="1" w:styleId="92">
    <w:name w:val="apple-converted-space"/>
    <w:qFormat/>
    <w:uiPriority w:val="0"/>
  </w:style>
  <w:style w:type="character" w:customStyle="1" w:styleId="93">
    <w:name w:val="A7"/>
    <w:qFormat/>
    <w:uiPriority w:val="99"/>
    <w:rPr>
      <w:rFonts w:ascii="Gotham Book" w:hAnsi="Gotham Book" w:cs="Gotham Book"/>
      <w:color w:val="000000"/>
      <w:sz w:val="16"/>
      <w:szCs w:val="16"/>
    </w:rPr>
  </w:style>
  <w:style w:type="character" w:customStyle="1" w:styleId="94">
    <w:name w:val="标题 1 Char Char"/>
    <w:qFormat/>
    <w:uiPriority w:val="0"/>
    <w:rPr>
      <w:rFonts w:ascii="宋体" w:hAnsi="宋体" w:eastAsia="黑体"/>
      <w:b/>
      <w:bCs/>
      <w:kern w:val="44"/>
      <w:sz w:val="28"/>
      <w:szCs w:val="44"/>
      <w:lang w:val="en-US" w:eastAsia="zh-CN" w:bidi="ar-SA"/>
    </w:rPr>
  </w:style>
  <w:style w:type="character" w:customStyle="1" w:styleId="95">
    <w:name w:val="16"/>
    <w:basedOn w:val="42"/>
    <w:qFormat/>
    <w:uiPriority w:val="0"/>
  </w:style>
  <w:style w:type="character" w:customStyle="1" w:styleId="96">
    <w:name w:val="批注框文本 Char Char"/>
    <w:qFormat/>
    <w:uiPriority w:val="0"/>
    <w:rPr>
      <w:rFonts w:ascii="Times New Roman" w:hAnsi="Times New Roman" w:eastAsia="宋体" w:cs="Times New Roman"/>
      <w:sz w:val="18"/>
      <w:szCs w:val="18"/>
    </w:rPr>
  </w:style>
  <w:style w:type="character" w:customStyle="1" w:styleId="97">
    <w:name w:val="font11"/>
    <w:qFormat/>
    <w:uiPriority w:val="0"/>
    <w:rPr>
      <w:rFonts w:hint="eastAsia" w:ascii="宋体" w:hAnsi="宋体" w:eastAsia="宋体" w:cs="宋体"/>
      <w:color w:val="000000"/>
      <w:sz w:val="21"/>
      <w:szCs w:val="21"/>
      <w:u w:val="none"/>
    </w:rPr>
  </w:style>
  <w:style w:type="character" w:customStyle="1" w:styleId="98">
    <w:name w:val="正文缩进2格 Char Char"/>
    <w:link w:val="99"/>
    <w:qFormat/>
    <w:uiPriority w:val="0"/>
    <w:rPr>
      <w:rFonts w:ascii="仿宋_GB2312" w:hAnsi="宋体" w:eastAsia="仿宋_GB2312"/>
      <w:sz w:val="28"/>
    </w:rPr>
  </w:style>
  <w:style w:type="paragraph" w:customStyle="1" w:styleId="99">
    <w:name w:val="正文缩进2格"/>
    <w:basedOn w:val="1"/>
    <w:link w:val="98"/>
    <w:qFormat/>
    <w:uiPriority w:val="0"/>
    <w:pPr>
      <w:spacing w:line="600" w:lineRule="exact"/>
      <w:ind w:firstLine="639" w:firstLineChars="206"/>
    </w:pPr>
    <w:rPr>
      <w:rFonts w:ascii="仿宋_GB2312" w:hAnsi="宋体" w:eastAsia="仿宋_GB2312"/>
      <w:sz w:val="28"/>
    </w:rPr>
  </w:style>
  <w:style w:type="character" w:customStyle="1" w:styleId="100">
    <w:name w:val="页眉 Char Char"/>
    <w:uiPriority w:val="0"/>
    <w:rPr>
      <w:rFonts w:ascii="Times New Roman" w:hAnsi="Times New Roman" w:eastAsia="宋体" w:cs="Times New Roman"/>
      <w:sz w:val="18"/>
      <w:szCs w:val="18"/>
    </w:rPr>
  </w:style>
  <w:style w:type="character" w:customStyle="1" w:styleId="101">
    <w:name w:val="正文缩进 Char"/>
    <w:uiPriority w:val="0"/>
    <w:rPr>
      <w:kern w:val="2"/>
      <w:sz w:val="21"/>
      <w:szCs w:val="24"/>
    </w:rPr>
  </w:style>
  <w:style w:type="character" w:customStyle="1" w:styleId="102">
    <w:name w:val="表正文 Char2"/>
    <w:qFormat/>
    <w:uiPriority w:val="0"/>
    <w:rPr>
      <w:rFonts w:eastAsia="宋体"/>
      <w:kern w:val="2"/>
      <w:sz w:val="21"/>
      <w:szCs w:val="24"/>
      <w:lang w:val="en-US" w:eastAsia="zh-CN" w:bidi="ar-SA"/>
    </w:rPr>
  </w:style>
  <w:style w:type="character" w:customStyle="1" w:styleId="103">
    <w:name w:val="title"/>
    <w:basedOn w:val="42"/>
    <w:uiPriority w:val="0"/>
  </w:style>
  <w:style w:type="character" w:customStyle="1" w:styleId="104">
    <w:name w:val="标题 3 Char1"/>
    <w:qFormat/>
    <w:uiPriority w:val="0"/>
    <w:rPr>
      <w:rFonts w:eastAsia="宋体"/>
      <w:b/>
      <w:bCs/>
      <w:kern w:val="2"/>
      <w:sz w:val="32"/>
      <w:szCs w:val="32"/>
      <w:lang w:val="en-US" w:eastAsia="zh-CN" w:bidi="ar-SA"/>
    </w:rPr>
  </w:style>
  <w:style w:type="character" w:customStyle="1" w:styleId="105">
    <w:name w:val="日期 Char1"/>
    <w:qFormat/>
    <w:uiPriority w:val="0"/>
    <w:rPr>
      <w:kern w:val="2"/>
      <w:sz w:val="21"/>
      <w:szCs w:val="24"/>
    </w:rPr>
  </w:style>
  <w:style w:type="character" w:customStyle="1" w:styleId="106">
    <w:name w:val="样式1 Char Char Char Char Char"/>
    <w:link w:val="107"/>
    <w:uiPriority w:val="0"/>
    <w:rPr>
      <w:sz w:val="24"/>
    </w:rPr>
  </w:style>
  <w:style w:type="paragraph" w:customStyle="1" w:styleId="107">
    <w:name w:val="样式1"/>
    <w:basedOn w:val="1"/>
    <w:link w:val="106"/>
    <w:uiPriority w:val="0"/>
    <w:pPr>
      <w:adjustRightInd w:val="0"/>
      <w:spacing w:line="400" w:lineRule="atLeast"/>
      <w:textAlignment w:val="baseline"/>
    </w:pPr>
    <w:rPr>
      <w:sz w:val="24"/>
    </w:rPr>
  </w:style>
  <w:style w:type="character" w:customStyle="1" w:styleId="108">
    <w:name w:val="标题 Char Char"/>
    <w:qFormat/>
    <w:uiPriority w:val="0"/>
    <w:rPr>
      <w:rFonts w:ascii="Arial" w:hAnsi="Arial" w:eastAsia="隶书" w:cs="Arial"/>
      <w:b/>
      <w:bCs/>
      <w:sz w:val="32"/>
      <w:szCs w:val="32"/>
    </w:rPr>
  </w:style>
  <w:style w:type="character" w:customStyle="1" w:styleId="109">
    <w:name w:val="正文文本缩进 3 Char Char"/>
    <w:uiPriority w:val="0"/>
    <w:rPr>
      <w:rFonts w:ascii="Times New Roman" w:hAnsi="Times New Roman" w:eastAsia="宋体" w:cs="Times New Roman"/>
      <w:szCs w:val="20"/>
    </w:rPr>
  </w:style>
  <w:style w:type="paragraph" w:customStyle="1" w:styleId="110">
    <w:name w:val="表格文字"/>
    <w:basedOn w:val="1"/>
    <w:qFormat/>
    <w:uiPriority w:val="0"/>
    <w:pPr>
      <w:spacing w:before="25" w:after="25"/>
      <w:jc w:val="left"/>
    </w:pPr>
    <w:rPr>
      <w:rFonts w:ascii="Times New Roman" w:hAnsi="Times New Roman" w:eastAsia="宋体" w:cs="Times New Roman"/>
      <w:bCs/>
      <w:spacing w:val="10"/>
      <w:kern w:val="0"/>
      <w:sz w:val="24"/>
      <w:szCs w:val="20"/>
    </w:rPr>
  </w:style>
  <w:style w:type="paragraph" w:customStyle="1" w:styleId="111">
    <w:name w:val="List Paragraph1"/>
    <w:basedOn w:val="1"/>
    <w:qFormat/>
    <w:uiPriority w:val="0"/>
    <w:pPr>
      <w:ind w:firstLine="420" w:firstLineChars="200"/>
    </w:pPr>
    <w:rPr>
      <w:rFonts w:ascii="Times New Roman" w:hAnsi="Times New Roman" w:eastAsia="宋体" w:cs="Times New Roman"/>
      <w:szCs w:val="24"/>
    </w:rPr>
  </w:style>
  <w:style w:type="paragraph" w:customStyle="1" w:styleId="112">
    <w:name w:val="题注4"/>
    <w:basedOn w:val="1"/>
    <w:next w:val="10"/>
    <w:qFormat/>
    <w:uiPriority w:val="0"/>
    <w:pPr>
      <w:ind w:left="-132" w:leftChars="-64" w:right="-105" w:rightChars="-50" w:hanging="2"/>
      <w:jc w:val="center"/>
    </w:pPr>
    <w:rPr>
      <w:rFonts w:ascii="Times New Roman" w:hAnsi="Times New Roman" w:eastAsia="宋体" w:cs="Times New Roman"/>
      <w:b/>
      <w:color w:val="FF0000"/>
      <w:szCs w:val="21"/>
      <w:lang w:val="en-GB"/>
    </w:rPr>
  </w:style>
  <w:style w:type="paragraph" w:customStyle="1" w:styleId="113">
    <w:name w:val="zw"/>
    <w:basedOn w:val="1"/>
    <w:uiPriority w:val="0"/>
    <w:pPr>
      <w:widowControl/>
      <w:spacing w:before="30"/>
      <w:ind w:left="100" w:right="100"/>
    </w:pPr>
    <w:rPr>
      <w:rFonts w:ascii="方正书宋简体" w:hAnsi="宋体" w:eastAsia="方正书宋简体" w:cs="Times New Roman"/>
      <w:color w:val="000000"/>
      <w:kern w:val="0"/>
      <w:szCs w:val="21"/>
    </w:rPr>
  </w:style>
  <w:style w:type="paragraph" w:customStyle="1" w:styleId="114">
    <w:name w:val="Char"/>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15">
    <w:name w:val="TOC Heading"/>
    <w:basedOn w:val="2"/>
    <w:next w:val="1"/>
    <w:uiPriority w:val="0"/>
    <w:pPr>
      <w:widowControl/>
      <w:spacing w:before="480" w:after="0" w:line="276" w:lineRule="auto"/>
      <w:jc w:val="left"/>
      <w:outlineLvl w:val="9"/>
    </w:pPr>
    <w:rPr>
      <w:rFonts w:ascii="Cambria" w:hAnsi="Cambria" w:cs="黑体"/>
      <w:b w:val="0"/>
      <w:color w:val="365F90"/>
      <w:kern w:val="0"/>
      <w:sz w:val="28"/>
      <w:szCs w:val="28"/>
      <w:lang w:val="en-US" w:eastAsia="zh-CN"/>
    </w:rPr>
  </w:style>
  <w:style w:type="paragraph" w:customStyle="1" w:styleId="116">
    <w:name w:val="Char Char Char Char1"/>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117">
    <w:name w:val="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118">
    <w:name w:val="Table Paragraph"/>
    <w:basedOn w:val="1"/>
    <w:qFormat/>
    <w:uiPriority w:val="99"/>
    <w:rPr>
      <w:rFonts w:ascii="Calibri" w:hAnsi="Calibri" w:eastAsia="宋体" w:cs="Times New Roman"/>
      <w:szCs w:val="24"/>
    </w:rPr>
  </w:style>
  <w:style w:type="paragraph" w:customStyle="1" w:styleId="119">
    <w:name w:val="Char Char Char Char Char Char Char"/>
    <w:basedOn w:val="1"/>
    <w:qFormat/>
    <w:uiPriority w:val="0"/>
    <w:pPr>
      <w:tabs>
        <w:tab w:val="left" w:pos="425"/>
      </w:tabs>
      <w:ind w:left="425" w:hanging="425"/>
    </w:pPr>
    <w:rPr>
      <w:rFonts w:ascii="Times New Roman" w:hAnsi="Times New Roman" w:eastAsia="仿宋_GB2312" w:cs="Times New Roman"/>
      <w:kern w:val="24"/>
      <w:sz w:val="24"/>
      <w:szCs w:val="24"/>
    </w:rPr>
  </w:style>
  <w:style w:type="paragraph" w:customStyle="1" w:styleId="120">
    <w:name w:val="inf"/>
    <w:basedOn w:val="1"/>
    <w:uiPriority w:val="0"/>
    <w:pPr>
      <w:widowControl/>
      <w:spacing w:before="100" w:beforeAutospacing="1" w:after="100" w:afterAutospacing="1" w:line="320" w:lineRule="atLeast"/>
      <w:jc w:val="left"/>
    </w:pPr>
    <w:rPr>
      <w:rFonts w:ascii="宋体" w:hAnsi="宋体" w:eastAsia="宋体" w:cs="宋体"/>
      <w:color w:val="000000"/>
      <w:kern w:val="0"/>
      <w:sz w:val="20"/>
      <w:szCs w:val="20"/>
    </w:rPr>
  </w:style>
  <w:style w:type="paragraph" w:customStyle="1" w:styleId="121">
    <w:name w:val="Char Char2"/>
    <w:basedOn w:val="1"/>
    <w:qFormat/>
    <w:uiPriority w:val="0"/>
    <w:rPr>
      <w:rFonts w:ascii="宋体" w:hAnsi="宋体" w:eastAsia="宋体" w:cs="Times New Roman"/>
      <w:b/>
      <w:sz w:val="28"/>
      <w:szCs w:val="28"/>
    </w:rPr>
  </w:style>
  <w:style w:type="paragraph" w:customStyle="1" w:styleId="122">
    <w:name w:val="xl25"/>
    <w:basedOn w:val="1"/>
    <w:uiPriority w:val="0"/>
    <w:pPr>
      <w:widowControl/>
      <w:pBdr>
        <w:bottom w:val="single" w:color="auto" w:sz="4" w:space="0"/>
        <w:right w:val="single" w:color="auto" w:sz="4" w:space="0"/>
      </w:pBdr>
      <w:spacing w:before="100" w:beforeAutospacing="1" w:after="100" w:afterAutospacing="1"/>
      <w:jc w:val="center"/>
    </w:pPr>
    <w:rPr>
      <w:rFonts w:ascii="宋体" w:hAnsi="宋体" w:eastAsia="宋体" w:cs="Times New Roman"/>
      <w:kern w:val="0"/>
      <w:szCs w:val="21"/>
    </w:rPr>
  </w:style>
  <w:style w:type="paragraph" w:customStyle="1" w:styleId="123">
    <w:name w:val="Revision"/>
    <w:semiHidden/>
    <w:uiPriority w:val="99"/>
    <w:rPr>
      <w:rFonts w:ascii="Times New Roman" w:hAnsi="Times New Roman" w:eastAsia="宋体" w:cs="Times New Roman"/>
      <w:kern w:val="2"/>
      <w:sz w:val="21"/>
      <w:szCs w:val="24"/>
      <w:lang w:val="en-US" w:eastAsia="zh-CN" w:bidi="ar-SA"/>
    </w:rPr>
  </w:style>
  <w:style w:type="paragraph" w:customStyle="1" w:styleId="124">
    <w:name w:val="保留正文"/>
    <w:basedOn w:val="14"/>
    <w:qFormat/>
    <w:uiPriority w:val="0"/>
    <w:pPr>
      <w:keepNext/>
      <w:spacing w:after="160"/>
    </w:pPr>
  </w:style>
  <w:style w:type="paragraph" w:customStyle="1" w:styleId="125">
    <w:name w:val="TOC Heading1"/>
    <w:basedOn w:val="2"/>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26">
    <w:name w:val="列出段落1"/>
    <w:basedOn w:val="1"/>
    <w:qFormat/>
    <w:uiPriority w:val="34"/>
    <w:pPr>
      <w:ind w:firstLine="420" w:firstLineChars="200"/>
    </w:pPr>
    <w:rPr>
      <w:rFonts w:ascii="Times New Roman" w:hAnsi="Times New Roman" w:eastAsia="宋体" w:cs="Times New Roman"/>
      <w:szCs w:val="24"/>
    </w:rPr>
  </w:style>
  <w:style w:type="paragraph" w:customStyle="1" w:styleId="127">
    <w:name w:val="默认段落字体 Para Char"/>
    <w:basedOn w:val="1"/>
    <w:qFormat/>
    <w:uiPriority w:val="0"/>
    <w:rPr>
      <w:rFonts w:ascii="宋体" w:hAnsi="宋体" w:eastAsia="宋体" w:cs="Times New Roman"/>
      <w:b/>
      <w:sz w:val="28"/>
      <w:szCs w:val="28"/>
    </w:rPr>
  </w:style>
  <w:style w:type="paragraph" w:customStyle="1" w:styleId="128">
    <w:name w:val="图"/>
    <w:basedOn w:val="1"/>
    <w:qFormat/>
    <w:uiPriority w:val="0"/>
    <w:pPr>
      <w:keepNext/>
      <w:adjustRightInd w:val="0"/>
      <w:spacing w:before="60" w:after="60" w:line="300" w:lineRule="auto"/>
      <w:jc w:val="center"/>
      <w:textAlignment w:val="center"/>
    </w:pPr>
    <w:rPr>
      <w:rFonts w:ascii="Times New Roman" w:hAnsi="Times New Roman" w:eastAsia="宋体" w:cs="Times New Roman"/>
      <w:snapToGrid w:val="0"/>
      <w:spacing w:val="20"/>
      <w:kern w:val="0"/>
      <w:sz w:val="24"/>
      <w:szCs w:val="20"/>
      <w:lang w:val="en-US" w:eastAsia="zh-CN"/>
    </w:rPr>
  </w:style>
  <w:style w:type="paragraph" w:customStyle="1" w:styleId="129">
    <w:name w:val="Char Char Char"/>
    <w:basedOn w:val="1"/>
    <w:qFormat/>
    <w:uiPriority w:val="0"/>
    <w:pPr>
      <w:spacing w:line="360" w:lineRule="auto"/>
      <w:ind w:firstLine="560" w:firstLineChars="200"/>
    </w:pPr>
    <w:rPr>
      <w:rFonts w:ascii="Times New Roman" w:hAnsi="Times New Roman" w:eastAsia="宋体" w:cs="Times New Roman"/>
      <w:szCs w:val="20"/>
    </w:rPr>
  </w:style>
  <w:style w:type="paragraph" w:customStyle="1" w:styleId="130">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kern w:val="2"/>
      <w:sz w:val="21"/>
      <w:szCs w:val="22"/>
      <w:lang w:val="en-US" w:eastAsia="zh-CN" w:bidi="ar-SA"/>
    </w:rPr>
  </w:style>
  <w:style w:type="paragraph" w:customStyle="1" w:styleId="131">
    <w:name w:val="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132">
    <w:name w:val="_Style 1"/>
    <w:basedOn w:val="1"/>
    <w:qFormat/>
    <w:uiPriority w:val="34"/>
    <w:pPr>
      <w:ind w:firstLine="420" w:firstLineChars="200"/>
    </w:pPr>
    <w:rPr>
      <w:rFonts w:ascii="Calibri" w:hAnsi="Calibri" w:eastAsia="宋体" w:cs="Times New Roman"/>
    </w:rPr>
  </w:style>
  <w:style w:type="paragraph" w:customStyle="1" w:styleId="133">
    <w:name w:val="列出段落2"/>
    <w:basedOn w:val="1"/>
    <w:uiPriority w:val="0"/>
    <w:pPr>
      <w:ind w:firstLine="420" w:firstLineChars="200"/>
    </w:pPr>
    <w:rPr>
      <w:rFonts w:ascii="Times New Roman" w:hAnsi="Times New Roman" w:eastAsia="宋体" w:cs="Times New Roman"/>
      <w:szCs w:val="24"/>
    </w:rPr>
  </w:style>
  <w:style w:type="paragraph" w:styleId="134">
    <w:name w:val="List Paragraph"/>
    <w:basedOn w:val="1"/>
    <w:qFormat/>
    <w:uiPriority w:val="34"/>
    <w:pPr>
      <w:ind w:firstLine="420" w:firstLineChars="200"/>
    </w:pPr>
    <w:rPr>
      <w:rFonts w:ascii="Times New Roman" w:hAnsi="Times New Roman" w:eastAsia="宋体" w:cs="Times New Roman"/>
      <w:szCs w:val="24"/>
    </w:rPr>
  </w:style>
  <w:style w:type="paragraph" w:customStyle="1" w:styleId="135">
    <w:name w:val="p0"/>
    <w:basedOn w:val="1"/>
    <w:qFormat/>
    <w:uiPriority w:val="0"/>
    <w:pPr>
      <w:widowControl/>
    </w:pPr>
    <w:rPr>
      <w:rFonts w:ascii="宋体" w:hAnsi="宋体" w:eastAsia="宋体" w:cs="宋体"/>
      <w:kern w:val="0"/>
      <w:szCs w:val="21"/>
    </w:rPr>
  </w:style>
  <w:style w:type="paragraph" w:customStyle="1" w:styleId="136">
    <w:name w:val="p3"/>
    <w:basedOn w:val="1"/>
    <w:uiPriority w:val="0"/>
    <w:pPr>
      <w:spacing w:line="30" w:lineRule="atLeast"/>
      <w:jc w:val="center"/>
    </w:pPr>
    <w:rPr>
      <w:rFonts w:hint="eastAsia" w:ascii="宋体" w:hAnsi="宋体" w:eastAsia="宋体" w:cs="宋体"/>
      <w:kern w:val="0"/>
      <w:sz w:val="36"/>
      <w:szCs w:val="36"/>
    </w:rPr>
  </w:style>
  <w:style w:type="paragraph" w:customStyle="1" w:styleId="137">
    <w:name w:val="*正文"/>
    <w:basedOn w:val="1"/>
    <w:qFormat/>
    <w:uiPriority w:val="0"/>
    <w:pPr>
      <w:widowControl/>
      <w:spacing w:line="360" w:lineRule="auto"/>
      <w:ind w:firstLine="200" w:firstLineChars="200"/>
      <w:jc w:val="left"/>
    </w:pPr>
    <w:rPr>
      <w:rFonts w:ascii="仿宋_GB2312" w:hAnsi="Calibri" w:eastAsia="宋体" w:cs="Times New Roman"/>
      <w:sz w:val="24"/>
      <w:szCs w:val="28"/>
    </w:rPr>
  </w:style>
  <w:style w:type="paragraph" w:customStyle="1" w:styleId="138">
    <w:name w:val="p8"/>
    <w:basedOn w:val="1"/>
    <w:qFormat/>
    <w:uiPriority w:val="0"/>
    <w:pPr>
      <w:spacing w:line="30" w:lineRule="atLeast"/>
      <w:jc w:val="left"/>
    </w:pPr>
    <w:rPr>
      <w:rFonts w:hint="eastAsia" w:ascii="宋体" w:hAnsi="宋体" w:eastAsia="宋体" w:cs="宋体"/>
      <w:kern w:val="0"/>
      <w:szCs w:val="21"/>
    </w:rPr>
  </w:style>
  <w:style w:type="paragraph" w:customStyle="1" w:styleId="139">
    <w:name w:val="普通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customStyle="1" w:styleId="140">
    <w:name w:val="USE 1"/>
    <w:basedOn w:val="1"/>
    <w:uiPriority w:val="0"/>
    <w:pPr>
      <w:spacing w:line="200" w:lineRule="atLeast"/>
      <w:jc w:val="left"/>
    </w:pPr>
    <w:rPr>
      <w:rFonts w:ascii="宋体" w:hAnsi="宋体" w:eastAsia="宋体" w:cs="Times New Roman"/>
      <w:b/>
      <w:sz w:val="24"/>
      <w:szCs w:val="28"/>
    </w:rPr>
  </w:style>
  <w:style w:type="paragraph" w:customStyle="1" w:styleId="141">
    <w:name w:val="办公自动化专用标题"/>
    <w:basedOn w:val="15"/>
    <w:qFormat/>
    <w:uiPriority w:val="0"/>
    <w:pPr>
      <w:spacing w:line="560" w:lineRule="atLeast"/>
    </w:pPr>
    <w:rPr>
      <w:rFonts w:ascii="宋体" w:hAnsi="Arial"/>
      <w:bCs w:val="0"/>
      <w:sz w:val="44"/>
      <w:szCs w:val="20"/>
      <w:lang w:val="en-US" w:eastAsia="zh-CN"/>
    </w:rPr>
  </w:style>
  <w:style w:type="paragraph" w:customStyle="1" w:styleId="142">
    <w:name w:val="p19"/>
    <w:basedOn w:val="1"/>
    <w:uiPriority w:val="0"/>
    <w:pPr>
      <w:spacing w:line="30" w:lineRule="atLeast"/>
      <w:jc w:val="left"/>
    </w:pPr>
    <w:rPr>
      <w:rFonts w:ascii="黑体" w:hAnsi="宋体" w:eastAsia="黑体" w:cs="黑体"/>
      <w:kern w:val="0"/>
      <w:sz w:val="28"/>
      <w:szCs w:val="28"/>
    </w:rPr>
  </w:style>
  <w:style w:type="paragraph" w:customStyle="1" w:styleId="143">
    <w:name w:val="题注5"/>
    <w:basedOn w:val="1"/>
    <w:next w:val="10"/>
    <w:qFormat/>
    <w:uiPriority w:val="0"/>
    <w:pPr>
      <w:jc w:val="center"/>
    </w:pPr>
    <w:rPr>
      <w:rFonts w:ascii="Times New Roman" w:hAnsi="Times New Roman" w:eastAsia="宋体" w:cs="Times New Roman"/>
      <w:b/>
      <w:color w:val="000000"/>
      <w:sz w:val="24"/>
      <w:szCs w:val="21"/>
    </w:rPr>
  </w:style>
  <w:style w:type="paragraph" w:customStyle="1" w:styleId="144">
    <w:name w:val="Default"/>
    <w:qFormat/>
    <w:uiPriority w:val="0"/>
    <w:pPr>
      <w:widowControl w:val="0"/>
      <w:autoSpaceDE w:val="0"/>
      <w:autoSpaceDN w:val="0"/>
      <w:adjustRightInd w:val="0"/>
    </w:pPr>
    <w:rPr>
      <w:rFonts w:ascii="Arial Narrow" w:hAnsi="Arial Narrow" w:eastAsia="宋体" w:cs="Arial Narrow"/>
      <w:color w:val="000000"/>
      <w:kern w:val="0"/>
      <w:sz w:val="24"/>
      <w:szCs w:val="24"/>
      <w:lang w:val="en-US" w:eastAsia="zh-CN" w:bidi="ar-SA"/>
    </w:rPr>
  </w:style>
  <w:style w:type="paragraph" w:customStyle="1" w:styleId="145">
    <w:name w:val="Char1"/>
    <w:basedOn w:val="1"/>
    <w:uiPriority w:val="0"/>
    <w:rPr>
      <w:rFonts w:ascii="仿宋_GB2312" w:hAnsi="Times New Roman" w:eastAsia="仿宋_GB2312" w:cs="Times New Roman"/>
      <w:b/>
      <w:sz w:val="32"/>
      <w:szCs w:val="32"/>
    </w:rPr>
  </w:style>
  <w:style w:type="paragraph" w:customStyle="1" w:styleId="146">
    <w:name w:val="msolistparagraph"/>
    <w:basedOn w:val="1"/>
    <w:qFormat/>
    <w:uiPriority w:val="0"/>
    <w:pPr>
      <w:ind w:firstLine="420" w:firstLineChars="200"/>
    </w:pPr>
    <w:rPr>
      <w:rFonts w:ascii="Times New Roman" w:hAnsi="Times New Roman" w:eastAsia="宋体" w:cs="Times New Roman"/>
      <w:szCs w:val="24"/>
    </w:rPr>
  </w:style>
  <w:style w:type="paragraph" w:styleId="147">
    <w:name w:val="No Spacing"/>
    <w:qFormat/>
    <w:uiPriority w:val="1"/>
    <w:pPr>
      <w:widowControl w:val="0"/>
      <w:ind w:firstLine="200" w:firstLineChars="200"/>
      <w:jc w:val="both"/>
    </w:pPr>
    <w:rPr>
      <w:rFonts w:ascii="Times New Roman" w:hAnsi="Times New Roman" w:eastAsia="宋体" w:cs="Times New Roman"/>
      <w:kern w:val="2"/>
      <w:sz w:val="21"/>
      <w:szCs w:val="22"/>
      <w:lang w:val="en-US" w:eastAsia="zh-CN" w:bidi="ar-SA"/>
    </w:rPr>
  </w:style>
  <w:style w:type="paragraph" w:customStyle="1" w:styleId="148">
    <w:name w:val="引言二级条标题"/>
    <w:basedOn w:val="1"/>
    <w:next w:val="130"/>
    <w:qFormat/>
    <w:uiPriority w:val="0"/>
    <w:pPr>
      <w:widowControl/>
      <w:numPr>
        <w:ilvl w:val="1"/>
        <w:numId w:val="1"/>
      </w:numPr>
      <w:tabs>
        <w:tab w:val="left" w:pos="360"/>
        <w:tab w:val="left" w:pos="1200"/>
        <w:tab w:val="left" w:pos="1320"/>
      </w:tabs>
    </w:pPr>
    <w:rPr>
      <w:rFonts w:ascii="宋体" w:hAnsi="宋体" w:eastAsia="黑体" w:cs="Times New Roman"/>
      <w:sz w:val="22"/>
      <w:szCs w:val="20"/>
    </w:rPr>
  </w:style>
  <w:style w:type="paragraph" w:customStyle="1" w:styleId="149">
    <w:name w:val="正文 A"/>
    <w:uiPriority w:val="0"/>
    <w:pPr>
      <w:widowControl w:val="0"/>
      <w:jc w:val="both"/>
    </w:pPr>
    <w:rPr>
      <w:rFonts w:ascii="Times New Roman" w:hAnsi="Times New Roman" w:eastAsia="ヒラギノ角ゴ Pro W3" w:cs="Times New Roman"/>
      <w:color w:val="000000"/>
      <w:kern w:val="2"/>
      <w:sz w:val="21"/>
      <w:szCs w:val="20"/>
      <w:lang w:val="en-US" w:eastAsia="zh-CN" w:bidi="ar-SA"/>
    </w:rPr>
  </w:style>
  <w:style w:type="paragraph" w:customStyle="1" w:styleId="150">
    <w:name w:val="文档正文"/>
    <w:basedOn w:val="1"/>
    <w:qFormat/>
    <w:uiPriority w:val="0"/>
    <w:pPr>
      <w:adjustRightInd w:val="0"/>
      <w:spacing w:line="480" w:lineRule="atLeast"/>
      <w:ind w:firstLine="567" w:firstLineChars="200"/>
      <w:textAlignment w:val="baseline"/>
    </w:pPr>
    <w:rPr>
      <w:rFonts w:ascii="长城仿宋" w:hAnsi="Calibri" w:eastAsia="宋体" w:cs="Times New Roman"/>
      <w:kern w:val="0"/>
      <w:szCs w:val="20"/>
    </w:rPr>
  </w:style>
  <w:style w:type="paragraph" w:customStyle="1" w:styleId="151">
    <w:name w:val="0级"/>
    <w:basedOn w:val="1"/>
    <w:qFormat/>
    <w:uiPriority w:val="0"/>
    <w:pPr>
      <w:ind w:left="420" w:hanging="420"/>
    </w:pPr>
    <w:rPr>
      <w:rFonts w:ascii="宋体" w:hAnsi="宋体" w:eastAsia="宋体" w:cs="Times New Roman"/>
      <w:color w:val="000000"/>
      <w:szCs w:val="21"/>
    </w:rPr>
  </w:style>
  <w:style w:type="paragraph" w:customStyle="1" w:styleId="152">
    <w:name w:val="正文缩进1"/>
    <w:basedOn w:val="1"/>
    <w:qFormat/>
    <w:uiPriority w:val="0"/>
    <w:pPr>
      <w:ind w:firstLine="420" w:firstLineChars="200"/>
    </w:pPr>
    <w:rPr>
      <w:rFonts w:ascii="Calibri" w:hAnsi="Calibri" w:eastAsia="宋体" w:cs="Times New Roman"/>
      <w:szCs w:val="24"/>
    </w:rPr>
  </w:style>
  <w:style w:type="paragraph" w:customStyle="1" w:styleId="153">
    <w:name w:val="！表格内容"/>
    <w:basedOn w:val="1"/>
    <w:qFormat/>
    <w:uiPriority w:val="0"/>
    <w:pPr>
      <w:spacing w:line="320" w:lineRule="atLeast"/>
    </w:pPr>
    <w:rPr>
      <w:rFonts w:ascii="Times New Roman" w:hAnsi="Times New Roman" w:eastAsia="宋体" w:cs="Times New Roman"/>
      <w:szCs w:val="24"/>
    </w:rPr>
  </w:style>
  <w:style w:type="table" w:customStyle="1" w:styleId="154">
    <w:name w:val="网格型1"/>
    <w:basedOn w:val="4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5">
    <w:name w:val="font71"/>
    <w:basedOn w:val="42"/>
    <w:qFormat/>
    <w:uiPriority w:val="0"/>
    <w:rPr>
      <w:rFonts w:hint="eastAsia" w:ascii="宋体" w:hAnsi="宋体" w:eastAsia="宋体" w:cs="宋体"/>
      <w:color w:val="FF0000"/>
      <w:sz w:val="22"/>
      <w:szCs w:val="22"/>
      <w:u w:val="none"/>
    </w:rPr>
  </w:style>
  <w:style w:type="character" w:customStyle="1" w:styleId="156">
    <w:name w:val="font81"/>
    <w:basedOn w:val="42"/>
    <w:qFormat/>
    <w:uiPriority w:val="0"/>
    <w:rPr>
      <w:rFonts w:hint="eastAsia" w:ascii="宋体" w:hAnsi="宋体" w:eastAsia="宋体" w:cs="宋体"/>
      <w:b/>
      <w:bCs/>
      <w:color w:val="0000FF"/>
      <w:sz w:val="22"/>
      <w:szCs w:val="22"/>
      <w:u w:val="single"/>
    </w:rPr>
  </w:style>
  <w:style w:type="character" w:customStyle="1" w:styleId="157">
    <w:name w:val="font51"/>
    <w:basedOn w:val="42"/>
    <w:qFormat/>
    <w:uiPriority w:val="0"/>
    <w:rPr>
      <w:rFonts w:hint="eastAsia" w:ascii="宋体" w:hAnsi="宋体" w:eastAsia="宋体" w:cs="宋体"/>
      <w:b/>
      <w:bCs/>
      <w:color w:val="FF0000"/>
      <w:sz w:val="22"/>
      <w:szCs w:val="22"/>
      <w:u w:val="none"/>
    </w:rPr>
  </w:style>
  <w:style w:type="character" w:customStyle="1" w:styleId="158">
    <w:name w:val="font91"/>
    <w:basedOn w:val="42"/>
    <w:qFormat/>
    <w:uiPriority w:val="0"/>
    <w:rPr>
      <w:rFonts w:hint="eastAsia" w:ascii="宋体" w:hAnsi="宋体" w:eastAsia="宋体" w:cs="宋体"/>
      <w:color w:val="000000"/>
      <w:sz w:val="21"/>
      <w:szCs w:val="21"/>
      <w:u w:val="none"/>
    </w:rPr>
  </w:style>
  <w:style w:type="character" w:customStyle="1" w:styleId="159">
    <w:name w:val="font61"/>
    <w:basedOn w:val="42"/>
    <w:qFormat/>
    <w:uiPriority w:val="0"/>
    <w:rPr>
      <w:rFonts w:hint="eastAsia" w:ascii="宋体" w:hAnsi="宋体" w:eastAsia="宋体" w:cs="宋体"/>
      <w:color w:val="000000"/>
      <w:sz w:val="22"/>
      <w:szCs w:val="22"/>
      <w:u w:val="none"/>
    </w:rPr>
  </w:style>
  <w:style w:type="character" w:customStyle="1" w:styleId="160">
    <w:name w:val="font101"/>
    <w:basedOn w:val="42"/>
    <w:uiPriority w:val="0"/>
    <w:rPr>
      <w:rFonts w:hint="default" w:ascii="Times New Roman" w:hAnsi="Times New Roman" w:cs="Times New Roman"/>
      <w:b/>
      <w:bCs/>
      <w:color w:val="000000"/>
      <w:sz w:val="21"/>
      <w:szCs w:val="21"/>
      <w:u w:val="none"/>
    </w:rPr>
  </w:style>
  <w:style w:type="character" w:customStyle="1" w:styleId="161">
    <w:name w:val="font112"/>
    <w:basedOn w:val="42"/>
    <w:uiPriority w:val="0"/>
    <w:rPr>
      <w:rFonts w:hint="eastAsia" w:ascii="宋体" w:hAnsi="宋体" w:eastAsia="宋体" w:cs="宋体"/>
      <w:color w:val="0000FF"/>
      <w:sz w:val="22"/>
      <w:szCs w:val="22"/>
      <w:u w:val="none"/>
    </w:rPr>
  </w:style>
  <w:style w:type="table" w:customStyle="1" w:styleId="162">
    <w:name w:val="网格型2"/>
    <w:basedOn w:val="4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
    <w:name w:val="网格型3"/>
    <w:basedOn w:val="4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4">
    <w:name w:val="网格型4"/>
    <w:basedOn w:val="4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2" Type="http://schemas.openxmlformats.org/officeDocument/2006/relationships/fontTable" Target="fontTable.xml"/><Relationship Id="rId71" Type="http://schemas.openxmlformats.org/officeDocument/2006/relationships/numbering" Target="numbering.xml"/><Relationship Id="rId70" Type="http://schemas.openxmlformats.org/officeDocument/2006/relationships/image" Target="media/image67.jpeg"/><Relationship Id="rId7" Type="http://schemas.openxmlformats.org/officeDocument/2006/relationships/image" Target="media/image4.pn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pn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pn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33</Pages>
  <Words>11465</Words>
  <Characters>13031</Characters>
  <Lines>136</Lines>
  <Paragraphs>38</Paragraphs>
  <TotalTime>1</TotalTime>
  <ScaleCrop>false</ScaleCrop>
  <LinksUpToDate>false</LinksUpToDate>
  <CharactersWithSpaces>13038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2025-09-30T08:05:00Z</dcterms:created>
  <dc:creator>TAN</dc:creator>
  <cp:lastModifiedBy>过眼～云烟～</cp:lastModifiedBy>
  <dcterms:modified xsi:type="dcterms:W3CDTF">2025-09-30T08:07:09Z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eyJoZGlkIjoiYjU3ZDE5YWNkMGVkMDJjZTBmOTQ1OGE4M2ZhZjBiNTEiLCJ1c2VySWQiOiIzMjMwNDEyNDYifQ==</vt:lpwstr>
  </property>
  <property fmtid="{D5CDD505-2E9C-101B-9397-08002B2CF9AE}" pid="3" name="KSOProductBuildVer">
    <vt:lpwstr>2052-12.1.0.22529</vt:lpwstr>
  </property>
  <property fmtid="{D5CDD505-2E9C-101B-9397-08002B2CF9AE}" pid="4" name="ICV">
    <vt:lpwstr>EF61AA3F383141958350D3FAFBA0EA14_13</vt:lpwstr>
  </property>
</Properties>
</file>