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C186" w14:textId="77777777" w:rsidR="008D3249" w:rsidRPr="008D3249" w:rsidRDefault="008D3249" w:rsidP="008D3249">
      <w:pPr>
        <w:keepNext/>
        <w:keepLines/>
        <w:spacing w:after="0" w:line="360" w:lineRule="auto"/>
        <w:jc w:val="center"/>
        <w:outlineLvl w:val="0"/>
        <w:rPr>
          <w:rFonts w:ascii="宋体" w:eastAsia="宋体" w:hAnsi="宋体" w:cs="宋体" w:hint="eastAsia"/>
          <w:b/>
          <w:kern w:val="44"/>
          <w:sz w:val="44"/>
          <w:szCs w:val="22"/>
          <w14:ligatures w14:val="none"/>
        </w:rPr>
      </w:pPr>
      <w:r w:rsidRPr="008D3249">
        <w:rPr>
          <w:rFonts w:ascii="宋体" w:eastAsia="宋体" w:hAnsi="宋体" w:cs="宋体" w:hint="eastAsia"/>
          <w:b/>
          <w:kern w:val="44"/>
          <w:sz w:val="44"/>
          <w:szCs w:val="22"/>
          <w14:ligatures w14:val="none"/>
        </w:rPr>
        <w:fldChar w:fldCharType="begin"/>
      </w:r>
      <w:r w:rsidRPr="008D3249">
        <w:rPr>
          <w:rFonts w:ascii="宋体" w:eastAsia="宋体" w:hAnsi="宋体" w:cs="宋体" w:hint="eastAsia"/>
          <w:b/>
          <w:kern w:val="44"/>
          <w:sz w:val="44"/>
          <w:szCs w:val="22"/>
          <w14:ligatures w14:val="none"/>
        </w:rPr>
        <w:instrText xml:space="preserve"> HYPERLINK \l "_Toc488762883" </w:instrText>
      </w:r>
      <w:r w:rsidRPr="008D3249">
        <w:rPr>
          <w:rFonts w:ascii="宋体" w:eastAsia="宋体" w:hAnsi="宋体" w:cs="宋体" w:hint="eastAsia"/>
          <w:b/>
          <w:kern w:val="44"/>
          <w:sz w:val="44"/>
          <w:szCs w:val="22"/>
          <w14:ligatures w14:val="none"/>
        </w:rPr>
        <w:fldChar w:fldCharType="separate"/>
      </w:r>
      <w:r w:rsidRPr="008D3249">
        <w:rPr>
          <w:rFonts w:ascii="宋体" w:eastAsia="宋体" w:hAnsi="宋体" w:cs="宋体" w:hint="eastAsia"/>
          <w:b/>
          <w:kern w:val="44"/>
          <w:sz w:val="44"/>
          <w:szCs w:val="21"/>
          <w14:ligatures w14:val="none"/>
        </w:rPr>
        <w:t>征集</w:t>
      </w:r>
      <w:r w:rsidRPr="008D3249">
        <w:rPr>
          <w:rFonts w:ascii="宋体" w:eastAsia="宋体" w:hAnsi="宋体" w:cs="宋体" w:hint="eastAsia"/>
          <w:b/>
          <w:kern w:val="44"/>
          <w:sz w:val="44"/>
          <w:szCs w:val="22"/>
          <w14:ligatures w14:val="none"/>
        </w:rPr>
        <w:t>项目需求</w:t>
      </w:r>
      <w:r w:rsidRPr="008D3249">
        <w:rPr>
          <w:rFonts w:ascii="宋体" w:eastAsia="宋体" w:hAnsi="宋体" w:cs="宋体" w:hint="eastAsia"/>
          <w:b/>
          <w:kern w:val="44"/>
          <w:sz w:val="44"/>
          <w:szCs w:val="22"/>
          <w14:ligatures w14:val="none"/>
        </w:rPr>
        <w:fldChar w:fldCharType="end"/>
      </w:r>
    </w:p>
    <w:p w14:paraId="0951279F" w14:textId="77777777" w:rsidR="008D3249" w:rsidRPr="008D3249" w:rsidRDefault="008D3249" w:rsidP="008D3249">
      <w:pPr>
        <w:spacing w:after="0" w:line="360" w:lineRule="auto"/>
        <w:jc w:val="both"/>
        <w:rPr>
          <w:rFonts w:ascii="宋体" w:eastAsia="宋体" w:hAnsi="宋体" w:cs="宋体" w:hint="eastAsia"/>
          <w:b/>
          <w:sz w:val="21"/>
          <w:szCs w:val="21"/>
          <w14:ligatures w14:val="none"/>
        </w:rPr>
      </w:pPr>
      <w:r w:rsidRPr="008D3249">
        <w:rPr>
          <w:rFonts w:ascii="宋体" w:eastAsia="宋体" w:hAnsi="宋体" w:cs="宋体" w:hint="eastAsia"/>
          <w:b/>
          <w:sz w:val="21"/>
          <w:szCs w:val="21"/>
          <w14:ligatures w14:val="none"/>
        </w:rPr>
        <w:t>一、采购项目概况</w:t>
      </w:r>
    </w:p>
    <w:p w14:paraId="0969AEA5"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bCs/>
          <w:sz w:val="21"/>
          <w:szCs w:val="21"/>
          <w14:ligatures w14:val="none"/>
        </w:rPr>
      </w:pPr>
      <w:bookmarkStart w:id="0" w:name="_Toc279597459"/>
      <w:r w:rsidRPr="008D3249">
        <w:rPr>
          <w:rFonts w:ascii="宋体" w:eastAsia="宋体" w:hAnsi="宋体" w:cs="黑体" w:hint="eastAsia"/>
          <w:bCs/>
          <w:sz w:val="21"/>
          <w:szCs w:val="21"/>
          <w14:ligatures w14:val="none"/>
        </w:rPr>
        <w:t>为落实《福田区打造人工智能先锋城市核心区工作方案（2024-2026年）》部署要求，助力打造具有核心竞争力</w:t>
      </w:r>
      <w:proofErr w:type="gramStart"/>
      <w:r w:rsidRPr="008D3249">
        <w:rPr>
          <w:rFonts w:ascii="宋体" w:eastAsia="宋体" w:hAnsi="宋体" w:cs="黑体" w:hint="eastAsia"/>
          <w:bCs/>
          <w:sz w:val="21"/>
          <w:szCs w:val="21"/>
          <w14:ligatures w14:val="none"/>
        </w:rPr>
        <w:t>的模力企业</w:t>
      </w:r>
      <w:proofErr w:type="gramEnd"/>
      <w:r w:rsidRPr="008D3249">
        <w:rPr>
          <w:rFonts w:ascii="宋体" w:eastAsia="宋体" w:hAnsi="宋体" w:cs="黑体" w:hint="eastAsia"/>
          <w:bCs/>
          <w:sz w:val="21"/>
          <w:szCs w:val="21"/>
          <w14:ligatures w14:val="none"/>
        </w:rPr>
        <w:t>与特色</w:t>
      </w:r>
      <w:proofErr w:type="gramStart"/>
      <w:r w:rsidRPr="008D3249">
        <w:rPr>
          <w:rFonts w:ascii="宋体" w:eastAsia="宋体" w:hAnsi="宋体" w:cs="黑体" w:hint="eastAsia"/>
          <w:bCs/>
          <w:sz w:val="21"/>
          <w:szCs w:val="21"/>
          <w14:ligatures w14:val="none"/>
        </w:rPr>
        <w:t>化垂类</w:t>
      </w:r>
      <w:proofErr w:type="gramEnd"/>
      <w:r w:rsidRPr="008D3249">
        <w:rPr>
          <w:rFonts w:ascii="宋体" w:eastAsia="宋体" w:hAnsi="宋体" w:cs="黑体" w:hint="eastAsia"/>
          <w:bCs/>
          <w:sz w:val="21"/>
          <w:szCs w:val="21"/>
          <w14:ligatures w14:val="none"/>
        </w:rPr>
        <w:t>模型生态高地，持续推动大模型与先进算法向产业深度赋能，促进科研数据安全有序跨境流动试点工作，拟委托第三方机构提供服务，协助开展人工智能大模型备案、算法备案合</w:t>
      </w:r>
      <w:proofErr w:type="gramStart"/>
      <w:r w:rsidRPr="008D3249">
        <w:rPr>
          <w:rFonts w:ascii="宋体" w:eastAsia="宋体" w:hAnsi="宋体" w:cs="黑体" w:hint="eastAsia"/>
          <w:bCs/>
          <w:sz w:val="21"/>
          <w:szCs w:val="21"/>
          <w14:ligatures w14:val="none"/>
        </w:rPr>
        <w:t>规</w:t>
      </w:r>
      <w:proofErr w:type="gramEnd"/>
      <w:r w:rsidRPr="008D3249">
        <w:rPr>
          <w:rFonts w:ascii="宋体" w:eastAsia="宋体" w:hAnsi="宋体" w:cs="黑体" w:hint="eastAsia"/>
          <w:bCs/>
          <w:sz w:val="21"/>
          <w:szCs w:val="21"/>
          <w14:ligatures w14:val="none"/>
        </w:rPr>
        <w:t>指导服务，推进跨境数据流通试点应用工作。</w:t>
      </w:r>
    </w:p>
    <w:p w14:paraId="365DA60A" w14:textId="77777777" w:rsidR="008D3249" w:rsidRPr="008D3249" w:rsidRDefault="008D3249" w:rsidP="008D3249">
      <w:pPr>
        <w:spacing w:after="0" w:line="360" w:lineRule="auto"/>
        <w:jc w:val="both"/>
        <w:rPr>
          <w:rFonts w:ascii="宋体" w:eastAsia="宋体" w:hAnsi="宋体" w:cs="宋体" w:hint="eastAsia"/>
          <w:b/>
          <w:sz w:val="21"/>
          <w:szCs w:val="21"/>
          <w14:ligatures w14:val="none"/>
        </w:rPr>
      </w:pPr>
      <w:r w:rsidRPr="008D3249">
        <w:rPr>
          <w:rFonts w:ascii="宋体" w:eastAsia="宋体" w:hAnsi="宋体" w:cs="宋体" w:hint="eastAsia"/>
          <w:b/>
          <w:sz w:val="21"/>
          <w:szCs w:val="21"/>
          <w14:ligatures w14:val="none"/>
        </w:rPr>
        <w:t>二、技术要求</w:t>
      </w:r>
      <w:bookmarkEnd w:id="0"/>
    </w:p>
    <w:p w14:paraId="41B7AD04" w14:textId="77777777" w:rsidR="008D3249" w:rsidRPr="008D3249" w:rsidRDefault="008D3249" w:rsidP="008D3249">
      <w:pPr>
        <w:tabs>
          <w:tab w:val="left" w:pos="540"/>
        </w:tabs>
        <w:adjustRightInd w:val="0"/>
        <w:snapToGrid w:val="0"/>
        <w:spacing w:after="0" w:line="360" w:lineRule="auto"/>
        <w:jc w:val="center"/>
        <w:rPr>
          <w:rFonts w:ascii="宋体" w:eastAsia="宋体" w:hAnsi="宋体" w:cs="黑体" w:hint="eastAsia"/>
          <w:b/>
          <w:bCs/>
          <w:color w:val="000000"/>
          <w:kern w:val="0"/>
          <w:sz w:val="21"/>
          <w:szCs w:val="21"/>
          <w14:ligatures w14:val="none"/>
        </w:rPr>
      </w:pPr>
      <w:r w:rsidRPr="008D3249">
        <w:rPr>
          <w:rFonts w:ascii="宋体" w:eastAsia="宋体" w:hAnsi="宋体" w:cs="黑体" w:hint="eastAsia"/>
          <w:b/>
          <w:bCs/>
          <w:color w:val="000000"/>
          <w:kern w:val="0"/>
          <w:sz w:val="21"/>
          <w:szCs w:val="21"/>
          <w14:ligatures w14:val="none"/>
        </w:rPr>
        <w:t>（一）项目管理和服务要求</w:t>
      </w:r>
    </w:p>
    <w:p w14:paraId="3E75550F"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color w:val="000000"/>
          <w:kern w:val="0"/>
          <w:sz w:val="21"/>
          <w:szCs w:val="21"/>
          <w14:ligatures w14:val="none"/>
        </w:rPr>
      </w:pPr>
      <w:r w:rsidRPr="008D3249">
        <w:rPr>
          <w:rFonts w:ascii="宋体" w:eastAsia="宋体" w:hAnsi="宋体" w:cs="黑体" w:hint="eastAsia"/>
          <w:color w:val="000000"/>
          <w:kern w:val="0"/>
          <w:sz w:val="21"/>
          <w:szCs w:val="21"/>
          <w14:ligatures w14:val="none"/>
        </w:rPr>
        <w:t>本项目主要要求包含以下三部分服务内容：</w:t>
      </w:r>
    </w:p>
    <w:p w14:paraId="364CFBCA"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color w:val="000000"/>
          <w:kern w:val="0"/>
          <w:sz w:val="21"/>
          <w:szCs w:val="21"/>
          <w14:ligatures w14:val="none"/>
        </w:rPr>
      </w:pPr>
      <w:r w:rsidRPr="008D3249">
        <w:rPr>
          <w:rFonts w:ascii="宋体" w:eastAsia="宋体" w:hAnsi="宋体" w:cs="黑体" w:hint="eastAsia"/>
          <w:color w:val="000000"/>
          <w:kern w:val="0"/>
          <w:sz w:val="21"/>
          <w:szCs w:val="21"/>
          <w14:ligatures w14:val="none"/>
        </w:rPr>
        <w:t>1、企业大模型备案合</w:t>
      </w:r>
      <w:proofErr w:type="gramStart"/>
      <w:r w:rsidRPr="008D3249">
        <w:rPr>
          <w:rFonts w:ascii="宋体" w:eastAsia="宋体" w:hAnsi="宋体" w:cs="黑体" w:hint="eastAsia"/>
          <w:color w:val="000000"/>
          <w:kern w:val="0"/>
          <w:sz w:val="21"/>
          <w:szCs w:val="21"/>
          <w14:ligatures w14:val="none"/>
        </w:rPr>
        <w:t>规</w:t>
      </w:r>
      <w:proofErr w:type="gramEnd"/>
      <w:r w:rsidRPr="008D3249">
        <w:rPr>
          <w:rFonts w:ascii="宋体" w:eastAsia="宋体" w:hAnsi="宋体" w:cs="黑体" w:hint="eastAsia"/>
          <w:color w:val="000000"/>
          <w:kern w:val="0"/>
          <w:sz w:val="21"/>
          <w:szCs w:val="21"/>
          <w14:ligatures w14:val="none"/>
        </w:rPr>
        <w:t>指导服务</w:t>
      </w:r>
    </w:p>
    <w:p w14:paraId="426437F8"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color w:val="000000"/>
          <w:kern w:val="0"/>
          <w:sz w:val="21"/>
          <w:szCs w:val="21"/>
          <w14:ligatures w14:val="none"/>
        </w:rPr>
      </w:pPr>
      <w:r w:rsidRPr="008D3249">
        <w:rPr>
          <w:rFonts w:ascii="宋体" w:eastAsia="宋体" w:hAnsi="宋体" w:cs="黑体" w:hint="eastAsia"/>
          <w:color w:val="000000"/>
          <w:kern w:val="0"/>
          <w:sz w:val="21"/>
          <w:szCs w:val="21"/>
          <w14:ligatures w14:val="none"/>
        </w:rPr>
        <w:t>（1）前置咨询服务</w:t>
      </w:r>
    </w:p>
    <w:p w14:paraId="19C3F8CB"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color w:val="000000"/>
          <w:kern w:val="0"/>
          <w:sz w:val="21"/>
          <w:szCs w:val="21"/>
          <w14:ligatures w14:val="none"/>
        </w:rPr>
      </w:pPr>
      <w:r w:rsidRPr="008D3249">
        <w:rPr>
          <w:rFonts w:ascii="宋体" w:eastAsia="宋体" w:hAnsi="宋体" w:cs="黑体" w:hint="eastAsia"/>
          <w:color w:val="000000"/>
          <w:kern w:val="0"/>
          <w:sz w:val="21"/>
          <w:szCs w:val="21"/>
          <w14:ligatures w14:val="none"/>
        </w:rPr>
        <w:t>响应人中标后须在深圳市内设固定服务窗口，并</w:t>
      </w:r>
      <w:proofErr w:type="gramStart"/>
      <w:r w:rsidRPr="008D3249">
        <w:rPr>
          <w:rFonts w:ascii="宋体" w:eastAsia="宋体" w:hAnsi="宋体" w:cs="黑体" w:hint="eastAsia"/>
          <w:color w:val="000000"/>
          <w:kern w:val="0"/>
          <w:sz w:val="21"/>
          <w:szCs w:val="21"/>
          <w14:ligatures w14:val="none"/>
        </w:rPr>
        <w:t>开通专</w:t>
      </w:r>
      <w:proofErr w:type="gramEnd"/>
      <w:r w:rsidRPr="008D3249">
        <w:rPr>
          <w:rFonts w:ascii="宋体" w:eastAsia="宋体" w:hAnsi="宋体" w:cs="黑体" w:hint="eastAsia"/>
          <w:color w:val="000000"/>
          <w:kern w:val="0"/>
          <w:sz w:val="21"/>
          <w:szCs w:val="21"/>
          <w14:ligatures w14:val="none"/>
        </w:rPr>
        <w:t>属咨询邮箱，接收企业大模型备案相关基础性、常见性问题，每周汇总后统一回复。</w:t>
      </w:r>
    </w:p>
    <w:p w14:paraId="0E2C331B"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color w:val="000000"/>
          <w:kern w:val="0"/>
          <w:sz w:val="21"/>
          <w:szCs w:val="21"/>
          <w14:ligatures w14:val="none"/>
        </w:rPr>
      </w:pPr>
      <w:r w:rsidRPr="008D3249">
        <w:rPr>
          <w:rFonts w:ascii="宋体" w:eastAsia="宋体" w:hAnsi="宋体" w:cs="黑体" w:hint="eastAsia"/>
          <w:color w:val="000000"/>
          <w:kern w:val="0"/>
          <w:sz w:val="21"/>
          <w:szCs w:val="21"/>
          <w14:ligatures w14:val="none"/>
        </w:rPr>
        <w:t>（2）“一对一”备案指导服务</w:t>
      </w:r>
    </w:p>
    <w:p w14:paraId="50B13E7E"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color w:val="000000"/>
          <w:kern w:val="0"/>
          <w:sz w:val="21"/>
          <w:szCs w:val="21"/>
          <w14:ligatures w14:val="none"/>
        </w:rPr>
      </w:pPr>
      <w:r w:rsidRPr="008D3249">
        <w:rPr>
          <w:rFonts w:ascii="宋体" w:eastAsia="宋体" w:hAnsi="宋体" w:cs="黑体" w:hint="eastAsia"/>
          <w:color w:val="000000"/>
          <w:kern w:val="0"/>
          <w:sz w:val="21"/>
          <w:szCs w:val="21"/>
          <w14:ligatures w14:val="none"/>
        </w:rPr>
        <w:t>响应人根据采购人提供的企业名单，为企业提供“一对一”专项指导服务。服务内容具体包括：</w:t>
      </w:r>
    </w:p>
    <w:p w14:paraId="3AB73DA4"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color w:val="000000"/>
          <w:kern w:val="0"/>
          <w:sz w:val="21"/>
          <w:szCs w:val="21"/>
          <w14:ligatures w14:val="none"/>
        </w:rPr>
      </w:pPr>
      <w:r w:rsidRPr="008D3249">
        <w:rPr>
          <w:rFonts w:ascii="宋体" w:eastAsia="宋体" w:hAnsi="宋体" w:cs="黑体" w:hint="eastAsia"/>
          <w:color w:val="000000"/>
          <w:kern w:val="0"/>
          <w:sz w:val="21"/>
          <w:szCs w:val="21"/>
          <w14:ligatures w14:val="none"/>
        </w:rPr>
        <w:t>备案登记要求答疑：针对企业大模型备案的特定需求，提供《生成式人工智能服务管理暂行办法》《互联网信息服务深度合成管理规定》等大模型备案相关的要求答疑服务；</w:t>
      </w:r>
    </w:p>
    <w:p w14:paraId="22C49C90"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color w:val="000000"/>
          <w:kern w:val="0"/>
          <w:sz w:val="21"/>
          <w:szCs w:val="21"/>
          <w14:ligatures w14:val="none"/>
        </w:rPr>
      </w:pPr>
      <w:r w:rsidRPr="008D3249">
        <w:rPr>
          <w:rFonts w:ascii="宋体" w:eastAsia="宋体" w:hAnsi="宋体" w:cs="黑体" w:hint="eastAsia"/>
          <w:color w:val="000000"/>
          <w:kern w:val="0"/>
          <w:sz w:val="21"/>
          <w:szCs w:val="21"/>
          <w14:ligatures w14:val="none"/>
        </w:rPr>
        <w:t>备案书面材料规范化核验：对企业提交的大模型备案书面材料进行初核并反馈初核意见，明确补充修改方向，指导企业完成备案所需必备材料的准备工作。对已完成大模型备案书面材料准备的企业，接收其提交的备案书面材料，完成规范化核验，提升企业备案材料的质量；</w:t>
      </w:r>
    </w:p>
    <w:p w14:paraId="6BB70DF0"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color w:val="000000"/>
          <w:kern w:val="0"/>
          <w:sz w:val="21"/>
          <w:szCs w:val="21"/>
          <w14:ligatures w14:val="none"/>
        </w:rPr>
      </w:pPr>
      <w:r w:rsidRPr="008D3249">
        <w:rPr>
          <w:rFonts w:ascii="宋体" w:eastAsia="宋体" w:hAnsi="宋体" w:cs="黑体" w:hint="eastAsia"/>
          <w:color w:val="000000"/>
          <w:kern w:val="0"/>
          <w:sz w:val="21"/>
          <w:szCs w:val="21"/>
          <w14:ligatures w14:val="none"/>
        </w:rPr>
        <w:t>备案准备工作指导：提供大模型备案准备工作指导服务，包括：协助企业了解备案准备工作的构成要素和基本流程、明确企业备案准备工作目标、根据企业提交的备案材料帮助企业了解材料的后续完善方向和是否满足提交要求等。</w:t>
      </w:r>
    </w:p>
    <w:p w14:paraId="689E90EB"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color w:val="000000"/>
          <w:kern w:val="0"/>
          <w:sz w:val="21"/>
          <w:szCs w:val="21"/>
          <w14:ligatures w14:val="none"/>
        </w:rPr>
      </w:pPr>
      <w:r w:rsidRPr="008D3249">
        <w:rPr>
          <w:rFonts w:ascii="宋体" w:eastAsia="宋体" w:hAnsi="宋体" w:cs="黑体" w:hint="eastAsia"/>
          <w:color w:val="000000"/>
          <w:kern w:val="0"/>
          <w:sz w:val="21"/>
          <w:szCs w:val="21"/>
          <w14:ligatures w14:val="none"/>
        </w:rPr>
        <w:t>2、数据跨境流动相关工作</w:t>
      </w:r>
    </w:p>
    <w:p w14:paraId="262A7465"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color w:val="000000"/>
          <w:kern w:val="0"/>
          <w:sz w:val="21"/>
          <w:szCs w:val="21"/>
          <w14:ligatures w14:val="none"/>
        </w:rPr>
      </w:pPr>
      <w:r w:rsidRPr="008D3249">
        <w:rPr>
          <w:rFonts w:ascii="宋体" w:eastAsia="宋体" w:hAnsi="宋体" w:cs="黑体" w:hint="eastAsia"/>
          <w:color w:val="000000"/>
          <w:kern w:val="0"/>
          <w:sz w:val="21"/>
          <w:szCs w:val="21"/>
          <w14:ligatures w14:val="none"/>
        </w:rPr>
        <w:t>开展跨境数据流通试点应用，引导上下游企业安全共享数据。</w:t>
      </w:r>
    </w:p>
    <w:p w14:paraId="45C0052E"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color w:val="000000"/>
          <w:kern w:val="0"/>
          <w:sz w:val="21"/>
          <w:szCs w:val="21"/>
          <w14:ligatures w14:val="none"/>
        </w:rPr>
      </w:pPr>
      <w:r w:rsidRPr="008D3249">
        <w:rPr>
          <w:rFonts w:ascii="宋体" w:eastAsia="宋体" w:hAnsi="宋体" w:cs="黑体" w:hint="eastAsia"/>
          <w:color w:val="000000"/>
          <w:kern w:val="0"/>
          <w:sz w:val="21"/>
          <w:szCs w:val="21"/>
          <w14:ligatures w14:val="none"/>
        </w:rPr>
        <w:t>（1）行业跨境数据流动合</w:t>
      </w:r>
      <w:proofErr w:type="gramStart"/>
      <w:r w:rsidRPr="008D3249">
        <w:rPr>
          <w:rFonts w:ascii="宋体" w:eastAsia="宋体" w:hAnsi="宋体" w:cs="黑体" w:hint="eastAsia"/>
          <w:color w:val="000000"/>
          <w:kern w:val="0"/>
          <w:sz w:val="21"/>
          <w:szCs w:val="21"/>
          <w14:ligatures w14:val="none"/>
        </w:rPr>
        <w:t>规</w:t>
      </w:r>
      <w:proofErr w:type="gramEnd"/>
      <w:r w:rsidRPr="008D3249">
        <w:rPr>
          <w:rFonts w:ascii="宋体" w:eastAsia="宋体" w:hAnsi="宋体" w:cs="黑体" w:hint="eastAsia"/>
          <w:color w:val="000000"/>
          <w:kern w:val="0"/>
          <w:sz w:val="21"/>
          <w:szCs w:val="21"/>
          <w14:ligatures w14:val="none"/>
        </w:rPr>
        <w:t>指引编制服务响应人须配合采购人开展福田区人工智能相关试点行业跨境数据流动试点工作，为该试点行业编制数据跨境流动合</w:t>
      </w:r>
      <w:proofErr w:type="gramStart"/>
      <w:r w:rsidRPr="008D3249">
        <w:rPr>
          <w:rFonts w:ascii="宋体" w:eastAsia="宋体" w:hAnsi="宋体" w:cs="黑体" w:hint="eastAsia"/>
          <w:color w:val="000000"/>
          <w:kern w:val="0"/>
          <w:sz w:val="21"/>
          <w:szCs w:val="21"/>
          <w14:ligatures w14:val="none"/>
        </w:rPr>
        <w:t>规</w:t>
      </w:r>
      <w:proofErr w:type="gramEnd"/>
      <w:r w:rsidRPr="008D3249">
        <w:rPr>
          <w:rFonts w:ascii="宋体" w:eastAsia="宋体" w:hAnsi="宋体" w:cs="黑体" w:hint="eastAsia"/>
          <w:color w:val="000000"/>
          <w:kern w:val="0"/>
          <w:sz w:val="21"/>
          <w:szCs w:val="21"/>
          <w14:ligatures w14:val="none"/>
        </w:rPr>
        <w:t>指引，引导行业企业数据安全合</w:t>
      </w:r>
      <w:proofErr w:type="gramStart"/>
      <w:r w:rsidRPr="008D3249">
        <w:rPr>
          <w:rFonts w:ascii="宋体" w:eastAsia="宋体" w:hAnsi="宋体" w:cs="黑体" w:hint="eastAsia"/>
          <w:color w:val="000000"/>
          <w:kern w:val="0"/>
          <w:sz w:val="21"/>
          <w:szCs w:val="21"/>
          <w14:ligatures w14:val="none"/>
        </w:rPr>
        <w:t>规</w:t>
      </w:r>
      <w:proofErr w:type="gramEnd"/>
      <w:r w:rsidRPr="008D3249">
        <w:rPr>
          <w:rFonts w:ascii="宋体" w:eastAsia="宋体" w:hAnsi="宋体" w:cs="黑体" w:hint="eastAsia"/>
          <w:color w:val="000000"/>
          <w:kern w:val="0"/>
          <w:sz w:val="21"/>
          <w:szCs w:val="21"/>
          <w14:ligatures w14:val="none"/>
        </w:rPr>
        <w:t>跨境流动。</w:t>
      </w:r>
    </w:p>
    <w:p w14:paraId="7293A247"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color w:val="000000"/>
          <w:kern w:val="0"/>
          <w:sz w:val="21"/>
          <w:szCs w:val="21"/>
          <w14:ligatures w14:val="none"/>
        </w:rPr>
      </w:pPr>
      <w:r w:rsidRPr="008D3249">
        <w:rPr>
          <w:rFonts w:ascii="宋体" w:eastAsia="宋体" w:hAnsi="宋体" w:cs="黑体" w:hint="eastAsia"/>
          <w:color w:val="000000"/>
          <w:kern w:val="0"/>
          <w:sz w:val="21"/>
          <w:szCs w:val="21"/>
          <w14:ligatures w14:val="none"/>
        </w:rPr>
        <w:t>（2）数据跨境流动合</w:t>
      </w:r>
      <w:proofErr w:type="gramStart"/>
      <w:r w:rsidRPr="008D3249">
        <w:rPr>
          <w:rFonts w:ascii="宋体" w:eastAsia="宋体" w:hAnsi="宋体" w:cs="黑体" w:hint="eastAsia"/>
          <w:color w:val="000000"/>
          <w:kern w:val="0"/>
          <w:sz w:val="21"/>
          <w:szCs w:val="21"/>
          <w14:ligatures w14:val="none"/>
        </w:rPr>
        <w:t>规</w:t>
      </w:r>
      <w:proofErr w:type="gramEnd"/>
      <w:r w:rsidRPr="008D3249">
        <w:rPr>
          <w:rFonts w:ascii="宋体" w:eastAsia="宋体" w:hAnsi="宋体" w:cs="黑体" w:hint="eastAsia"/>
          <w:color w:val="000000"/>
          <w:kern w:val="0"/>
          <w:sz w:val="21"/>
          <w:szCs w:val="21"/>
          <w14:ligatures w14:val="none"/>
        </w:rPr>
        <w:t>指导服务</w:t>
      </w:r>
    </w:p>
    <w:p w14:paraId="24C58591"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color w:val="000000"/>
          <w:kern w:val="0"/>
          <w:sz w:val="21"/>
          <w:szCs w:val="21"/>
          <w14:ligatures w14:val="none"/>
        </w:rPr>
      </w:pPr>
      <w:r w:rsidRPr="008D3249">
        <w:rPr>
          <w:rFonts w:ascii="宋体" w:eastAsia="宋体" w:hAnsi="宋体" w:cs="黑体" w:hint="eastAsia"/>
          <w:color w:val="000000"/>
          <w:kern w:val="0"/>
          <w:sz w:val="21"/>
          <w:szCs w:val="21"/>
          <w14:ligatures w14:val="none"/>
        </w:rPr>
        <w:t>响应人须为有数据跨境流动合</w:t>
      </w:r>
      <w:proofErr w:type="gramStart"/>
      <w:r w:rsidRPr="008D3249">
        <w:rPr>
          <w:rFonts w:ascii="宋体" w:eastAsia="宋体" w:hAnsi="宋体" w:cs="黑体" w:hint="eastAsia"/>
          <w:color w:val="000000"/>
          <w:kern w:val="0"/>
          <w:sz w:val="21"/>
          <w:szCs w:val="21"/>
          <w14:ligatures w14:val="none"/>
        </w:rPr>
        <w:t>规</w:t>
      </w:r>
      <w:proofErr w:type="gramEnd"/>
      <w:r w:rsidRPr="008D3249">
        <w:rPr>
          <w:rFonts w:ascii="宋体" w:eastAsia="宋体" w:hAnsi="宋体" w:cs="黑体" w:hint="eastAsia"/>
          <w:color w:val="000000"/>
          <w:kern w:val="0"/>
          <w:sz w:val="21"/>
          <w:szCs w:val="21"/>
          <w14:ligatures w14:val="none"/>
        </w:rPr>
        <w:t>需求的企业提供合</w:t>
      </w:r>
      <w:proofErr w:type="gramStart"/>
      <w:r w:rsidRPr="008D3249">
        <w:rPr>
          <w:rFonts w:ascii="宋体" w:eastAsia="宋体" w:hAnsi="宋体" w:cs="黑体" w:hint="eastAsia"/>
          <w:color w:val="000000"/>
          <w:kern w:val="0"/>
          <w:sz w:val="21"/>
          <w:szCs w:val="21"/>
          <w14:ligatures w14:val="none"/>
        </w:rPr>
        <w:t>规</w:t>
      </w:r>
      <w:proofErr w:type="gramEnd"/>
      <w:r w:rsidRPr="008D3249">
        <w:rPr>
          <w:rFonts w:ascii="宋体" w:eastAsia="宋体" w:hAnsi="宋体" w:cs="黑体" w:hint="eastAsia"/>
          <w:color w:val="000000"/>
          <w:kern w:val="0"/>
          <w:sz w:val="21"/>
          <w:szCs w:val="21"/>
          <w14:ligatures w14:val="none"/>
        </w:rPr>
        <w:t>指导服务，结合企业数据出境实际场景，提供数据跨境流动合</w:t>
      </w:r>
      <w:proofErr w:type="gramStart"/>
      <w:r w:rsidRPr="008D3249">
        <w:rPr>
          <w:rFonts w:ascii="宋体" w:eastAsia="宋体" w:hAnsi="宋体" w:cs="黑体" w:hint="eastAsia"/>
          <w:color w:val="000000"/>
          <w:kern w:val="0"/>
          <w:sz w:val="21"/>
          <w:szCs w:val="21"/>
          <w14:ligatures w14:val="none"/>
        </w:rPr>
        <w:t>规</w:t>
      </w:r>
      <w:proofErr w:type="gramEnd"/>
      <w:r w:rsidRPr="008D3249">
        <w:rPr>
          <w:rFonts w:ascii="宋体" w:eastAsia="宋体" w:hAnsi="宋体" w:cs="黑体" w:hint="eastAsia"/>
          <w:color w:val="000000"/>
          <w:kern w:val="0"/>
          <w:sz w:val="21"/>
          <w:szCs w:val="21"/>
          <w14:ligatures w14:val="none"/>
        </w:rPr>
        <w:t>指导服务，引导企业数据安全合</w:t>
      </w:r>
      <w:proofErr w:type="gramStart"/>
      <w:r w:rsidRPr="008D3249">
        <w:rPr>
          <w:rFonts w:ascii="宋体" w:eastAsia="宋体" w:hAnsi="宋体" w:cs="黑体" w:hint="eastAsia"/>
          <w:color w:val="000000"/>
          <w:kern w:val="0"/>
          <w:sz w:val="21"/>
          <w:szCs w:val="21"/>
          <w14:ligatures w14:val="none"/>
        </w:rPr>
        <w:t>规</w:t>
      </w:r>
      <w:proofErr w:type="gramEnd"/>
      <w:r w:rsidRPr="008D3249">
        <w:rPr>
          <w:rFonts w:ascii="宋体" w:eastAsia="宋体" w:hAnsi="宋体" w:cs="黑体" w:hint="eastAsia"/>
          <w:color w:val="000000"/>
          <w:kern w:val="0"/>
          <w:sz w:val="21"/>
          <w:szCs w:val="21"/>
          <w14:ligatures w14:val="none"/>
        </w:rPr>
        <w:t>跨境流动，具体包括：《数据出境安全评估办法》《个人信息出境标准合同办法》《促进和规范数据跨境流动规定》等</w:t>
      </w:r>
      <w:r w:rsidRPr="008D3249">
        <w:rPr>
          <w:rFonts w:ascii="宋体" w:eastAsia="宋体" w:hAnsi="宋体" w:cs="黑体" w:hint="eastAsia"/>
          <w:color w:val="000000"/>
          <w:kern w:val="0"/>
          <w:sz w:val="21"/>
          <w:szCs w:val="21"/>
          <w14:ligatures w14:val="none"/>
        </w:rPr>
        <w:lastRenderedPageBreak/>
        <w:t>数据跨境流动相关政策答疑；协助企业判断适用的数据跨境路径（数据出境安全评估、个人信息出境标准合同备案、粤港澳大湾区（内地、香港）个人信息跨境流动标准合同备案、粤港澳大湾区（内地、澳门）个人信息跨境流动标准合同备案等）；指导企业完成安全评估或备案材料编制等。</w:t>
      </w:r>
    </w:p>
    <w:p w14:paraId="48A1C43F"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color w:val="000000"/>
          <w:kern w:val="0"/>
          <w:sz w:val="21"/>
          <w:szCs w:val="21"/>
          <w14:ligatures w14:val="none"/>
        </w:rPr>
      </w:pPr>
      <w:r w:rsidRPr="008D3249">
        <w:rPr>
          <w:rFonts w:ascii="宋体" w:eastAsia="宋体" w:hAnsi="宋体" w:cs="黑体" w:hint="eastAsia"/>
          <w:color w:val="000000"/>
          <w:kern w:val="0"/>
          <w:sz w:val="21"/>
          <w:szCs w:val="21"/>
          <w14:ligatures w14:val="none"/>
        </w:rPr>
        <w:t>3、开展大模型备案、算法备案、数据跨境等人工智能相关事项的培训、指导、技术测评、应用等。</w:t>
      </w:r>
    </w:p>
    <w:p w14:paraId="00F2840D"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color w:val="000000"/>
          <w:kern w:val="0"/>
          <w:sz w:val="21"/>
          <w:szCs w:val="21"/>
          <w14:ligatures w14:val="none"/>
        </w:rPr>
      </w:pPr>
      <w:r w:rsidRPr="008D3249">
        <w:rPr>
          <w:rFonts w:ascii="宋体" w:eastAsia="宋体" w:hAnsi="宋体" w:cs="黑体" w:hint="eastAsia"/>
          <w:color w:val="000000"/>
          <w:kern w:val="0"/>
          <w:sz w:val="21"/>
          <w:szCs w:val="21"/>
          <w14:ligatures w14:val="none"/>
        </w:rPr>
        <w:t>根据采购人需要，按响应人提供的报价单开展以下服务：</w:t>
      </w:r>
    </w:p>
    <w:p w14:paraId="72C08E0F"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color w:val="000000"/>
          <w:kern w:val="0"/>
          <w:sz w:val="21"/>
          <w:szCs w:val="21"/>
          <w14:ligatures w14:val="none"/>
        </w:rPr>
      </w:pPr>
      <w:r w:rsidRPr="008D3249">
        <w:rPr>
          <w:rFonts w:ascii="宋体" w:eastAsia="宋体" w:hAnsi="宋体" w:cs="黑体" w:hint="eastAsia"/>
          <w:color w:val="000000"/>
          <w:kern w:val="0"/>
          <w:sz w:val="21"/>
          <w:szCs w:val="21"/>
          <w14:ligatures w14:val="none"/>
        </w:rPr>
        <w:t>（1）政策培训</w:t>
      </w:r>
    </w:p>
    <w:p w14:paraId="6016BD26"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color w:val="000000"/>
          <w:kern w:val="0"/>
          <w:sz w:val="21"/>
          <w:szCs w:val="21"/>
          <w14:ligatures w14:val="none"/>
        </w:rPr>
      </w:pPr>
      <w:r w:rsidRPr="008D3249">
        <w:rPr>
          <w:rFonts w:ascii="宋体" w:eastAsia="宋体" w:hAnsi="宋体" w:cs="黑体" w:hint="eastAsia"/>
          <w:color w:val="000000"/>
          <w:kern w:val="0"/>
          <w:sz w:val="21"/>
          <w:szCs w:val="21"/>
          <w14:ligatures w14:val="none"/>
        </w:rPr>
        <w:t>响应人邀请在大语言模型备案、算法备案或数据跨境流动相关领域的专家提供内部培训，主要讲授人工智能安全和治理、生成式人工智能技术风险、大模型备案工作要求、数据跨境流动政策法规、数据跨境流动工作要求等。</w:t>
      </w:r>
    </w:p>
    <w:p w14:paraId="63634F2B"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color w:val="000000"/>
          <w:kern w:val="0"/>
          <w:sz w:val="21"/>
          <w:szCs w:val="21"/>
          <w14:ligatures w14:val="none"/>
        </w:rPr>
      </w:pPr>
      <w:r w:rsidRPr="008D3249">
        <w:rPr>
          <w:rFonts w:ascii="宋体" w:eastAsia="宋体" w:hAnsi="宋体" w:cs="黑体" w:hint="eastAsia"/>
          <w:color w:val="000000"/>
          <w:kern w:val="0"/>
          <w:sz w:val="21"/>
          <w:szCs w:val="21"/>
          <w14:ligatures w14:val="none"/>
        </w:rPr>
        <w:t>（2）技术测评服务</w:t>
      </w:r>
    </w:p>
    <w:p w14:paraId="73E101D4"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color w:val="000000"/>
          <w:kern w:val="0"/>
          <w:sz w:val="21"/>
          <w:szCs w:val="21"/>
          <w14:ligatures w14:val="none"/>
        </w:rPr>
      </w:pPr>
      <w:r w:rsidRPr="008D3249">
        <w:rPr>
          <w:rFonts w:ascii="宋体" w:eastAsia="宋体" w:hAnsi="宋体" w:cs="黑体" w:hint="eastAsia"/>
          <w:color w:val="000000"/>
          <w:kern w:val="0"/>
          <w:sz w:val="21"/>
          <w:szCs w:val="21"/>
          <w14:ligatures w14:val="none"/>
        </w:rPr>
        <w:t>响应人为企业提供大模型技术测评服务，技术测评内容包括：验证大模型服务实际情况与备案材料的一致性、识别大模型服务存在的显著安全风险，验证大模型服务是否存在不符合国家相关法规及安全规范要求的问题等。</w:t>
      </w:r>
    </w:p>
    <w:p w14:paraId="1A1020B9"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color w:val="000000"/>
          <w:kern w:val="0"/>
          <w:sz w:val="21"/>
          <w:szCs w:val="21"/>
          <w14:ligatures w14:val="none"/>
        </w:rPr>
      </w:pPr>
      <w:r w:rsidRPr="008D3249">
        <w:rPr>
          <w:rFonts w:ascii="宋体" w:eastAsia="宋体" w:hAnsi="宋体" w:cs="黑体" w:hint="eastAsia"/>
          <w:color w:val="000000"/>
          <w:kern w:val="0"/>
          <w:sz w:val="21"/>
          <w:szCs w:val="21"/>
          <w14:ligatures w14:val="none"/>
        </w:rPr>
        <w:t>（3）根据采购人需要，开展其他大模型备案、算法备案、数据跨境等人工智能安全治理相关事项的培训、指导、技术测评、应用等。</w:t>
      </w:r>
    </w:p>
    <w:p w14:paraId="77C412AD"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hint="eastAsia"/>
          <w:color w:val="000000"/>
          <w:kern w:val="0"/>
          <w:sz w:val="21"/>
          <w:szCs w:val="21"/>
          <w14:ligatures w14:val="none"/>
        </w:rPr>
      </w:pPr>
    </w:p>
    <w:p w14:paraId="380D5CE7" w14:textId="77777777" w:rsidR="008D3249" w:rsidRPr="008D3249" w:rsidRDefault="008D3249" w:rsidP="008D3249">
      <w:pPr>
        <w:tabs>
          <w:tab w:val="left" w:pos="540"/>
        </w:tabs>
        <w:adjustRightInd w:val="0"/>
        <w:snapToGrid w:val="0"/>
        <w:spacing w:after="0" w:line="360" w:lineRule="auto"/>
        <w:jc w:val="center"/>
        <w:rPr>
          <w:rFonts w:ascii="宋体" w:eastAsia="宋体" w:hAnsi="宋体" w:cs="黑体" w:hint="eastAsia"/>
          <w:b/>
          <w:bCs/>
          <w:color w:val="000000"/>
          <w:kern w:val="0"/>
          <w:sz w:val="21"/>
          <w:szCs w:val="21"/>
          <w14:ligatures w14:val="none"/>
        </w:rPr>
      </w:pPr>
      <w:r w:rsidRPr="008D3249">
        <w:rPr>
          <w:rFonts w:ascii="宋体" w:eastAsia="宋体" w:hAnsi="宋体" w:cs="黑体" w:hint="eastAsia"/>
          <w:b/>
          <w:bCs/>
          <w:color w:val="000000"/>
          <w:kern w:val="0"/>
          <w:sz w:val="21"/>
          <w:szCs w:val="21"/>
          <w14:ligatures w14:val="none"/>
        </w:rPr>
        <w:t>（二）人员要求</w:t>
      </w:r>
    </w:p>
    <w:p w14:paraId="73B1CCAD" w14:textId="77777777" w:rsidR="008D3249" w:rsidRPr="008D3249" w:rsidRDefault="008D3249" w:rsidP="008D3249">
      <w:pPr>
        <w:tabs>
          <w:tab w:val="left" w:pos="540"/>
        </w:tabs>
        <w:adjustRightInd w:val="0"/>
        <w:snapToGrid w:val="0"/>
        <w:spacing w:after="0" w:line="360" w:lineRule="auto"/>
        <w:ind w:firstLineChars="200" w:firstLine="420"/>
        <w:jc w:val="both"/>
        <w:rPr>
          <w:rFonts w:ascii="宋体" w:eastAsia="宋体" w:hAnsi="宋体" w:cs="黑体"/>
          <w:color w:val="000000"/>
          <w:kern w:val="0"/>
          <w:sz w:val="21"/>
          <w:szCs w:val="21"/>
          <w14:ligatures w14:val="none"/>
        </w:rPr>
      </w:pPr>
      <w:r w:rsidRPr="008D3249">
        <w:rPr>
          <w:rFonts w:ascii="宋体" w:eastAsia="宋体" w:hAnsi="宋体" w:cs="黑体" w:hint="eastAsia"/>
          <w:color w:val="000000"/>
          <w:kern w:val="0"/>
          <w:sz w:val="21"/>
          <w:szCs w:val="21"/>
          <w14:ligatures w14:val="none"/>
        </w:rPr>
        <w:t>本项目拟派不少于11名工作人员，其中项目负责人1名，团队成员10名。</w:t>
      </w:r>
    </w:p>
    <w:p w14:paraId="070602FC" w14:textId="77777777" w:rsidR="008D3249" w:rsidRPr="008D3249" w:rsidRDefault="008D3249" w:rsidP="008D3249">
      <w:pPr>
        <w:spacing w:after="0" w:line="360" w:lineRule="auto"/>
        <w:jc w:val="both"/>
        <w:rPr>
          <w:rFonts w:ascii="宋体" w:eastAsia="宋体" w:hAnsi="宋体" w:cs="宋体"/>
          <w:b/>
          <w:bCs/>
          <w:sz w:val="21"/>
          <w:szCs w:val="21"/>
          <w14:ligatures w14:val="none"/>
        </w:rPr>
      </w:pPr>
    </w:p>
    <w:p w14:paraId="0CAD3406" w14:textId="77777777" w:rsidR="008D3249" w:rsidRPr="008D3249" w:rsidRDefault="008D3249" w:rsidP="008D3249">
      <w:pPr>
        <w:spacing w:after="0" w:line="360" w:lineRule="auto"/>
        <w:jc w:val="both"/>
        <w:rPr>
          <w:rFonts w:ascii="宋体" w:eastAsia="宋体" w:hAnsi="宋体" w:cs="宋体" w:hint="eastAsia"/>
          <w:b/>
          <w:bCs/>
          <w:sz w:val="21"/>
          <w:szCs w:val="21"/>
          <w14:ligatures w14:val="none"/>
        </w:rPr>
      </w:pPr>
      <w:r w:rsidRPr="008D3249">
        <w:rPr>
          <w:rFonts w:ascii="宋体" w:eastAsia="宋体" w:hAnsi="宋体" w:cs="宋体" w:hint="eastAsia"/>
          <w:b/>
          <w:bCs/>
          <w:sz w:val="21"/>
          <w:szCs w:val="21"/>
          <w14:ligatures w14:val="none"/>
        </w:rPr>
        <w:t>三、商务要求（注：以下商务条款均为实质性条款，供应商投标时均不得负偏离，否则按投标无效处理）</w:t>
      </w:r>
    </w:p>
    <w:p w14:paraId="6BB17FAD" w14:textId="77777777" w:rsidR="008D3249" w:rsidRPr="008D3249" w:rsidRDefault="008D3249" w:rsidP="008D3249">
      <w:pPr>
        <w:spacing w:after="0" w:line="360" w:lineRule="auto"/>
        <w:ind w:firstLineChars="200" w:firstLine="422"/>
        <w:jc w:val="both"/>
        <w:rPr>
          <w:rFonts w:ascii="宋体" w:eastAsia="宋体" w:hAnsi="宋体" w:cs="宋体" w:hint="eastAsia"/>
          <w:sz w:val="21"/>
          <w:szCs w:val="21"/>
          <w14:ligatures w14:val="none"/>
        </w:rPr>
      </w:pPr>
      <w:r w:rsidRPr="008D3249">
        <w:rPr>
          <w:rFonts w:ascii="宋体" w:eastAsia="宋体" w:hAnsi="宋体" w:cs="宋体" w:hint="eastAsia"/>
          <w:b/>
          <w:bCs/>
          <w:sz w:val="21"/>
          <w:szCs w:val="21"/>
          <w14:ligatures w14:val="none"/>
        </w:rPr>
        <w:t>（一）服务期：</w:t>
      </w:r>
      <w:r w:rsidRPr="008D3249">
        <w:rPr>
          <w:rFonts w:ascii="宋体" w:eastAsia="宋体" w:hAnsi="宋体" w:cs="宋体" w:hint="eastAsia"/>
          <w:sz w:val="21"/>
          <w:szCs w:val="21"/>
          <w14:ligatures w14:val="none"/>
        </w:rPr>
        <w:t>一年，具体起止时间以合同签订时间为准。</w:t>
      </w:r>
    </w:p>
    <w:p w14:paraId="137C0437" w14:textId="77777777" w:rsidR="008D3249" w:rsidRPr="008D3249" w:rsidRDefault="008D3249" w:rsidP="008D3249">
      <w:pPr>
        <w:spacing w:after="0" w:line="360" w:lineRule="auto"/>
        <w:ind w:firstLineChars="200" w:firstLine="422"/>
        <w:jc w:val="both"/>
        <w:rPr>
          <w:rFonts w:ascii="宋体" w:eastAsia="宋体" w:hAnsi="宋体" w:cs="宋体" w:hint="eastAsia"/>
          <w:sz w:val="21"/>
          <w:szCs w:val="21"/>
          <w14:ligatures w14:val="none"/>
        </w:rPr>
      </w:pPr>
      <w:r w:rsidRPr="008D3249">
        <w:rPr>
          <w:rFonts w:ascii="宋体" w:eastAsia="宋体" w:hAnsi="宋体" w:cs="宋体" w:hint="eastAsia"/>
          <w:b/>
          <w:bCs/>
          <w:sz w:val="21"/>
          <w:szCs w:val="21"/>
          <w14:ligatures w14:val="none"/>
        </w:rPr>
        <w:t>（二）服务地点：</w:t>
      </w:r>
      <w:r w:rsidRPr="008D3249">
        <w:rPr>
          <w:rFonts w:ascii="宋体" w:eastAsia="宋体" w:hAnsi="宋体" w:cs="宋体" w:hint="eastAsia"/>
          <w:sz w:val="21"/>
          <w:szCs w:val="21"/>
          <w14:ligatures w14:val="none"/>
        </w:rPr>
        <w:t>在采购人指定地点。</w:t>
      </w:r>
    </w:p>
    <w:p w14:paraId="17BA68E8" w14:textId="77777777" w:rsidR="008D3249" w:rsidRPr="008D3249" w:rsidRDefault="008D3249" w:rsidP="008D3249">
      <w:pPr>
        <w:spacing w:after="0" w:line="360" w:lineRule="auto"/>
        <w:ind w:firstLineChars="200" w:firstLine="422"/>
        <w:jc w:val="both"/>
        <w:rPr>
          <w:rFonts w:ascii="宋体" w:eastAsia="宋体" w:hAnsi="宋体" w:cs="宋体" w:hint="eastAsia"/>
          <w:b/>
          <w:bCs/>
          <w:sz w:val="21"/>
          <w:szCs w:val="21"/>
          <w14:ligatures w14:val="none"/>
        </w:rPr>
      </w:pPr>
      <w:r w:rsidRPr="008D3249">
        <w:rPr>
          <w:rFonts w:ascii="宋体" w:eastAsia="宋体" w:hAnsi="宋体" w:cs="宋体" w:hint="eastAsia"/>
          <w:b/>
          <w:bCs/>
          <w:sz w:val="21"/>
          <w:szCs w:val="21"/>
          <w14:ligatures w14:val="none"/>
        </w:rPr>
        <w:t>（三）报价要求：</w:t>
      </w:r>
    </w:p>
    <w:p w14:paraId="6557453A" w14:textId="77777777" w:rsidR="008D3249" w:rsidRPr="008D3249" w:rsidRDefault="008D3249" w:rsidP="008D3249">
      <w:pPr>
        <w:spacing w:after="0" w:line="360" w:lineRule="auto"/>
        <w:ind w:firstLineChars="200" w:firstLine="420"/>
        <w:jc w:val="both"/>
        <w:rPr>
          <w:rFonts w:ascii="宋体" w:eastAsia="宋体" w:hAnsi="宋体" w:cs="宋体" w:hint="eastAsia"/>
          <w:sz w:val="21"/>
          <w:szCs w:val="21"/>
          <w14:ligatures w14:val="none"/>
        </w:rPr>
      </w:pPr>
      <w:r w:rsidRPr="008D3249">
        <w:rPr>
          <w:rFonts w:ascii="宋体" w:eastAsia="宋体" w:hAnsi="宋体" w:cs="宋体" w:hint="eastAsia"/>
          <w:sz w:val="21"/>
          <w:szCs w:val="21"/>
          <w14:ligatures w14:val="none"/>
        </w:rPr>
        <w:t>1.本项目服务费采用包干制，应包括服务成本、法定税费和企业的利润。由响应人根据采购文件所提供的资料自行测算投标报价；一经中选，报价总价作为供应商与采购人</w:t>
      </w:r>
      <w:proofErr w:type="gramStart"/>
      <w:r w:rsidRPr="008D3249">
        <w:rPr>
          <w:rFonts w:ascii="宋体" w:eastAsia="宋体" w:hAnsi="宋体" w:cs="宋体" w:hint="eastAsia"/>
          <w:sz w:val="21"/>
          <w:szCs w:val="21"/>
          <w14:ligatures w14:val="none"/>
        </w:rPr>
        <w:t>签定</w:t>
      </w:r>
      <w:proofErr w:type="gramEnd"/>
      <w:r w:rsidRPr="008D3249">
        <w:rPr>
          <w:rFonts w:ascii="宋体" w:eastAsia="宋体" w:hAnsi="宋体" w:cs="宋体" w:hint="eastAsia"/>
          <w:sz w:val="21"/>
          <w:szCs w:val="21"/>
          <w14:ligatures w14:val="none"/>
        </w:rPr>
        <w:t>的合同金额，合同期限内不做调整；</w:t>
      </w:r>
    </w:p>
    <w:p w14:paraId="60079DB5" w14:textId="77777777" w:rsidR="008D3249" w:rsidRPr="008D3249" w:rsidRDefault="008D3249" w:rsidP="008D3249">
      <w:pPr>
        <w:spacing w:after="0" w:line="360" w:lineRule="auto"/>
        <w:ind w:firstLineChars="200" w:firstLine="420"/>
        <w:jc w:val="both"/>
        <w:rPr>
          <w:rFonts w:ascii="宋体" w:eastAsia="宋体" w:hAnsi="宋体" w:cs="宋体" w:hint="eastAsia"/>
          <w:sz w:val="21"/>
          <w:szCs w:val="21"/>
          <w14:ligatures w14:val="none"/>
        </w:rPr>
      </w:pPr>
      <w:r w:rsidRPr="008D3249">
        <w:rPr>
          <w:rFonts w:ascii="宋体" w:eastAsia="宋体" w:hAnsi="宋体" w:cs="宋体" w:hint="eastAsia"/>
          <w:sz w:val="21"/>
          <w:szCs w:val="21"/>
          <w14:ligatures w14:val="none"/>
        </w:rPr>
        <w:t>2.响应人应根据本企业的成本自行决定报价，但不得以低于其企业成本的报价投标；</w:t>
      </w:r>
    </w:p>
    <w:p w14:paraId="1F3A0837" w14:textId="77777777" w:rsidR="008D3249" w:rsidRPr="008D3249" w:rsidRDefault="008D3249" w:rsidP="008D3249">
      <w:pPr>
        <w:spacing w:after="0" w:line="360" w:lineRule="auto"/>
        <w:ind w:firstLineChars="200" w:firstLine="420"/>
        <w:jc w:val="both"/>
        <w:rPr>
          <w:rFonts w:ascii="宋体" w:eastAsia="宋体" w:hAnsi="宋体" w:cs="宋体" w:hint="eastAsia"/>
          <w:sz w:val="21"/>
          <w:szCs w:val="21"/>
          <w14:ligatures w14:val="none"/>
        </w:rPr>
      </w:pPr>
      <w:r w:rsidRPr="008D3249">
        <w:rPr>
          <w:rFonts w:ascii="宋体" w:eastAsia="宋体" w:hAnsi="宋体" w:cs="宋体" w:hint="eastAsia"/>
          <w:sz w:val="21"/>
          <w:szCs w:val="21"/>
          <w14:ligatures w14:val="none"/>
        </w:rPr>
        <w:t>3.响应人的报价不得超过项目预算金额；</w:t>
      </w:r>
    </w:p>
    <w:p w14:paraId="1059E932" w14:textId="77777777" w:rsidR="008D3249" w:rsidRPr="008D3249" w:rsidRDefault="008D3249" w:rsidP="008D3249">
      <w:pPr>
        <w:spacing w:after="0" w:line="360" w:lineRule="auto"/>
        <w:ind w:firstLineChars="200" w:firstLine="420"/>
        <w:jc w:val="both"/>
        <w:rPr>
          <w:rFonts w:ascii="宋体" w:eastAsia="宋体" w:hAnsi="宋体" w:cs="宋体" w:hint="eastAsia"/>
          <w:sz w:val="21"/>
          <w:szCs w:val="21"/>
          <w14:ligatures w14:val="none"/>
        </w:rPr>
      </w:pPr>
      <w:r w:rsidRPr="008D3249">
        <w:rPr>
          <w:rFonts w:ascii="宋体" w:eastAsia="宋体" w:hAnsi="宋体" w:cs="宋体" w:hint="eastAsia"/>
          <w:sz w:val="21"/>
          <w:szCs w:val="21"/>
          <w14:ligatures w14:val="none"/>
        </w:rPr>
        <w:t>4.响应人的报价，应是本项目采购范围和采购文件及合同条款上所列的各项内容中所述</w:t>
      </w:r>
      <w:r w:rsidRPr="008D3249">
        <w:rPr>
          <w:rFonts w:ascii="宋体" w:eastAsia="宋体" w:hAnsi="宋体" w:cs="宋体" w:hint="eastAsia"/>
          <w:sz w:val="21"/>
          <w:szCs w:val="21"/>
          <w14:ligatures w14:val="none"/>
        </w:rPr>
        <w:lastRenderedPageBreak/>
        <w:t>的全部，不得以任何理由予以重复，并以响应人最终提出的综合单价或者总价为依据；</w:t>
      </w:r>
    </w:p>
    <w:p w14:paraId="6453D404" w14:textId="77777777" w:rsidR="008D3249" w:rsidRPr="008D3249" w:rsidRDefault="008D3249" w:rsidP="008D3249">
      <w:pPr>
        <w:spacing w:after="0" w:line="360" w:lineRule="auto"/>
        <w:ind w:firstLineChars="200" w:firstLine="420"/>
        <w:jc w:val="both"/>
        <w:rPr>
          <w:rFonts w:ascii="宋体" w:eastAsia="宋体" w:hAnsi="宋体" w:cs="宋体" w:hint="eastAsia"/>
          <w:sz w:val="21"/>
          <w:szCs w:val="21"/>
          <w14:ligatures w14:val="none"/>
        </w:rPr>
      </w:pPr>
      <w:r w:rsidRPr="008D3249">
        <w:rPr>
          <w:rFonts w:ascii="宋体" w:eastAsia="宋体" w:hAnsi="宋体" w:cs="宋体" w:hint="eastAsia"/>
          <w:sz w:val="21"/>
          <w:szCs w:val="21"/>
          <w14:ligatures w14:val="none"/>
        </w:rPr>
        <w:t>5.除非采购人通过修改采购文件予以更正，否则，响应人应毫无例外地按响应文件所列的清单</w:t>
      </w:r>
      <w:proofErr w:type="gramStart"/>
      <w:r w:rsidRPr="008D3249">
        <w:rPr>
          <w:rFonts w:ascii="宋体" w:eastAsia="宋体" w:hAnsi="宋体" w:cs="宋体" w:hint="eastAsia"/>
          <w:sz w:val="21"/>
          <w:szCs w:val="21"/>
          <w14:ligatures w14:val="none"/>
        </w:rPr>
        <w:t>中项目</w:t>
      </w:r>
      <w:proofErr w:type="gramEnd"/>
      <w:r w:rsidRPr="008D3249">
        <w:rPr>
          <w:rFonts w:ascii="宋体" w:eastAsia="宋体" w:hAnsi="宋体" w:cs="宋体" w:hint="eastAsia"/>
          <w:sz w:val="21"/>
          <w:szCs w:val="21"/>
          <w14:ligatures w14:val="none"/>
        </w:rPr>
        <w:t>和数量填报综合单价和合价；</w:t>
      </w:r>
    </w:p>
    <w:p w14:paraId="7EF987C6" w14:textId="77777777" w:rsidR="008D3249" w:rsidRPr="008D3249" w:rsidRDefault="008D3249" w:rsidP="008D3249">
      <w:pPr>
        <w:spacing w:after="0" w:line="360" w:lineRule="auto"/>
        <w:ind w:firstLineChars="200" w:firstLine="420"/>
        <w:jc w:val="both"/>
        <w:rPr>
          <w:rFonts w:ascii="宋体" w:eastAsia="宋体" w:hAnsi="宋体" w:cs="宋体" w:hint="eastAsia"/>
          <w:sz w:val="21"/>
          <w:szCs w:val="21"/>
          <w14:ligatures w14:val="none"/>
        </w:rPr>
      </w:pPr>
      <w:r w:rsidRPr="008D3249">
        <w:rPr>
          <w:rFonts w:ascii="宋体" w:eastAsia="宋体" w:hAnsi="宋体" w:cs="宋体" w:hint="eastAsia"/>
          <w:sz w:val="21"/>
          <w:szCs w:val="21"/>
          <w14:ligatures w14:val="none"/>
        </w:rPr>
        <w:t>6.响应人应先到项目地点踏勘以充分了解项目的位置、情况、道路及任何其它足以影响投标报价的情况，任何因忽视或者误解项目情况而导致的索赔或者服务期限延长申请将不获批准；</w:t>
      </w:r>
    </w:p>
    <w:p w14:paraId="45DAAD77" w14:textId="77777777" w:rsidR="008D3249" w:rsidRPr="008D3249" w:rsidRDefault="008D3249" w:rsidP="008D3249">
      <w:pPr>
        <w:spacing w:after="0" w:line="360" w:lineRule="auto"/>
        <w:ind w:firstLineChars="200" w:firstLine="420"/>
        <w:jc w:val="both"/>
        <w:rPr>
          <w:rFonts w:ascii="宋体" w:eastAsia="宋体" w:hAnsi="宋体" w:cs="宋体" w:hint="eastAsia"/>
          <w:sz w:val="21"/>
          <w:szCs w:val="21"/>
          <w14:ligatures w14:val="none"/>
        </w:rPr>
      </w:pPr>
      <w:r w:rsidRPr="008D3249">
        <w:rPr>
          <w:rFonts w:ascii="宋体" w:eastAsia="宋体" w:hAnsi="宋体" w:cs="宋体" w:hint="eastAsia"/>
          <w:sz w:val="21"/>
          <w:szCs w:val="21"/>
          <w14:ligatures w14:val="none"/>
        </w:rPr>
        <w:t>7.响应人不得期望通过索赔等方式获取报价补偿，否则，除可能遭到拒绝外，还可能将被作为不良行为记录在案，并可能影响其以后参加政府采购的项目投标。各响应人在报价时，应充分考虑报价的风险。</w:t>
      </w:r>
    </w:p>
    <w:p w14:paraId="713D95DB" w14:textId="77777777" w:rsidR="008D3249" w:rsidRPr="008D3249" w:rsidRDefault="008D3249" w:rsidP="008D3249">
      <w:pPr>
        <w:spacing w:after="0" w:line="360" w:lineRule="auto"/>
        <w:ind w:firstLineChars="200" w:firstLine="422"/>
        <w:jc w:val="both"/>
        <w:rPr>
          <w:rFonts w:ascii="宋体" w:eastAsia="宋体" w:hAnsi="宋体" w:cs="宋体" w:hint="eastAsia"/>
          <w:sz w:val="21"/>
          <w:szCs w:val="21"/>
          <w14:ligatures w14:val="none"/>
        </w:rPr>
      </w:pPr>
      <w:r w:rsidRPr="008D3249">
        <w:rPr>
          <w:rFonts w:ascii="宋体" w:eastAsia="宋体" w:hAnsi="宋体" w:cs="宋体" w:hint="eastAsia"/>
          <w:b/>
          <w:bCs/>
          <w:sz w:val="21"/>
          <w:szCs w:val="21"/>
          <w14:ligatures w14:val="none"/>
        </w:rPr>
        <w:t>（四）付款方式：</w:t>
      </w:r>
      <w:r w:rsidRPr="008D3249">
        <w:rPr>
          <w:rFonts w:ascii="宋体" w:eastAsia="宋体" w:hAnsi="宋体" w:cs="宋体" w:hint="eastAsia"/>
          <w:sz w:val="21"/>
          <w:szCs w:val="21"/>
          <w14:ligatures w14:val="none"/>
        </w:rPr>
        <w:t>按照采购人的内控制度进行支付，具体以合同签订为准。</w:t>
      </w:r>
    </w:p>
    <w:p w14:paraId="62AAD46A" w14:textId="77777777" w:rsidR="008D3249" w:rsidRPr="008D3249" w:rsidRDefault="008D3249" w:rsidP="008D3249">
      <w:pPr>
        <w:spacing w:after="0" w:line="360" w:lineRule="auto"/>
        <w:ind w:firstLineChars="200" w:firstLine="422"/>
        <w:jc w:val="both"/>
        <w:rPr>
          <w:rFonts w:ascii="宋体" w:eastAsia="宋体" w:hAnsi="宋体" w:cs="宋体" w:hint="eastAsia"/>
          <w:sz w:val="21"/>
          <w:szCs w:val="21"/>
          <w14:ligatures w14:val="none"/>
        </w:rPr>
      </w:pPr>
      <w:r w:rsidRPr="008D3249">
        <w:rPr>
          <w:rFonts w:ascii="宋体" w:eastAsia="宋体" w:hAnsi="宋体" w:cs="宋体" w:hint="eastAsia"/>
          <w:b/>
          <w:bCs/>
          <w:sz w:val="21"/>
          <w:szCs w:val="21"/>
          <w14:ligatures w14:val="none"/>
        </w:rPr>
        <w:t>（五）验收：</w:t>
      </w:r>
      <w:r w:rsidRPr="008D3249">
        <w:rPr>
          <w:rFonts w:ascii="宋体" w:eastAsia="宋体" w:hAnsi="宋体" w:cs="宋体" w:hint="eastAsia"/>
          <w:sz w:val="21"/>
          <w:szCs w:val="21"/>
          <w14:ligatures w14:val="none"/>
        </w:rPr>
        <w:t>采购人在项目服务期到期后，将按照合同约定的服务内容对供应商的服务进行逐项验收。项目验收后，双方共同签署验收报告，验收报告内容包括每一项技术、服务、安全标准的验收情况及项目总体评价，验收报告将作为服务费尾款支付的重要依据。</w:t>
      </w:r>
    </w:p>
    <w:p w14:paraId="4EA3C90A" w14:textId="77777777" w:rsidR="008D3249" w:rsidRPr="008D3249" w:rsidRDefault="008D3249" w:rsidP="008D3249">
      <w:pPr>
        <w:spacing w:after="0" w:line="360" w:lineRule="auto"/>
        <w:ind w:firstLineChars="200" w:firstLine="422"/>
        <w:jc w:val="both"/>
        <w:rPr>
          <w:rFonts w:ascii="宋体" w:eastAsia="宋体" w:hAnsi="宋体" w:cs="宋体" w:hint="eastAsia"/>
          <w:sz w:val="21"/>
          <w:szCs w:val="21"/>
          <w14:ligatures w14:val="none"/>
        </w:rPr>
      </w:pPr>
      <w:r w:rsidRPr="008D3249">
        <w:rPr>
          <w:rFonts w:ascii="宋体" w:eastAsia="宋体" w:hAnsi="宋体" w:cs="宋体" w:hint="eastAsia"/>
          <w:b/>
          <w:bCs/>
          <w:sz w:val="21"/>
          <w:szCs w:val="21"/>
          <w14:ligatures w14:val="none"/>
        </w:rPr>
        <w:t>（六）违约责任：</w:t>
      </w:r>
      <w:r w:rsidRPr="008D3249">
        <w:rPr>
          <w:rFonts w:ascii="宋体" w:eastAsia="宋体" w:hAnsi="宋体" w:cs="宋体" w:hint="eastAsia"/>
          <w:sz w:val="21"/>
          <w:szCs w:val="21"/>
          <w14:ligatures w14:val="none"/>
        </w:rPr>
        <w:t>具体以合同签订为准。</w:t>
      </w:r>
    </w:p>
    <w:p w14:paraId="28C06279" w14:textId="77777777" w:rsidR="00671032" w:rsidRPr="008D3249" w:rsidRDefault="00671032"/>
    <w:sectPr w:rsidR="00671032" w:rsidRPr="008D32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BA34A" w14:textId="77777777" w:rsidR="009F7FDA" w:rsidRDefault="009F7FDA" w:rsidP="008D3249">
      <w:pPr>
        <w:spacing w:after="0" w:line="240" w:lineRule="auto"/>
        <w:rPr>
          <w:rFonts w:hint="eastAsia"/>
        </w:rPr>
      </w:pPr>
      <w:r>
        <w:separator/>
      </w:r>
    </w:p>
  </w:endnote>
  <w:endnote w:type="continuationSeparator" w:id="0">
    <w:p w14:paraId="0E3C37AD" w14:textId="77777777" w:rsidR="009F7FDA" w:rsidRDefault="009F7FDA" w:rsidP="008D324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0BABF" w14:textId="77777777" w:rsidR="009F7FDA" w:rsidRDefault="009F7FDA" w:rsidP="008D3249">
      <w:pPr>
        <w:spacing w:after="0" w:line="240" w:lineRule="auto"/>
        <w:rPr>
          <w:rFonts w:hint="eastAsia"/>
        </w:rPr>
      </w:pPr>
      <w:r>
        <w:separator/>
      </w:r>
    </w:p>
  </w:footnote>
  <w:footnote w:type="continuationSeparator" w:id="0">
    <w:p w14:paraId="40F4966F" w14:textId="77777777" w:rsidR="009F7FDA" w:rsidRDefault="009F7FDA" w:rsidP="008D3249">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32"/>
    <w:rsid w:val="00501CBC"/>
    <w:rsid w:val="00671032"/>
    <w:rsid w:val="008D3249"/>
    <w:rsid w:val="009F7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D6C2759-5E6D-4284-92A9-C5B6ADF7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10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10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10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10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10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10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10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10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10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10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10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10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1032"/>
    <w:rPr>
      <w:rFonts w:cstheme="majorBidi"/>
      <w:color w:val="2F5496" w:themeColor="accent1" w:themeShade="BF"/>
      <w:sz w:val="28"/>
      <w:szCs w:val="28"/>
    </w:rPr>
  </w:style>
  <w:style w:type="character" w:customStyle="1" w:styleId="50">
    <w:name w:val="标题 5 字符"/>
    <w:basedOn w:val="a0"/>
    <w:link w:val="5"/>
    <w:uiPriority w:val="9"/>
    <w:semiHidden/>
    <w:rsid w:val="00671032"/>
    <w:rPr>
      <w:rFonts w:cstheme="majorBidi"/>
      <w:color w:val="2F5496" w:themeColor="accent1" w:themeShade="BF"/>
      <w:sz w:val="24"/>
    </w:rPr>
  </w:style>
  <w:style w:type="character" w:customStyle="1" w:styleId="60">
    <w:name w:val="标题 6 字符"/>
    <w:basedOn w:val="a0"/>
    <w:link w:val="6"/>
    <w:uiPriority w:val="9"/>
    <w:semiHidden/>
    <w:rsid w:val="00671032"/>
    <w:rPr>
      <w:rFonts w:cstheme="majorBidi"/>
      <w:b/>
      <w:bCs/>
      <w:color w:val="2F5496" w:themeColor="accent1" w:themeShade="BF"/>
    </w:rPr>
  </w:style>
  <w:style w:type="character" w:customStyle="1" w:styleId="70">
    <w:name w:val="标题 7 字符"/>
    <w:basedOn w:val="a0"/>
    <w:link w:val="7"/>
    <w:uiPriority w:val="9"/>
    <w:semiHidden/>
    <w:rsid w:val="00671032"/>
    <w:rPr>
      <w:rFonts w:cstheme="majorBidi"/>
      <w:b/>
      <w:bCs/>
      <w:color w:val="595959" w:themeColor="text1" w:themeTint="A6"/>
    </w:rPr>
  </w:style>
  <w:style w:type="character" w:customStyle="1" w:styleId="80">
    <w:name w:val="标题 8 字符"/>
    <w:basedOn w:val="a0"/>
    <w:link w:val="8"/>
    <w:uiPriority w:val="9"/>
    <w:semiHidden/>
    <w:rsid w:val="00671032"/>
    <w:rPr>
      <w:rFonts w:cstheme="majorBidi"/>
      <w:color w:val="595959" w:themeColor="text1" w:themeTint="A6"/>
    </w:rPr>
  </w:style>
  <w:style w:type="character" w:customStyle="1" w:styleId="90">
    <w:name w:val="标题 9 字符"/>
    <w:basedOn w:val="a0"/>
    <w:link w:val="9"/>
    <w:uiPriority w:val="9"/>
    <w:semiHidden/>
    <w:rsid w:val="00671032"/>
    <w:rPr>
      <w:rFonts w:eastAsiaTheme="majorEastAsia" w:cstheme="majorBidi"/>
      <w:color w:val="595959" w:themeColor="text1" w:themeTint="A6"/>
    </w:rPr>
  </w:style>
  <w:style w:type="paragraph" w:styleId="a3">
    <w:name w:val="Title"/>
    <w:basedOn w:val="a"/>
    <w:next w:val="a"/>
    <w:link w:val="a4"/>
    <w:uiPriority w:val="10"/>
    <w:qFormat/>
    <w:rsid w:val="006710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10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0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10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1032"/>
    <w:pPr>
      <w:spacing w:before="160"/>
      <w:jc w:val="center"/>
    </w:pPr>
    <w:rPr>
      <w:i/>
      <w:iCs/>
      <w:color w:val="404040" w:themeColor="text1" w:themeTint="BF"/>
    </w:rPr>
  </w:style>
  <w:style w:type="character" w:customStyle="1" w:styleId="a8">
    <w:name w:val="引用 字符"/>
    <w:basedOn w:val="a0"/>
    <w:link w:val="a7"/>
    <w:uiPriority w:val="29"/>
    <w:rsid w:val="00671032"/>
    <w:rPr>
      <w:i/>
      <w:iCs/>
      <w:color w:val="404040" w:themeColor="text1" w:themeTint="BF"/>
    </w:rPr>
  </w:style>
  <w:style w:type="paragraph" w:styleId="a9">
    <w:name w:val="List Paragraph"/>
    <w:basedOn w:val="a"/>
    <w:uiPriority w:val="34"/>
    <w:qFormat/>
    <w:rsid w:val="00671032"/>
    <w:pPr>
      <w:ind w:left="720"/>
      <w:contextualSpacing/>
    </w:pPr>
  </w:style>
  <w:style w:type="character" w:styleId="aa">
    <w:name w:val="Intense Emphasis"/>
    <w:basedOn w:val="a0"/>
    <w:uiPriority w:val="21"/>
    <w:qFormat/>
    <w:rsid w:val="00671032"/>
    <w:rPr>
      <w:i/>
      <w:iCs/>
      <w:color w:val="2F5496" w:themeColor="accent1" w:themeShade="BF"/>
    </w:rPr>
  </w:style>
  <w:style w:type="paragraph" w:styleId="ab">
    <w:name w:val="Intense Quote"/>
    <w:basedOn w:val="a"/>
    <w:next w:val="a"/>
    <w:link w:val="ac"/>
    <w:uiPriority w:val="30"/>
    <w:qFormat/>
    <w:rsid w:val="00671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1032"/>
    <w:rPr>
      <w:i/>
      <w:iCs/>
      <w:color w:val="2F5496" w:themeColor="accent1" w:themeShade="BF"/>
    </w:rPr>
  </w:style>
  <w:style w:type="character" w:styleId="ad">
    <w:name w:val="Intense Reference"/>
    <w:basedOn w:val="a0"/>
    <w:uiPriority w:val="32"/>
    <w:qFormat/>
    <w:rsid w:val="00671032"/>
    <w:rPr>
      <w:b/>
      <w:bCs/>
      <w:smallCaps/>
      <w:color w:val="2F5496" w:themeColor="accent1" w:themeShade="BF"/>
      <w:spacing w:val="5"/>
    </w:rPr>
  </w:style>
  <w:style w:type="paragraph" w:styleId="ae">
    <w:name w:val="header"/>
    <w:basedOn w:val="a"/>
    <w:link w:val="af"/>
    <w:uiPriority w:val="99"/>
    <w:unhideWhenUsed/>
    <w:rsid w:val="008D324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8D3249"/>
    <w:rPr>
      <w:sz w:val="18"/>
      <w:szCs w:val="18"/>
    </w:rPr>
  </w:style>
  <w:style w:type="paragraph" w:styleId="af0">
    <w:name w:val="footer"/>
    <w:basedOn w:val="a"/>
    <w:link w:val="af1"/>
    <w:uiPriority w:val="99"/>
    <w:unhideWhenUsed/>
    <w:rsid w:val="008D324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8D32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2</cp:revision>
  <dcterms:created xsi:type="dcterms:W3CDTF">2025-11-26T09:19:00Z</dcterms:created>
  <dcterms:modified xsi:type="dcterms:W3CDTF">2025-11-26T09:19:00Z</dcterms:modified>
</cp:coreProperties>
</file>