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25308"/>
    <w:bookmarkStart w:id="1" w:name="_Toc25131"/>
    <w:bookmarkStart w:id="2" w:name="_Toc31246"/>
    <w:p w:rsidR="002B70C3" w:rsidRDefault="002B70C3" w:rsidP="002B70C3">
      <w:pPr>
        <w:pStyle w:val="1"/>
        <w:spacing w:before="0" w:after="0" w:line="360" w:lineRule="auto"/>
        <w:jc w:val="center"/>
        <w:rPr>
          <w:rFonts w:ascii="宋体" w:hAnsi="宋体"/>
        </w:rPr>
      </w:pPr>
      <w:r>
        <w:rPr>
          <w:rFonts w:ascii="宋体" w:hAnsi="宋体"/>
        </w:rPr>
        <w:fldChar w:fldCharType="begin"/>
      </w:r>
      <w:r>
        <w:rPr>
          <w:rFonts w:ascii="宋体" w:hAnsi="宋体"/>
        </w:rPr>
        <w:instrText xml:space="preserve"> HYPERLINK \l "_Toc488762883"</w:instrText>
      </w:r>
      <w:r>
        <w:rPr>
          <w:rFonts w:ascii="宋体" w:hAnsi="宋体"/>
        </w:rPr>
        <w:fldChar w:fldCharType="separate"/>
      </w:r>
      <w:bookmarkStart w:id="3" w:name="_Toc215738424"/>
      <w:r>
        <w:rPr>
          <w:rFonts w:ascii="宋体" w:hAnsi="宋体" w:hint="eastAsia"/>
        </w:rPr>
        <w:t>招标项目需求</w:t>
      </w:r>
      <w:bookmarkEnd w:id="3"/>
      <w:r>
        <w:rPr>
          <w:rFonts w:ascii="宋体" w:hAnsi="宋体"/>
        </w:rPr>
        <w:fldChar w:fldCharType="end"/>
      </w:r>
      <w:bookmarkEnd w:id="0"/>
      <w:bookmarkEnd w:id="1"/>
      <w:bookmarkEnd w:id="2"/>
    </w:p>
    <w:p w:rsidR="002B70C3" w:rsidRDefault="002B70C3" w:rsidP="002B70C3">
      <w:pPr>
        <w:spacing w:line="400" w:lineRule="exact"/>
        <w:ind w:firstLineChars="200" w:firstLine="422"/>
        <w:outlineLvl w:val="1"/>
        <w:rPr>
          <w:rFonts w:ascii="宋体" w:hAnsi="宋体" w:cs="仿宋_GB2312"/>
          <w:b/>
          <w:bCs/>
          <w:szCs w:val="21"/>
        </w:rPr>
      </w:pPr>
      <w:bookmarkStart w:id="4" w:name="_Toc30852"/>
      <w:bookmarkStart w:id="5" w:name="_Toc18076"/>
      <w:bookmarkStart w:id="6" w:name="_Toc1228"/>
      <w:bookmarkStart w:id="7" w:name="_Toc215738425"/>
      <w:r>
        <w:rPr>
          <w:rFonts w:ascii="宋体" w:hAnsi="宋体" w:cs="仿宋_GB2312" w:hint="eastAsia"/>
          <w:b/>
          <w:bCs/>
          <w:szCs w:val="21"/>
        </w:rPr>
        <w:t>一、</w:t>
      </w:r>
      <w:bookmarkEnd w:id="4"/>
      <w:r>
        <w:rPr>
          <w:rFonts w:ascii="宋体" w:hAnsi="宋体" w:cs="仿宋_GB2312" w:hint="eastAsia"/>
          <w:b/>
          <w:bCs/>
          <w:szCs w:val="21"/>
        </w:rPr>
        <w:t>项目概况</w:t>
      </w:r>
      <w:bookmarkEnd w:id="5"/>
      <w:bookmarkEnd w:id="6"/>
      <w:bookmarkEnd w:id="7"/>
    </w:p>
    <w:p w:rsidR="002B70C3" w:rsidRDefault="002B70C3" w:rsidP="002B70C3">
      <w:pPr>
        <w:spacing w:line="500" w:lineRule="exact"/>
        <w:ind w:firstLineChars="200" w:firstLine="420"/>
        <w:rPr>
          <w:rFonts w:ascii="宋体" w:hAnsi="宋体" w:cs="仿宋_GB2312"/>
          <w:szCs w:val="21"/>
        </w:rPr>
      </w:pPr>
      <w:bookmarkStart w:id="8" w:name="_Toc26466"/>
      <w:r>
        <w:rPr>
          <w:rFonts w:ascii="宋体" w:hAnsi="宋体" w:cs="仿宋_GB2312" w:hint="eastAsia"/>
          <w:bCs/>
          <w:szCs w:val="21"/>
        </w:rPr>
        <w:t>为保障街道工作延续和劳务派遣人员稳定，进一步提升</w:t>
      </w:r>
      <w:proofErr w:type="gramStart"/>
      <w:r>
        <w:rPr>
          <w:rFonts w:ascii="宋体" w:hAnsi="宋体" w:cs="仿宋_GB2312" w:hint="eastAsia"/>
          <w:bCs/>
          <w:szCs w:val="21"/>
        </w:rPr>
        <w:t>专辅队伍</w:t>
      </w:r>
      <w:proofErr w:type="gramEnd"/>
      <w:r>
        <w:rPr>
          <w:rFonts w:ascii="宋体" w:hAnsi="宋体" w:cs="仿宋_GB2312" w:hint="eastAsia"/>
          <w:bCs/>
          <w:szCs w:val="21"/>
        </w:rPr>
        <w:t>管理规范化水平，光明街道拟</w:t>
      </w:r>
      <w:proofErr w:type="gramStart"/>
      <w:r>
        <w:rPr>
          <w:rFonts w:ascii="宋体" w:hAnsi="宋体" w:cs="仿宋_GB2312" w:hint="eastAsia"/>
          <w:bCs/>
          <w:szCs w:val="21"/>
        </w:rPr>
        <w:t>开展专辅劳务</w:t>
      </w:r>
      <w:proofErr w:type="gramEnd"/>
      <w:r>
        <w:rPr>
          <w:rFonts w:ascii="宋体" w:hAnsi="宋体" w:cs="仿宋_GB2312" w:hint="eastAsia"/>
          <w:bCs/>
          <w:szCs w:val="21"/>
        </w:rPr>
        <w:t>派遣服务采购工作，向有相关资质的公司购买不超过337个（员额）劳务派遣人员服务</w:t>
      </w:r>
      <w:r>
        <w:rPr>
          <w:rFonts w:ascii="宋体" w:hAnsi="宋体" w:cs="仿宋_GB2312" w:hint="eastAsia"/>
          <w:szCs w:val="21"/>
        </w:rPr>
        <w:t>。</w:t>
      </w:r>
    </w:p>
    <w:p w:rsidR="002B70C3" w:rsidRDefault="002B70C3" w:rsidP="002B70C3">
      <w:pPr>
        <w:spacing w:line="400" w:lineRule="exact"/>
        <w:ind w:firstLineChars="200" w:firstLine="422"/>
        <w:outlineLvl w:val="1"/>
        <w:rPr>
          <w:rFonts w:ascii="宋体" w:hAnsi="宋体" w:cs="仿宋_GB2312"/>
          <w:b/>
          <w:bCs/>
          <w:szCs w:val="21"/>
        </w:rPr>
      </w:pPr>
      <w:bookmarkStart w:id="9" w:name="_Toc4750"/>
      <w:bookmarkStart w:id="10" w:name="_Toc215738426"/>
      <w:r>
        <w:rPr>
          <w:rFonts w:ascii="宋体" w:hAnsi="宋体" w:cs="仿宋_GB2312" w:hint="eastAsia"/>
          <w:b/>
          <w:bCs/>
          <w:szCs w:val="21"/>
        </w:rPr>
        <w:t>二、</w:t>
      </w:r>
      <w:bookmarkEnd w:id="9"/>
      <w:r w:rsidRPr="00AD0883">
        <w:rPr>
          <w:rFonts w:ascii="宋体" w:hAnsi="宋体" w:cs="仿宋_GB2312" w:hint="eastAsia"/>
          <w:b/>
          <w:bCs/>
          <w:szCs w:val="21"/>
        </w:rPr>
        <w:t>服务内容及要求</w:t>
      </w:r>
      <w:bookmarkEnd w:id="10"/>
    </w:p>
    <w:bookmarkEnd w:id="8"/>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（一）服务范围</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深圳市光明区光明</w:t>
      </w:r>
      <w:proofErr w:type="gramStart"/>
      <w:r>
        <w:rPr>
          <w:rFonts w:ascii="宋体" w:hAnsi="宋体" w:cs="宋体" w:hint="eastAsia"/>
          <w:bCs/>
          <w:szCs w:val="21"/>
        </w:rPr>
        <w:t>街道办事处专辅劳务</w:t>
      </w:r>
      <w:proofErr w:type="gramEnd"/>
      <w:r>
        <w:rPr>
          <w:rFonts w:ascii="宋体" w:hAnsi="宋体" w:cs="宋体" w:hint="eastAsia"/>
          <w:bCs/>
          <w:szCs w:val="21"/>
        </w:rPr>
        <w:t>派遣服务。</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（二）服务内容</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1.服务单位根据光明街道的用工需求及时派遣人员到岗工作；同时在光明街道招录人员后，由服务单位与招录人员签订劳动合同，并将其派遣到光明街道工作；</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2.服务单位负责劳务派遣人员的劳资、社会保险等人事劳资管理工作，并为劳务派遣人员办理劳动用工手续、结算发放工资、缴纳社会保险、处理保险理赔、发放经济补偿金等方面的管理服务；劳务派遣人员应服从采购单位的规章制度要求和工作安排，如派遣人员经培训后仍未能胜任工作的，服务单位应根据采购单位实际需求及时更换劳务派遣人员，并处理服务期内派遣人员合同所有劳资纠纷和调解管理纠纷；</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3.服务单位负责按照合同约定时间、派遣人员和经采购单位核准的发放标准，按时向劳务派遣人员发放工资和其他福利。支付周期按月计算，每月10日前发放上月工资。非经采购单位书面通知，不得扣发劳务派遣人员工资和其他福利，不得缩减或变更劳务派遣人员社会保险缴付金额和险种；</w:t>
      </w:r>
    </w:p>
    <w:p w:rsidR="002B70C3" w:rsidRPr="00D9060C" w:rsidRDefault="002B70C3" w:rsidP="002B70C3">
      <w:pPr>
        <w:spacing w:line="500" w:lineRule="exact"/>
        <w:ind w:firstLineChars="200" w:firstLine="420"/>
        <w:rPr>
          <w:rFonts w:ascii="宋体" w:hAnsi="宋体" w:cs="宋体"/>
          <w:bCs/>
          <w:szCs w:val="21"/>
        </w:rPr>
      </w:pPr>
      <w:r w:rsidRPr="00D9060C">
        <w:rPr>
          <w:rFonts w:ascii="宋体" w:hAnsi="宋体" w:cs="宋体" w:hint="eastAsia"/>
          <w:bCs/>
          <w:szCs w:val="21"/>
        </w:rPr>
        <w:t>4.服务单位为新入职的人员进行必要的安全教育和培训，从而提高人员安全意识。</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5.其他服务内容参照合同及相关协议执行。</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（三）人员要求</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1.劳务派遣人员数量：派遣人员不超过337人，派遣人员应服从用工单位的管理和调度；</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2.劳务派遣人员要求：</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（1）遵守中华人民共和国宪法和法律，无违法犯罪记录；</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（2）具有良好的品行，有较强的责任心和组织纪律性；</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（3）具有正常履行职责的身体条件；</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lastRenderedPageBreak/>
        <w:t>（4）具备岗位所需专业、能力和技能条件及其他要求；</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（5）保守国家秘密；</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（6）法律法规或岗位规定的其他条件。</w:t>
      </w:r>
    </w:p>
    <w:p w:rsidR="002B70C3" w:rsidRDefault="002B70C3" w:rsidP="002B70C3">
      <w:pPr>
        <w:spacing w:line="500" w:lineRule="exact"/>
        <w:ind w:firstLineChars="200" w:firstLine="420"/>
        <w:rPr>
          <w:rFonts w:ascii="宋体" w:hAnsi="宋体" w:cs="宋体"/>
          <w:bCs/>
          <w:szCs w:val="21"/>
        </w:rPr>
      </w:pPr>
      <w:r w:rsidRPr="00124B07">
        <w:rPr>
          <w:rFonts w:ascii="宋体" w:hAnsi="宋体" w:cs="宋体" w:hint="eastAsia"/>
          <w:bCs/>
          <w:szCs w:val="21"/>
        </w:rPr>
        <w:t>3.劳务派遣人员薪酬：派遣人员的工资和福利需按照采购单位的要求执行，并足额缴纳社会保险（含社保、残疾人就业保障金及商业保险）和公积金。</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（四）项目管理团队要求</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项目管理团队要求不少于7人，含项目负责人1人，处理日常事务人员2人、工资核算人员3人、心理辅导人员1人。</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（五）其他要求</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投标人应针对本项目制定项目实施方案、应急处理预案、配套服务管理方案。</w:t>
      </w:r>
    </w:p>
    <w:p w:rsidR="002B70C3" w:rsidRDefault="002B70C3" w:rsidP="002B70C3">
      <w:pPr>
        <w:spacing w:line="400" w:lineRule="exact"/>
        <w:ind w:firstLineChars="200" w:firstLine="422"/>
        <w:outlineLvl w:val="1"/>
        <w:rPr>
          <w:rFonts w:ascii="宋体" w:hAnsi="宋体" w:cs="仿宋_GB2312"/>
          <w:b/>
          <w:bCs/>
          <w:szCs w:val="21"/>
        </w:rPr>
      </w:pPr>
      <w:bookmarkStart w:id="11" w:name="_Toc26856"/>
      <w:bookmarkStart w:id="12" w:name="_Toc215738427"/>
      <w:r>
        <w:rPr>
          <w:rFonts w:ascii="宋体" w:hAnsi="宋体" w:cs="仿宋_GB2312" w:hint="eastAsia"/>
          <w:b/>
          <w:bCs/>
          <w:szCs w:val="21"/>
        </w:rPr>
        <w:t>三、</w:t>
      </w:r>
      <w:bookmarkEnd w:id="11"/>
      <w:r w:rsidRPr="00AD0883">
        <w:rPr>
          <w:rFonts w:ascii="宋体" w:hAnsi="宋体" w:cs="仿宋_GB2312" w:hint="eastAsia"/>
          <w:b/>
          <w:bCs/>
          <w:szCs w:val="21"/>
        </w:rPr>
        <w:t>商务需求</w:t>
      </w:r>
      <w:bookmarkEnd w:id="12"/>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（一）服务期限</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1.服务期：自合同签订之日起12个月。</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2.本项目是长期服务项目，长期服务政府采购合同履行期限最长不得超过三十六个月，合同一年一签，具体执行年限由用工单位根据中标供应商履约情况确认，如采购人对履约情况不满意，采购人不再续约。</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3.在合同履行期间，因有关政策变化、项目调整、机构改革、不可抗力等因素导致合同无法继续履行的，用工单位可单方变更或终止相应部分的服务，按中标方实际提供的已履行的服务</w:t>
      </w:r>
      <w:proofErr w:type="gramStart"/>
      <w:r>
        <w:rPr>
          <w:rFonts w:ascii="宋体" w:hAnsi="宋体" w:cs="宋体" w:hint="eastAsia"/>
          <w:bCs/>
          <w:szCs w:val="21"/>
        </w:rPr>
        <w:t>量支付</w:t>
      </w:r>
      <w:proofErr w:type="gramEnd"/>
      <w:r>
        <w:rPr>
          <w:rFonts w:ascii="宋体" w:hAnsi="宋体" w:cs="宋体" w:hint="eastAsia"/>
          <w:bCs/>
          <w:szCs w:val="21"/>
        </w:rPr>
        <w:t>相应的服务费用，双方互不承担违约法律责任，因变更或终止合同导致的损失由双方自行承担。</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（二）服务地点：采购单位指定地点。</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（三）报价要求</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1.本项目预算金额：人民币</w:t>
      </w:r>
      <w:r w:rsidRPr="00F9597B">
        <w:rPr>
          <w:rFonts w:ascii="宋体" w:hAnsi="宋体" w:cs="宋体" w:hint="eastAsia"/>
          <w:bCs/>
          <w:szCs w:val="21"/>
        </w:rPr>
        <w:t>808800</w:t>
      </w:r>
      <w:r>
        <w:rPr>
          <w:rFonts w:ascii="宋体" w:hAnsi="宋体" w:cs="宋体" w:hint="eastAsia"/>
          <w:bCs/>
          <w:szCs w:val="21"/>
        </w:rPr>
        <w:t>元，响应报价超过预算金额的视为无效响应。</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2.</w:t>
      </w:r>
      <w:r w:rsidRPr="00F9597B">
        <w:rPr>
          <w:rFonts w:ascii="宋体" w:hAnsi="宋体" w:cs="宋体" w:hint="eastAsia"/>
          <w:bCs/>
          <w:szCs w:val="21"/>
        </w:rPr>
        <w:t>★</w:t>
      </w:r>
      <w:r>
        <w:rPr>
          <w:rFonts w:ascii="宋体" w:hAnsi="宋体" w:cs="宋体" w:hint="eastAsia"/>
          <w:bCs/>
          <w:szCs w:val="21"/>
        </w:rPr>
        <w:t>本项目服务费采用包干制，应包括服务成本、法定税费和企业的利润。本项目服务费以不超过200元/人/月的标准，根据用工单位实际人数核算。由投标供应商根据采购文件所提供的资料自行测算投标报价。</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3.投标供应商应当根据本企业的成本自行决定报价，但不得以低于其企业成本的报价投标。</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lastRenderedPageBreak/>
        <w:t>4.投标供应商的报价不得超过项目预算金额。</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5.投标供应商的报价，应当是本项目采购范围和采购文件及合同条款上所列的各项内容中所述的全部，不得以任何理由予以重复。</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6.除非采购单位通过修改采购文件予以更正，否则，投标供应商应毫无例外地按响应文件所列的清单</w:t>
      </w:r>
      <w:proofErr w:type="gramStart"/>
      <w:r>
        <w:rPr>
          <w:rFonts w:ascii="宋体" w:hAnsi="宋体" w:cs="宋体" w:hint="eastAsia"/>
          <w:bCs/>
          <w:szCs w:val="21"/>
        </w:rPr>
        <w:t>中项目</w:t>
      </w:r>
      <w:proofErr w:type="gramEnd"/>
      <w:r>
        <w:rPr>
          <w:rFonts w:ascii="宋体" w:hAnsi="宋体" w:cs="宋体" w:hint="eastAsia"/>
          <w:bCs/>
          <w:szCs w:val="21"/>
        </w:rPr>
        <w:t>和数量填报综合单价和合价。投标供应商未</w:t>
      </w:r>
      <w:proofErr w:type="gramStart"/>
      <w:r>
        <w:rPr>
          <w:rFonts w:ascii="宋体" w:hAnsi="宋体" w:cs="宋体" w:hint="eastAsia"/>
          <w:bCs/>
          <w:szCs w:val="21"/>
        </w:rPr>
        <w:t>填综合</w:t>
      </w:r>
      <w:proofErr w:type="gramEnd"/>
      <w:r>
        <w:rPr>
          <w:rFonts w:ascii="宋体" w:hAnsi="宋体" w:cs="宋体" w:hint="eastAsia"/>
          <w:bCs/>
          <w:szCs w:val="21"/>
        </w:rPr>
        <w:t>单价或合价的项目，在实施后，将不得以支付，并视作该项费用已包括在其它有价款的综合单价或合价内。</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7.投标供应商应先到项目地点踏勘以充分了解项目的位置、情况、道路及任何其它足以影响投标报价的情况，任何因忽视或误解项目情况而导致的索赔或服务期限延长申请将不获批准。</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8.投标供应商不得期望通过索赔等方式获取补偿，否则，除可能遭到拒绝外，还可能将被作为不良行为记录在案，并可能影响其以后参加政府采购的项目投标。各投标供应商在报价时，应充分考虑报价的风险。</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（四）付款方式</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费用按采购单位与中标单位合同约定支付，经采购单位确认后，由中标服务单位出具正式发票，采购单位按财政支付程序完成审批手续，实际产生费用通过银行转账方式转入中标服务单位指定银行账户。</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（五）违约责任</w:t>
      </w:r>
    </w:p>
    <w:p w:rsidR="002B70C3" w:rsidRDefault="002B70C3" w:rsidP="002B70C3">
      <w:pPr>
        <w:spacing w:line="500" w:lineRule="exact"/>
        <w:ind w:firstLineChars="200" w:firstLine="420"/>
        <w:rPr>
          <w:rFonts w:ascii="宋体" w:hAnsi="宋体" w:cs="宋体"/>
          <w:bCs/>
          <w:szCs w:val="21"/>
        </w:rPr>
      </w:pPr>
      <w:r>
        <w:rPr>
          <w:rFonts w:ascii="宋体" w:hAnsi="宋体" w:cs="宋体" w:hint="eastAsia"/>
          <w:bCs/>
          <w:szCs w:val="21"/>
        </w:rPr>
        <w:t>如中标供应商未按约定完成相关任务，导致采购方无法完成相关工作任务，采购方可停止继续支付合同价款，并有权解除合同；中标供应商应按合同价款的20%支付违约金，如违约金不足以弥补采购方损失的（该损失包括但不限于直接损失、间接损失及维权支出等），采购方有权追偿。</w:t>
      </w:r>
    </w:p>
    <w:p w:rsidR="00934667" w:rsidRPr="002B70C3" w:rsidRDefault="002B70C3"/>
    <w:sectPr w:rsidR="00934667" w:rsidRPr="002B70C3" w:rsidSect="009427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A"/>
    <w:multiLevelType w:val="multilevel"/>
    <w:tmpl w:val="0000001A"/>
    <w:lvl w:ilvl="0">
      <w:start w:val="1"/>
      <w:numFmt w:val="chineseCountingThousand"/>
      <w:lvlText w:val="第%1部分"/>
      <w:lvlJc w:val="center"/>
      <w:pPr>
        <w:ind w:left="5673" w:hanging="105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44819FB"/>
    <w:multiLevelType w:val="multilevel"/>
    <w:tmpl w:val="544819FB"/>
    <w:lvl w:ilvl="0">
      <w:start w:val="1"/>
      <w:numFmt w:val="chineseCountingThousand"/>
      <w:suff w:val="nothing"/>
      <w:lvlText w:val="%1、"/>
      <w:lvlJc w:val="left"/>
      <w:pPr>
        <w:ind w:left="432" w:hanging="432"/>
      </w:pPr>
      <w:rPr>
        <w:rFonts w:hint="eastAsia"/>
      </w:rPr>
    </w:lvl>
    <w:lvl w:ilvl="1">
      <w:start w:val="1"/>
      <w:numFmt w:val="decimal"/>
      <w:isLgl/>
      <w:suff w:val="space"/>
      <w:lvlText w:val="%1.%2"/>
      <w:lvlJc w:val="left"/>
      <w:pPr>
        <w:ind w:left="576" w:hanging="576"/>
      </w:pPr>
      <w:rPr>
        <w:rFonts w:hint="eastAsia"/>
      </w:rPr>
    </w:lvl>
    <w:lvl w:ilvl="2">
      <w:start w:val="1"/>
      <w:numFmt w:val="decimal"/>
      <w:isLgl/>
      <w:lvlText w:val="%1.%2.%3"/>
      <w:lvlJc w:val="left"/>
      <w:pPr>
        <w:ind w:left="720" w:hanging="720"/>
      </w:pPr>
      <w:rPr>
        <w:rFonts w:ascii="宋体" w:hAnsi="宋体" w:hint="eastAsia"/>
      </w:rPr>
    </w:lvl>
    <w:lvl w:ilvl="3">
      <w:start w:val="1"/>
      <w:numFmt w:val="decimal"/>
      <w:isLgl/>
      <w:lvlText w:val="%1.%2.%3.%4"/>
      <w:lvlJc w:val="left"/>
      <w:pPr>
        <w:ind w:left="864" w:hanging="864"/>
      </w:pPr>
      <w:rPr>
        <w:rFonts w:ascii="宋体" w:hAnsi="宋体"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1"/>
  </w:num>
  <w:num w:numId="2">
    <w:abstractNumId w:val="1"/>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B70C3"/>
    <w:rsid w:val="002B70C3"/>
    <w:rsid w:val="002D0F0E"/>
    <w:rsid w:val="0038276D"/>
    <w:rsid w:val="0094277F"/>
    <w:rsid w:val="00CC65B1"/>
    <w:rsid w:val="00D27E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0C3"/>
    <w:pPr>
      <w:widowControl w:val="0"/>
      <w:jc w:val="both"/>
    </w:pPr>
    <w:rPr>
      <w:rFonts w:ascii="Times New Roman" w:eastAsia="宋体" w:hAnsi="Times New Roman" w:cs="Times New Roman"/>
      <w:szCs w:val="24"/>
    </w:rPr>
  </w:style>
  <w:style w:type="paragraph" w:styleId="1">
    <w:name w:val="heading 1"/>
    <w:basedOn w:val="a"/>
    <w:next w:val="a"/>
    <w:link w:val="1Char1"/>
    <w:qFormat/>
    <w:rsid w:val="002B70C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C65B1"/>
    <w:pPr>
      <w:adjustRightInd w:val="0"/>
      <w:spacing w:line="580" w:lineRule="exact"/>
      <w:jc w:val="left"/>
      <w:textAlignment w:val="baseline"/>
      <w:outlineLvl w:val="1"/>
    </w:pPr>
    <w:rPr>
      <w:rFonts w:ascii="宋体" w:eastAsia="仿宋_GB2312" w:hAnsi="宋体"/>
      <w:b/>
      <w:bCs/>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C65B1"/>
    <w:rPr>
      <w:rFonts w:ascii="宋体" w:eastAsia="仿宋_GB2312" w:hAnsi="宋体" w:cs="Times New Roman"/>
      <w:b/>
      <w:bCs/>
      <w:kern w:val="0"/>
      <w:sz w:val="32"/>
      <w:szCs w:val="20"/>
    </w:rPr>
  </w:style>
  <w:style w:type="character" w:customStyle="1" w:styleId="1Char">
    <w:name w:val="标题 1 Char"/>
    <w:basedOn w:val="a0"/>
    <w:link w:val="1"/>
    <w:uiPriority w:val="9"/>
    <w:rsid w:val="002B70C3"/>
    <w:rPr>
      <w:rFonts w:ascii="Times New Roman" w:eastAsia="宋体" w:hAnsi="Times New Roman" w:cs="Times New Roman"/>
      <w:b/>
      <w:bCs/>
      <w:kern w:val="44"/>
      <w:sz w:val="44"/>
      <w:szCs w:val="44"/>
    </w:rPr>
  </w:style>
  <w:style w:type="character" w:customStyle="1" w:styleId="1Char1">
    <w:name w:val="标题 1 Char1"/>
    <w:link w:val="1"/>
    <w:qFormat/>
    <w:rsid w:val="002B70C3"/>
    <w:rPr>
      <w:rFonts w:ascii="Times New Roman" w:eastAsia="宋体" w:hAnsi="Times New Roman" w:cs="Times New Roman"/>
      <w:b/>
      <w:bCs/>
      <w:kern w:val="44"/>
      <w:sz w:val="44"/>
      <w:szCs w:val="44"/>
    </w:rPr>
  </w:style>
  <w:style w:type="paragraph" w:styleId="a3">
    <w:name w:val="Document Map"/>
    <w:basedOn w:val="a"/>
    <w:link w:val="Char"/>
    <w:uiPriority w:val="99"/>
    <w:semiHidden/>
    <w:unhideWhenUsed/>
    <w:rsid w:val="002B70C3"/>
    <w:rPr>
      <w:rFonts w:ascii="宋体"/>
      <w:sz w:val="18"/>
      <w:szCs w:val="18"/>
    </w:rPr>
  </w:style>
  <w:style w:type="character" w:customStyle="1" w:styleId="Char">
    <w:name w:val="文档结构图 Char"/>
    <w:basedOn w:val="a0"/>
    <w:link w:val="a3"/>
    <w:uiPriority w:val="99"/>
    <w:semiHidden/>
    <w:rsid w:val="002B70C3"/>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308</Words>
  <Characters>1758</Characters>
  <Application>Microsoft Office Word</Application>
  <DocSecurity>0</DocSecurity>
  <Lines>14</Lines>
  <Paragraphs>4</Paragraphs>
  <ScaleCrop>false</ScaleCrop>
  <Company>Microsoft</Company>
  <LinksUpToDate>false</LinksUpToDate>
  <CharactersWithSpaces>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1</cp:revision>
  <dcterms:created xsi:type="dcterms:W3CDTF">2025-12-04T03:04:00Z</dcterms:created>
  <dcterms:modified xsi:type="dcterms:W3CDTF">2025-12-04T03:05:00Z</dcterms:modified>
</cp:coreProperties>
</file>