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BA00" w14:textId="77777777" w:rsidR="00CE7915" w:rsidRDefault="00CE7915" w:rsidP="00CE7915">
      <w:pPr>
        <w:adjustRightInd w:val="0"/>
        <w:spacing w:line="360" w:lineRule="auto"/>
        <w:ind w:firstLineChars="196" w:firstLine="413"/>
        <w:jc w:val="left"/>
        <w:rPr>
          <w:rFonts w:ascii="宋体" w:hAnsi="宋体" w:hint="eastAsia"/>
          <w:kern w:val="0"/>
          <w:szCs w:val="21"/>
        </w:rPr>
      </w:pPr>
      <w:r>
        <w:rPr>
          <w:rFonts w:ascii="宋体" w:hAnsi="宋体" w:hint="eastAsia"/>
          <w:b/>
          <w:kern w:val="0"/>
          <w:szCs w:val="21"/>
        </w:rPr>
        <w:t>一、</w:t>
      </w:r>
      <w:r>
        <w:rPr>
          <w:rFonts w:ascii="宋体" w:hAnsi="宋体" w:cs="宋体" w:hint="eastAsia"/>
          <w:b/>
          <w:kern w:val="0"/>
          <w:szCs w:val="21"/>
        </w:rPr>
        <w:t>采购项目概况</w:t>
      </w:r>
    </w:p>
    <w:p w14:paraId="5E7E7B93"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本项目为福保街道明月社区健身运动园，具体采购需求内容详见技术要求。</w:t>
      </w:r>
    </w:p>
    <w:p w14:paraId="35578D9F" w14:textId="77777777" w:rsidR="00CE7915" w:rsidRDefault="00CE7915" w:rsidP="00CE7915">
      <w:pPr>
        <w:adjustRightInd w:val="0"/>
        <w:spacing w:line="360" w:lineRule="auto"/>
        <w:ind w:firstLineChars="196" w:firstLine="413"/>
        <w:jc w:val="left"/>
        <w:rPr>
          <w:rFonts w:ascii="宋体" w:hAnsi="宋体" w:hint="eastAsia"/>
          <w:b/>
          <w:kern w:val="0"/>
          <w:szCs w:val="21"/>
        </w:rPr>
      </w:pPr>
    </w:p>
    <w:p w14:paraId="7AE0D0B8" w14:textId="77777777" w:rsidR="00CE7915" w:rsidRDefault="00CE7915" w:rsidP="00CE7915">
      <w:pPr>
        <w:adjustRightInd w:val="0"/>
        <w:spacing w:line="360" w:lineRule="auto"/>
        <w:ind w:firstLineChars="196" w:firstLine="413"/>
        <w:jc w:val="left"/>
        <w:rPr>
          <w:rFonts w:ascii="宋体" w:hAnsi="宋体" w:hint="eastAsia"/>
          <w:b/>
          <w:kern w:val="0"/>
          <w:szCs w:val="21"/>
        </w:rPr>
      </w:pPr>
      <w:r>
        <w:rPr>
          <w:rFonts w:ascii="宋体" w:hAnsi="宋体" w:hint="eastAsia"/>
          <w:b/>
          <w:kern w:val="0"/>
          <w:szCs w:val="21"/>
        </w:rPr>
        <w:t>二、技术要求（注：以下技术要求均为实质性条款，供应商投标时均不得负偏离，否则按投标无效处理）</w:t>
      </w:r>
    </w:p>
    <w:p w14:paraId="1DB41962" w14:textId="77777777" w:rsidR="00CE7915" w:rsidRDefault="00CE7915" w:rsidP="00CE7915">
      <w:pPr>
        <w:spacing w:line="360" w:lineRule="auto"/>
        <w:ind w:firstLineChars="200" w:firstLine="422"/>
        <w:rPr>
          <w:rFonts w:ascii="宋体" w:hAnsi="宋体" w:hint="eastAsia"/>
        </w:rPr>
      </w:pPr>
      <w:r>
        <w:rPr>
          <w:rFonts w:ascii="宋体" w:hAnsi="宋体" w:hint="eastAsia"/>
          <w:b/>
          <w:szCs w:val="21"/>
        </w:rPr>
        <w:t>（一）施工地点：</w:t>
      </w:r>
      <w:r>
        <w:rPr>
          <w:rFonts w:ascii="宋体" w:hAnsi="宋体" w:hint="eastAsia"/>
        </w:rPr>
        <w:t>采购人指定地点。</w:t>
      </w:r>
    </w:p>
    <w:p w14:paraId="213E85DE" w14:textId="77777777" w:rsidR="00CE7915" w:rsidRDefault="00CE7915" w:rsidP="00CE7915">
      <w:pPr>
        <w:spacing w:line="360" w:lineRule="auto"/>
        <w:ind w:firstLineChars="200" w:firstLine="420"/>
        <w:rPr>
          <w:rFonts w:ascii="宋体" w:hAnsi="宋体" w:hint="eastAsia"/>
          <w:szCs w:val="21"/>
        </w:rPr>
      </w:pPr>
    </w:p>
    <w:p w14:paraId="76A25123" w14:textId="77777777" w:rsidR="00CE7915" w:rsidRDefault="00CE7915" w:rsidP="00CE7915">
      <w:pPr>
        <w:widowControl/>
        <w:spacing w:line="360" w:lineRule="auto"/>
        <w:ind w:firstLineChars="196" w:firstLine="413"/>
        <w:jc w:val="left"/>
        <w:rPr>
          <w:rFonts w:ascii="宋体" w:hAnsi="宋体" w:hint="eastAsia"/>
        </w:rPr>
      </w:pPr>
      <w:r>
        <w:rPr>
          <w:rFonts w:ascii="宋体" w:hAnsi="宋体" w:hint="eastAsia"/>
          <w:b/>
          <w:szCs w:val="21"/>
        </w:rPr>
        <w:t>（二）</w:t>
      </w:r>
      <w:r>
        <w:rPr>
          <w:rFonts w:ascii="宋体" w:hAnsi="宋体" w:hint="eastAsia"/>
          <w:b/>
        </w:rPr>
        <w:t>工程量清单</w:t>
      </w:r>
      <w:r>
        <w:rPr>
          <w:rFonts w:ascii="宋体" w:hAnsi="宋体" w:hint="eastAsia"/>
        </w:rPr>
        <w:t>：详见附件。</w:t>
      </w:r>
    </w:p>
    <w:p w14:paraId="4C0FB475" w14:textId="77777777" w:rsidR="00CE7915" w:rsidRDefault="00CE7915" w:rsidP="00CE7915">
      <w:pPr>
        <w:spacing w:line="360" w:lineRule="auto"/>
        <w:ind w:firstLineChars="200" w:firstLine="422"/>
        <w:rPr>
          <w:rFonts w:ascii="宋体" w:hAnsi="宋体" w:hint="eastAsia"/>
          <w:b/>
          <w:szCs w:val="21"/>
        </w:rPr>
      </w:pPr>
    </w:p>
    <w:p w14:paraId="118AD961" w14:textId="77777777" w:rsidR="00CE7915" w:rsidRDefault="00CE7915" w:rsidP="00CE7915">
      <w:pPr>
        <w:spacing w:line="360" w:lineRule="auto"/>
        <w:ind w:firstLineChars="200" w:firstLine="422"/>
        <w:rPr>
          <w:rFonts w:ascii="宋体" w:hAnsi="宋体" w:hint="eastAsia"/>
          <w:b/>
          <w:szCs w:val="21"/>
        </w:rPr>
      </w:pPr>
      <w:r>
        <w:rPr>
          <w:rFonts w:ascii="宋体" w:hAnsi="宋体" w:hint="eastAsia"/>
          <w:b/>
          <w:szCs w:val="21"/>
        </w:rPr>
        <w:t>（三）施工要求</w:t>
      </w:r>
    </w:p>
    <w:p w14:paraId="16C20ECB"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1、中标</w:t>
      </w:r>
      <w:proofErr w:type="gramStart"/>
      <w:r>
        <w:rPr>
          <w:rFonts w:ascii="宋体" w:hAnsi="宋体" w:hint="eastAsia"/>
          <w:szCs w:val="21"/>
        </w:rPr>
        <w:t>方供应</w:t>
      </w:r>
      <w:proofErr w:type="gramEnd"/>
      <w:r>
        <w:rPr>
          <w:rFonts w:ascii="宋体" w:hAnsi="宋体" w:hint="eastAsia"/>
          <w:szCs w:val="21"/>
        </w:rPr>
        <w:t>的材料设备（材料设备须符合国家关于环保和节能节水的相关要求）进场后，由采购方和中标方同时对其品牌、型号、规格、原产地、标识、产品合格证、出厂检测调试报告书等项目对照合同附件材料设备表进行检查和检验，并由采购方签发进场施工同意书，方可进行施工；</w:t>
      </w:r>
    </w:p>
    <w:p w14:paraId="2DBE5033"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2、中标方应指派专人负责合同履行，按要求组织施工，保质、保量按期完成施工任务。</w:t>
      </w:r>
    </w:p>
    <w:p w14:paraId="79176ED2"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3、中标方施工人员进入施工现场之前，必须到采购方指定部门办理一切有关手续。</w:t>
      </w:r>
    </w:p>
    <w:p w14:paraId="13035445"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4、中标方应保证中标方及其施工人员具有相关资质，应对其员工进行安全和遵纪守法教育，并承担施工现场一切治安、安全责任，如中标方的施工人员在施工过程中发生意外伤亡，及因中标方或中标方施工人员的原因造成采购方公共设备、设施以及其他任何人员伤亡或财产损失，中标方应当承担全部赔偿责任，采购方若因此被追究责任的，有权向中标方全额追偿。</w:t>
      </w:r>
    </w:p>
    <w:p w14:paraId="01C496CA"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5、中标方应严格按照有关验收规范组织施工，做好自检和施工记录，确保工程质量和工期，工程质量达到国家和专业的质量检验标准。</w:t>
      </w:r>
    </w:p>
    <w:p w14:paraId="6DD96DF1"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6、中标方应按施工安全规范采取安全措施，确保施工安全和第三者安全，如有不符合安全文明规范现象，经采购方警告中标方拒不整改时，采购方有权扣除工程安全文明措施费。</w:t>
      </w:r>
    </w:p>
    <w:p w14:paraId="495B96FC"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7、在工程竣工次日必须清场退出工地。</w:t>
      </w:r>
    </w:p>
    <w:p w14:paraId="59BC299F"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8、施工期间密切配合和接受采购方对工程质量的抽检、检查、监督，一旦发现有不符合设计以及不符合施工技术操作规范要求时，采购方有权制止或要求改正，中标方应立即停止或及时更正，停工等所造成的全部损失由中标方承担。</w:t>
      </w:r>
    </w:p>
    <w:p w14:paraId="22959E11"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9、施工需要有关部门审批的，中标方应及时办理审批手续，若因中标方未办理或未及</w:t>
      </w:r>
      <w:r>
        <w:rPr>
          <w:rFonts w:ascii="宋体" w:hAnsi="宋体" w:hint="eastAsia"/>
          <w:szCs w:val="21"/>
        </w:rPr>
        <w:lastRenderedPageBreak/>
        <w:t>时办理审批导致工程延期或给采购方造成任何损失的，由中标方承担责任。</w:t>
      </w:r>
    </w:p>
    <w:p w14:paraId="60DDBBD4"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10、工程竣工次日起40天内中标方需报送结算资料供采购方进行审核，如未能按期报送结算资料，需向采购方承担违约责任（具体违约责任以合同约定为准）。</w:t>
      </w:r>
    </w:p>
    <w:p w14:paraId="357BA30F" w14:textId="77777777" w:rsidR="00CE7915" w:rsidRDefault="00CE7915" w:rsidP="00CE7915">
      <w:pPr>
        <w:spacing w:line="360" w:lineRule="auto"/>
        <w:rPr>
          <w:rFonts w:ascii="宋体" w:hAnsi="宋体" w:hint="eastAsia"/>
          <w:szCs w:val="21"/>
        </w:rPr>
      </w:pPr>
    </w:p>
    <w:p w14:paraId="632B57A1" w14:textId="77777777" w:rsidR="00CE7915" w:rsidRDefault="00CE7915" w:rsidP="00CE7915">
      <w:pPr>
        <w:spacing w:line="360" w:lineRule="auto"/>
        <w:ind w:firstLine="422"/>
        <w:rPr>
          <w:rFonts w:ascii="宋体" w:hAnsi="宋体" w:hint="eastAsia"/>
          <w:b/>
          <w:szCs w:val="21"/>
        </w:rPr>
      </w:pPr>
      <w:r>
        <w:rPr>
          <w:rFonts w:ascii="宋体" w:hAnsi="宋体" w:hint="eastAsia"/>
          <w:b/>
          <w:szCs w:val="21"/>
        </w:rPr>
        <w:t>（四）项目管理要求</w:t>
      </w:r>
    </w:p>
    <w:p w14:paraId="10CDABE2"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①中标供应商必须作好施工纪录、隐蔽工程纪录、施工资料的整理、竣工资料的编制等工作。</w:t>
      </w:r>
    </w:p>
    <w:p w14:paraId="3D47C243"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②中标供应商必须在施工现场显眼位置设置正规施工警示牌、工程概况表、标注温馨提示语言。</w:t>
      </w:r>
    </w:p>
    <w:p w14:paraId="04F450EC"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③中标供应商施工必须达到有关部门规定的安全文明施工标准，确保施工场地区域道路畅通，保持施工现场整洁，做到工完场清，达到创建国家卫生城市标准。</w:t>
      </w:r>
    </w:p>
    <w:p w14:paraId="2BD11346"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④中标供应商必须在施工过程中注意自身及周边安全，作好现场及周边安全设施搭设，遵守有关安全保护规程，负责施工过程中的所有事故处理和费用。</w:t>
      </w:r>
    </w:p>
    <w:p w14:paraId="0EDD3E59"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⑤中标供应商必须服从建设单位、监理公司的监督、指导并积极主动配合上述管理机构的工作。</w:t>
      </w:r>
    </w:p>
    <w:p w14:paraId="58AD8E9C"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⑥中标单位施工时须提供材料样板，经招标人及监理单位最终确认后，方可进场使用。</w:t>
      </w:r>
    </w:p>
    <w:p w14:paraId="1544CBF1"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⑦工程竣工后，竣工验收必须达到国家施工验收标准“合格”，且应能达到招标人的要求，否则，由此而导致工期延误及所引起的一切费用损失等全部由中标人负责。</w:t>
      </w:r>
    </w:p>
    <w:p w14:paraId="0B50AB27" w14:textId="77777777" w:rsidR="00CE7915" w:rsidRDefault="00CE7915" w:rsidP="00CE7915">
      <w:pPr>
        <w:spacing w:line="360" w:lineRule="auto"/>
        <w:ind w:firstLine="422"/>
        <w:rPr>
          <w:rFonts w:ascii="宋体" w:hAnsi="宋体" w:hint="eastAsia"/>
          <w:bCs/>
          <w:szCs w:val="21"/>
        </w:rPr>
      </w:pPr>
      <w:r>
        <w:rPr>
          <w:rFonts w:ascii="宋体" w:hAnsi="宋体" w:hint="eastAsia"/>
          <w:bCs/>
          <w:szCs w:val="21"/>
        </w:rPr>
        <w:t>⑧人员要求：中标单位中标后配备的项目经理，须具备二级及以上注册建造师执业资格证书和建筑施工企业项目负责人安全生产考核合格证书（B证），以及符合政府部门的相关规定。中标人拟派本项目的人员必须有相应经验，能充分胜任从事工程服务工作，中标后未经招标人同意，不得随意更换项目负责人。如中标人派出人员不能胜任工作，招标人保留更换人员及中标人的权利。</w:t>
      </w:r>
    </w:p>
    <w:p w14:paraId="30C2BF66" w14:textId="77777777" w:rsidR="00CE7915" w:rsidRDefault="00CE7915" w:rsidP="00CE7915">
      <w:pPr>
        <w:spacing w:line="360" w:lineRule="auto"/>
        <w:ind w:firstLine="422"/>
        <w:rPr>
          <w:rFonts w:ascii="Calibri" w:hAnsi="Calibri"/>
          <w:b/>
          <w:bCs/>
        </w:rPr>
      </w:pPr>
    </w:p>
    <w:p w14:paraId="3A3589CA" w14:textId="77777777" w:rsidR="00CE7915" w:rsidRDefault="00CE7915" w:rsidP="00CE7915">
      <w:pPr>
        <w:spacing w:line="360" w:lineRule="auto"/>
        <w:ind w:firstLine="422"/>
        <w:rPr>
          <w:rFonts w:ascii="Calibri" w:hAnsi="Calibri"/>
        </w:rPr>
      </w:pPr>
      <w:r>
        <w:rPr>
          <w:rFonts w:ascii="Calibri" w:hAnsi="Calibri" w:hint="eastAsia"/>
          <w:b/>
          <w:bCs/>
        </w:rPr>
        <w:t>（五）</w:t>
      </w:r>
      <w:r>
        <w:rPr>
          <w:rFonts w:ascii="宋体" w:hAnsi="宋体" w:hint="eastAsia"/>
          <w:b/>
          <w:bCs/>
          <w:szCs w:val="21"/>
        </w:rPr>
        <w:t>质量及验收标准要求</w:t>
      </w:r>
      <w:r>
        <w:rPr>
          <w:rFonts w:ascii="宋体" w:hAnsi="宋体" w:hint="eastAsia"/>
          <w:b/>
          <w:szCs w:val="21"/>
        </w:rPr>
        <w:t>：</w:t>
      </w:r>
    </w:p>
    <w:p w14:paraId="32F3ED24"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1、工程质量：按国家现行标准及行业内标准等相关规范施工和验收。</w:t>
      </w:r>
    </w:p>
    <w:p w14:paraId="52DD40FD"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2、施工过程中，因中标方施工存在问题采购方三次提出整改意见中标方仍未能符合要求的，采购方有权单方终止合同并由中标方承担根本违约责任。</w:t>
      </w:r>
    </w:p>
    <w:p w14:paraId="0D130B9F"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3、工程完工后，采购方自接到验收通知一周内组织验收并办理验收手续；如采购方在规定时间内未能组织验收，需及时通知中标方，以另定验收日期，但不应超过15个工作日，</w:t>
      </w:r>
      <w:r>
        <w:rPr>
          <w:rFonts w:ascii="宋体" w:hAnsi="宋体" w:hint="eastAsia"/>
          <w:szCs w:val="21"/>
        </w:rPr>
        <w:lastRenderedPageBreak/>
        <w:t>否则视为验收合格。</w:t>
      </w:r>
    </w:p>
    <w:p w14:paraId="2EB180D8"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验收合格的，由采购方签署验收表后，项目自即日起交付采购方使用；验收不合格的，中标方应在采购方给予的宽限期（验收不合格之日起</w:t>
      </w:r>
      <w:r>
        <w:rPr>
          <w:rFonts w:ascii="宋体" w:hAnsi="宋体" w:hint="eastAsia"/>
          <w:szCs w:val="21"/>
          <w:u w:val="single"/>
        </w:rPr>
        <w:t xml:space="preserve"> 7 </w:t>
      </w:r>
      <w:r>
        <w:rPr>
          <w:rFonts w:ascii="宋体" w:hAnsi="宋体" w:hint="eastAsia"/>
          <w:szCs w:val="21"/>
        </w:rPr>
        <w:t>日）内进行整改、返工；整改、返工费用由中标方承担，整改返工若超过原定工期的中标方仍需向采购方承担违约责任。</w:t>
      </w:r>
    </w:p>
    <w:p w14:paraId="6AA8AD24"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4、整改完成后再次进行验收，三次验收不合格，视为中标方根本违约。</w:t>
      </w:r>
    </w:p>
    <w:p w14:paraId="640733A4"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5、隐蔽工程在施工过程中及施工完成时，中标方应当通知采购方检查，未通知采购方检查验收的或验收不合格而继续施工的，采购方可以免于支付剩余工程款。</w:t>
      </w:r>
    </w:p>
    <w:p w14:paraId="0354F432" w14:textId="77777777" w:rsidR="00CE7915" w:rsidRDefault="00CE7915" w:rsidP="00CE7915">
      <w:pPr>
        <w:spacing w:line="360" w:lineRule="auto"/>
        <w:ind w:firstLineChars="200" w:firstLine="422"/>
        <w:rPr>
          <w:rFonts w:ascii="宋体" w:hAnsi="宋体" w:hint="eastAsia"/>
          <w:b/>
          <w:szCs w:val="21"/>
        </w:rPr>
      </w:pPr>
    </w:p>
    <w:p w14:paraId="6D28DEEE" w14:textId="77777777" w:rsidR="00CE7915" w:rsidRDefault="00CE7915" w:rsidP="00CE7915">
      <w:pPr>
        <w:spacing w:line="360" w:lineRule="auto"/>
        <w:ind w:firstLineChars="200" w:firstLine="422"/>
        <w:rPr>
          <w:rFonts w:ascii="宋体" w:hAnsi="宋体" w:hint="eastAsia"/>
          <w:szCs w:val="21"/>
        </w:rPr>
      </w:pPr>
      <w:r>
        <w:rPr>
          <w:rFonts w:ascii="宋体" w:hAnsi="宋体" w:hint="eastAsia"/>
          <w:b/>
          <w:szCs w:val="21"/>
        </w:rPr>
        <w:t>（六）承包方式：</w:t>
      </w:r>
      <w:r>
        <w:rPr>
          <w:rFonts w:ascii="宋体" w:hAnsi="宋体" w:hint="eastAsia"/>
          <w:szCs w:val="21"/>
        </w:rPr>
        <w:t>包工、包料、包工期、包质量、包安全等。</w:t>
      </w:r>
    </w:p>
    <w:p w14:paraId="53FD3637" w14:textId="77777777" w:rsidR="00CE7915" w:rsidRDefault="00CE7915" w:rsidP="00CE7915">
      <w:pPr>
        <w:spacing w:line="360" w:lineRule="auto"/>
        <w:ind w:firstLineChars="200" w:firstLine="420"/>
        <w:rPr>
          <w:rFonts w:ascii="宋体" w:hAnsi="宋体" w:hint="eastAsia"/>
          <w:szCs w:val="21"/>
        </w:rPr>
      </w:pPr>
    </w:p>
    <w:p w14:paraId="3415C029" w14:textId="77777777" w:rsidR="00CE7915" w:rsidRDefault="00CE7915" w:rsidP="00CE7915">
      <w:pPr>
        <w:spacing w:line="360" w:lineRule="auto"/>
        <w:ind w:firstLineChars="200" w:firstLine="422"/>
        <w:rPr>
          <w:rFonts w:ascii="宋体" w:hAnsi="宋体" w:hint="eastAsia"/>
          <w:b/>
          <w:bCs/>
          <w:szCs w:val="21"/>
        </w:rPr>
      </w:pPr>
      <w:r>
        <w:rPr>
          <w:rFonts w:ascii="宋体" w:hAnsi="宋体" w:hint="eastAsia"/>
          <w:b/>
          <w:bCs/>
          <w:szCs w:val="21"/>
        </w:rPr>
        <w:t>（七）违约责任</w:t>
      </w:r>
    </w:p>
    <w:p w14:paraId="4179B91D"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①施工过程中或因工程质量问题造成任何人员伤亡或财产损失的，由乙方承担责任，甲方若被追究责任的，视为乙方根本违约，由乙方向甲方支付工程总造价 2% 的根本违约金或甲方有权向乙方追偿由此遭受的一切损失，包括但不限于诉讼费用，律师费，交通费，赔偿金等。</w:t>
      </w:r>
    </w:p>
    <w:p w14:paraId="75BF6DAA"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②因乙方不履行合同，违反合同义务导致合同无法履行或履行无意义，或出现其它根本违约情形，则由违约方承担工程总造价 2% 的违约金。</w:t>
      </w:r>
    </w:p>
    <w:p w14:paraId="4BDF14AF"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③本合同中违约金若由乙方支付的，甲方可自通知后自行从应付价款中进行相应扣除。</w:t>
      </w:r>
    </w:p>
    <w:p w14:paraId="48295637" w14:textId="77777777" w:rsidR="00CE7915" w:rsidRDefault="00CE7915" w:rsidP="00CE7915">
      <w:pPr>
        <w:widowControl/>
        <w:adjustRightInd w:val="0"/>
        <w:spacing w:line="360" w:lineRule="auto"/>
        <w:ind w:firstLineChars="196" w:firstLine="413"/>
        <w:jc w:val="left"/>
        <w:rPr>
          <w:rFonts w:ascii="宋体" w:hAnsi="宋体" w:hint="eastAsia"/>
          <w:b/>
          <w:kern w:val="0"/>
          <w:szCs w:val="21"/>
        </w:rPr>
      </w:pPr>
    </w:p>
    <w:p w14:paraId="74DD513F" w14:textId="77777777" w:rsidR="00CE7915" w:rsidRDefault="00CE7915" w:rsidP="00CE7915">
      <w:pPr>
        <w:widowControl/>
        <w:adjustRightInd w:val="0"/>
        <w:spacing w:line="360" w:lineRule="auto"/>
        <w:ind w:firstLineChars="196" w:firstLine="413"/>
        <w:jc w:val="left"/>
        <w:rPr>
          <w:rFonts w:ascii="宋体" w:hAnsi="宋体" w:hint="eastAsia"/>
          <w:b/>
          <w:kern w:val="0"/>
          <w:szCs w:val="21"/>
        </w:rPr>
      </w:pPr>
      <w:r>
        <w:rPr>
          <w:rFonts w:ascii="宋体" w:hAnsi="宋体" w:hint="eastAsia"/>
          <w:b/>
          <w:kern w:val="0"/>
          <w:szCs w:val="21"/>
        </w:rPr>
        <w:t>三、商务要求（注：以下商务要求均为实质性条款，供应商投标时均不得负偏离，否则按投标无效处理）</w:t>
      </w:r>
    </w:p>
    <w:p w14:paraId="6982D2D9" w14:textId="77777777" w:rsidR="00CE7915" w:rsidRDefault="00CE7915" w:rsidP="00CE7915">
      <w:pPr>
        <w:spacing w:line="360" w:lineRule="auto"/>
        <w:ind w:firstLineChars="200" w:firstLine="422"/>
        <w:jc w:val="left"/>
        <w:rPr>
          <w:rFonts w:ascii="宋体" w:hAnsi="宋体" w:hint="eastAsia"/>
        </w:rPr>
      </w:pPr>
      <w:r>
        <w:rPr>
          <w:rFonts w:ascii="宋体" w:hAnsi="宋体" w:hint="eastAsia"/>
          <w:b/>
        </w:rPr>
        <w:t>（一）工期：</w:t>
      </w:r>
      <w:r>
        <w:rPr>
          <w:rFonts w:ascii="宋体" w:hAnsi="宋体" w:hint="eastAsia"/>
        </w:rPr>
        <w:t>自合同生效之日起120个自然日内完成。</w:t>
      </w:r>
    </w:p>
    <w:p w14:paraId="5ADFBD80" w14:textId="77777777" w:rsidR="00CE7915" w:rsidRDefault="00CE7915" w:rsidP="00CE7915">
      <w:pPr>
        <w:widowControl/>
        <w:spacing w:line="360" w:lineRule="auto"/>
        <w:ind w:firstLineChars="200" w:firstLine="420"/>
        <w:jc w:val="left"/>
        <w:rPr>
          <w:rFonts w:ascii="宋体" w:hAnsi="宋体" w:hint="eastAsia"/>
        </w:rPr>
      </w:pPr>
    </w:p>
    <w:p w14:paraId="5475BC34" w14:textId="77777777" w:rsidR="00CE7915" w:rsidRDefault="00CE7915" w:rsidP="00CE7915">
      <w:pPr>
        <w:widowControl/>
        <w:spacing w:line="360" w:lineRule="auto"/>
        <w:ind w:firstLineChars="200" w:firstLine="422"/>
        <w:jc w:val="left"/>
        <w:rPr>
          <w:rFonts w:ascii="宋体" w:hAnsi="宋体" w:hint="eastAsia"/>
          <w:b/>
        </w:rPr>
      </w:pPr>
      <w:r>
        <w:rPr>
          <w:rFonts w:ascii="宋体" w:hAnsi="宋体" w:hint="eastAsia"/>
          <w:b/>
        </w:rPr>
        <w:t>（二）报价要求</w:t>
      </w:r>
    </w:p>
    <w:p w14:paraId="43C1F586" w14:textId="77777777" w:rsidR="00CE7915" w:rsidRDefault="00CE7915" w:rsidP="00CE7915">
      <w:pPr>
        <w:widowControl/>
        <w:spacing w:line="360" w:lineRule="auto"/>
        <w:ind w:firstLineChars="200" w:firstLine="420"/>
        <w:jc w:val="left"/>
        <w:rPr>
          <w:rFonts w:ascii="宋体" w:hAnsi="宋体" w:cs="仿宋" w:hint="eastAsia"/>
          <w:color w:val="FF0000"/>
        </w:rPr>
      </w:pPr>
      <w:r>
        <w:rPr>
          <w:rFonts w:ascii="宋体" w:hAnsi="宋体" w:hint="eastAsia"/>
        </w:rPr>
        <w:t>1、本项目招标控制价</w:t>
      </w:r>
      <w:r>
        <w:rPr>
          <w:rFonts w:ascii="宋体" w:hAnsi="宋体" w:cs="仿宋" w:hint="eastAsia"/>
        </w:rPr>
        <w:t>为人民币486,568.10元，</w:t>
      </w:r>
      <w:r>
        <w:rPr>
          <w:rFonts w:ascii="宋体" w:hAnsi="宋体" w:hint="eastAsia"/>
          <w:bCs/>
          <w:szCs w:val="21"/>
        </w:rPr>
        <w:t>投标报价超出预算限额的将为无效投标；不可竞争费（安全文明施工费、暂列金、暂估价）不得调整，否则按无效投标处理。</w:t>
      </w:r>
    </w:p>
    <w:p w14:paraId="02F4FF55"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2、本工程的工程量清单的投标单价按综合单价方式进行报价。</w:t>
      </w:r>
    </w:p>
    <w:p w14:paraId="0BF417B4"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3、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w:t>
      </w:r>
      <w:r>
        <w:rPr>
          <w:rFonts w:ascii="宋体" w:hAnsi="宋体" w:hint="eastAsia"/>
          <w:szCs w:val="21"/>
        </w:rPr>
        <w:lastRenderedPageBreak/>
        <w:t>要时提交相关证明材料；投标人不能证明其报价合理性的，评标委员会应当将其作为无效投标处理。</w:t>
      </w:r>
    </w:p>
    <w:p w14:paraId="2E3E143C"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4、投标人的投标报价，应是本项目招标范围和招标文件及合同条款上所列的各项内容中所述的全部，不得以任何理由予以重复，并以投标人在工程量清单中提出的综合单价或总价为依据；</w:t>
      </w:r>
    </w:p>
    <w:p w14:paraId="1E9B02FA"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5、除非采购代理机构通过修改招标文件予以更正，否则，投标人应毫无例外地按工程量清单中列出的工程项目和数量填报综合单价和合价。投标人未</w:t>
      </w:r>
      <w:proofErr w:type="gramStart"/>
      <w:r>
        <w:rPr>
          <w:rFonts w:ascii="宋体" w:hAnsi="宋体" w:hint="eastAsia"/>
          <w:szCs w:val="21"/>
        </w:rPr>
        <w:t>填综合</w:t>
      </w:r>
      <w:proofErr w:type="gramEnd"/>
      <w:r>
        <w:rPr>
          <w:rFonts w:ascii="宋体" w:hAnsi="宋体" w:hint="eastAsia"/>
          <w:szCs w:val="21"/>
        </w:rPr>
        <w:t>单价或合价的项目，在实施后，将不得以支付，并视作该项费用已包括在其它有价款的综合单价或合价内；</w:t>
      </w:r>
    </w:p>
    <w:p w14:paraId="3BCDFC76"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685B0F92"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7、投标人投标报价总额一经中标后，即作为中标单位与采购单位签订该项目合同的总价，具体如下：</w:t>
      </w:r>
    </w:p>
    <w:p w14:paraId="08714E53"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7DD68A69"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（2）如本项目采用固定单价合同。工程量清单所列的</w:t>
      </w:r>
      <w:proofErr w:type="gramStart"/>
      <w:r>
        <w:rPr>
          <w:rFonts w:ascii="宋体" w:hAnsi="宋体" w:hint="eastAsia"/>
          <w:szCs w:val="21"/>
        </w:rPr>
        <w:t>工程量系采购</w:t>
      </w:r>
      <w:proofErr w:type="gramEnd"/>
      <w:r>
        <w:rPr>
          <w:rFonts w:ascii="宋体" w:hAnsi="宋体" w:hint="eastAsia"/>
          <w:szCs w:val="21"/>
        </w:rPr>
        <w:t>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2A88CA31"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（3）投标人的投标报价必须充分考虑到在施工中实施的施工组织设计对工程造价的影响,并在投标报价中反映出来。</w:t>
      </w:r>
    </w:p>
    <w:p w14:paraId="5CC190F1" w14:textId="77777777" w:rsidR="00CE7915" w:rsidRDefault="00CE7915" w:rsidP="00CE7915">
      <w:pPr>
        <w:widowControl/>
        <w:spacing w:line="360" w:lineRule="auto"/>
        <w:jc w:val="left"/>
        <w:rPr>
          <w:rFonts w:ascii="宋体" w:hAnsi="宋体" w:hint="eastAsia"/>
        </w:rPr>
      </w:pPr>
    </w:p>
    <w:p w14:paraId="08E250E9" w14:textId="77777777" w:rsidR="00CE7915" w:rsidRDefault="00CE7915" w:rsidP="00CE7915">
      <w:pPr>
        <w:widowControl/>
        <w:spacing w:line="360" w:lineRule="auto"/>
        <w:ind w:firstLineChars="200" w:firstLine="422"/>
        <w:jc w:val="left"/>
        <w:rPr>
          <w:rFonts w:ascii="宋体" w:hAnsi="宋体" w:hint="eastAsia"/>
        </w:rPr>
      </w:pPr>
      <w:r>
        <w:rPr>
          <w:rFonts w:ascii="宋体" w:hAnsi="宋体" w:hint="eastAsia"/>
          <w:b/>
        </w:rPr>
        <w:t>（三）考核管理：</w:t>
      </w:r>
      <w:r>
        <w:rPr>
          <w:rFonts w:ascii="宋体" w:hAnsi="宋体" w:hint="eastAsia"/>
        </w:rPr>
        <w:t>为了保证中标人在服务期间能按时按质量完成委托的项目，服务期间招标人将对中标人进行考核，考核办法具体在合同中协定。</w:t>
      </w:r>
    </w:p>
    <w:p w14:paraId="6D46A893" w14:textId="77777777" w:rsidR="00CE7915" w:rsidRDefault="00CE7915" w:rsidP="00CE7915">
      <w:pPr>
        <w:widowControl/>
        <w:spacing w:line="360" w:lineRule="auto"/>
        <w:ind w:firstLineChars="200" w:firstLine="420"/>
        <w:jc w:val="left"/>
        <w:rPr>
          <w:rFonts w:ascii="宋体" w:hAnsi="宋体" w:hint="eastAsia"/>
        </w:rPr>
      </w:pPr>
    </w:p>
    <w:p w14:paraId="4ABDF681" w14:textId="77777777" w:rsidR="00CE7915" w:rsidRDefault="00CE7915" w:rsidP="00CE7915">
      <w:pPr>
        <w:spacing w:line="360" w:lineRule="auto"/>
        <w:ind w:firstLineChars="200" w:firstLine="422"/>
        <w:jc w:val="left"/>
        <w:rPr>
          <w:rFonts w:ascii="宋体" w:hAnsi="宋体" w:hint="eastAsia"/>
          <w:b/>
        </w:rPr>
      </w:pPr>
      <w:r>
        <w:rPr>
          <w:rFonts w:ascii="宋体" w:hAnsi="宋体" w:hint="eastAsia"/>
          <w:b/>
        </w:rPr>
        <w:t>（四）付款方式：</w:t>
      </w:r>
    </w:p>
    <w:p w14:paraId="74A68A4D" w14:textId="77777777" w:rsidR="00CE7915" w:rsidRDefault="00CE7915" w:rsidP="00CE7915">
      <w:pPr>
        <w:spacing w:line="360" w:lineRule="auto"/>
        <w:ind w:firstLineChars="200" w:firstLine="420"/>
        <w:jc w:val="left"/>
        <w:rPr>
          <w:rFonts w:ascii="宋体" w:hAnsi="宋体" w:hint="eastAsia"/>
          <w:bCs/>
        </w:rPr>
      </w:pPr>
      <w:r>
        <w:rPr>
          <w:rFonts w:ascii="宋体" w:hAnsi="宋体" w:hint="eastAsia"/>
          <w:bCs/>
        </w:rPr>
        <w:t>1、付款方式：按照工程进度进行付款，具体以合同约定为准。</w:t>
      </w:r>
    </w:p>
    <w:p w14:paraId="3414AB34" w14:textId="77777777" w:rsidR="00CE7915" w:rsidRDefault="00CE7915" w:rsidP="00CE7915">
      <w:pPr>
        <w:spacing w:line="360" w:lineRule="auto"/>
        <w:ind w:firstLineChars="200" w:firstLine="420"/>
        <w:jc w:val="left"/>
        <w:rPr>
          <w:rFonts w:ascii="宋体" w:hAnsi="宋体" w:hint="eastAsia"/>
          <w:bCs/>
        </w:rPr>
      </w:pPr>
      <w:r>
        <w:rPr>
          <w:rFonts w:ascii="宋体" w:hAnsi="宋体" w:hint="eastAsia"/>
          <w:bCs/>
        </w:rPr>
        <w:lastRenderedPageBreak/>
        <w:t>2、付款时中标人须至少提供以下资料给采购人：</w:t>
      </w:r>
    </w:p>
    <w:p w14:paraId="17F8ADDA" w14:textId="77777777" w:rsidR="00CE7915" w:rsidRDefault="00CE7915" w:rsidP="00CE7915">
      <w:pPr>
        <w:spacing w:line="360" w:lineRule="auto"/>
        <w:ind w:firstLineChars="200" w:firstLine="420"/>
        <w:jc w:val="left"/>
        <w:rPr>
          <w:rFonts w:ascii="宋体" w:hAnsi="宋体" w:hint="eastAsia"/>
          <w:bCs/>
        </w:rPr>
      </w:pPr>
      <w:r>
        <w:rPr>
          <w:rFonts w:ascii="宋体" w:hAnsi="宋体" w:hint="eastAsia"/>
          <w:bCs/>
        </w:rPr>
        <w:t>（1）合同；</w:t>
      </w:r>
    </w:p>
    <w:p w14:paraId="3A32545F" w14:textId="77777777" w:rsidR="00CE7915" w:rsidRDefault="00CE7915" w:rsidP="00CE7915">
      <w:pPr>
        <w:spacing w:line="360" w:lineRule="auto"/>
        <w:ind w:firstLineChars="200" w:firstLine="420"/>
        <w:jc w:val="left"/>
        <w:rPr>
          <w:rFonts w:ascii="宋体" w:hAnsi="宋体" w:hint="eastAsia"/>
          <w:bCs/>
        </w:rPr>
      </w:pPr>
      <w:r>
        <w:rPr>
          <w:rFonts w:ascii="宋体" w:hAnsi="宋体" w:hint="eastAsia"/>
          <w:bCs/>
        </w:rPr>
        <w:t>（2）中标供应商开具的正式发票；</w:t>
      </w:r>
    </w:p>
    <w:p w14:paraId="37DB81A0" w14:textId="77777777" w:rsidR="00CE7915" w:rsidRDefault="00CE7915" w:rsidP="00CE7915">
      <w:pPr>
        <w:spacing w:line="360" w:lineRule="auto"/>
        <w:ind w:firstLineChars="200" w:firstLine="420"/>
        <w:jc w:val="left"/>
        <w:rPr>
          <w:rFonts w:ascii="宋体" w:hAnsi="宋体" w:hint="eastAsia"/>
          <w:bCs/>
        </w:rPr>
      </w:pPr>
      <w:r>
        <w:rPr>
          <w:rFonts w:ascii="宋体" w:hAnsi="宋体" w:hint="eastAsia"/>
          <w:bCs/>
        </w:rPr>
        <w:t>（3）尾款申请时须附上验收/成果报告（加盖招标人公章）。</w:t>
      </w:r>
    </w:p>
    <w:p w14:paraId="7B08AB0B" w14:textId="77777777" w:rsidR="00CE7915" w:rsidRDefault="00CE7915" w:rsidP="00CE7915">
      <w:pPr>
        <w:spacing w:line="360" w:lineRule="auto"/>
        <w:ind w:firstLineChars="200" w:firstLine="422"/>
        <w:jc w:val="left"/>
        <w:rPr>
          <w:rFonts w:ascii="宋体" w:hAnsi="宋体" w:hint="eastAsia"/>
          <w:b/>
        </w:rPr>
      </w:pPr>
    </w:p>
    <w:p w14:paraId="1696AF9F" w14:textId="77777777" w:rsidR="00CE7915" w:rsidRDefault="00CE7915" w:rsidP="00CE7915">
      <w:pPr>
        <w:spacing w:line="360" w:lineRule="auto"/>
        <w:ind w:firstLineChars="200" w:firstLine="422"/>
        <w:rPr>
          <w:rFonts w:ascii="宋体" w:hAnsi="宋体" w:hint="eastAsia"/>
          <w:b/>
          <w:szCs w:val="21"/>
        </w:rPr>
      </w:pPr>
      <w:r>
        <w:rPr>
          <w:rFonts w:ascii="宋体" w:hAnsi="宋体" w:hint="eastAsia"/>
          <w:b/>
          <w:szCs w:val="21"/>
        </w:rPr>
        <w:t>（五）验收、质量标准要求：</w:t>
      </w:r>
    </w:p>
    <w:p w14:paraId="2DDC2C85" w14:textId="77777777" w:rsidR="00CE7915" w:rsidRDefault="00CE7915" w:rsidP="00CE7915">
      <w:pPr>
        <w:spacing w:line="360" w:lineRule="auto"/>
        <w:ind w:firstLineChars="200" w:firstLine="420"/>
        <w:rPr>
          <w:rFonts w:ascii="宋体" w:hAnsi="宋体" w:hint="eastAsia"/>
          <w:szCs w:val="21"/>
        </w:rPr>
      </w:pPr>
      <w:r>
        <w:rPr>
          <w:rFonts w:ascii="宋体" w:hAnsi="宋体" w:hint="eastAsia"/>
          <w:szCs w:val="21"/>
        </w:rPr>
        <w:t>1、验收要求：按照相关行业国家最新标准进行验收；</w:t>
      </w:r>
    </w:p>
    <w:p w14:paraId="72A4C846" w14:textId="77777777" w:rsidR="00CE7915" w:rsidRDefault="00CE7915" w:rsidP="00CE7915">
      <w:pPr>
        <w:widowControl/>
        <w:spacing w:line="360" w:lineRule="auto"/>
        <w:ind w:firstLineChars="196" w:firstLine="412"/>
        <w:jc w:val="left"/>
        <w:rPr>
          <w:rFonts w:ascii="宋体" w:hAnsi="宋体" w:hint="eastAsia"/>
          <w:szCs w:val="21"/>
        </w:rPr>
      </w:pPr>
      <w:r>
        <w:rPr>
          <w:rFonts w:ascii="宋体" w:hAnsi="宋体" w:hint="eastAsia"/>
          <w:szCs w:val="21"/>
        </w:rPr>
        <w:t>2、质量标准：达到国家施工验收标准“合格”。</w:t>
      </w:r>
    </w:p>
    <w:p w14:paraId="36A41D17" w14:textId="77777777" w:rsidR="00CE7915" w:rsidRDefault="00CE7915" w:rsidP="00CE7915">
      <w:pPr>
        <w:spacing w:line="360" w:lineRule="auto"/>
        <w:ind w:firstLineChars="200" w:firstLine="422"/>
        <w:rPr>
          <w:rFonts w:ascii="宋体" w:hAnsi="宋体" w:hint="eastAsia"/>
          <w:b/>
          <w:szCs w:val="21"/>
        </w:rPr>
      </w:pPr>
    </w:p>
    <w:p w14:paraId="1241950C" w14:textId="50FCD857" w:rsidR="00062C5E" w:rsidRDefault="00CE7915" w:rsidP="00CE7915">
      <w:r>
        <w:rPr>
          <w:rFonts w:ascii="宋体" w:hAnsi="宋体" w:hint="eastAsia"/>
          <w:b/>
          <w:szCs w:val="21"/>
        </w:rPr>
        <w:t>（六）质保期限：</w:t>
      </w:r>
      <w:r>
        <w:rPr>
          <w:rFonts w:ascii="宋体" w:hAnsi="宋体" w:hint="eastAsia"/>
          <w:bCs/>
          <w:szCs w:val="21"/>
        </w:rPr>
        <w:t>工程保修期限为3年，在保修期限内，如果在乙方保修范围内的，乙方应在接到甲方书面通知后3天内无偿进行保修；如</w:t>
      </w:r>
      <w:proofErr w:type="gramStart"/>
      <w:r>
        <w:rPr>
          <w:rFonts w:ascii="宋体" w:hAnsi="宋体" w:hint="eastAsia"/>
          <w:bCs/>
          <w:szCs w:val="21"/>
        </w:rPr>
        <w:t>超时未</w:t>
      </w:r>
      <w:proofErr w:type="gramEnd"/>
      <w:r>
        <w:rPr>
          <w:rFonts w:ascii="宋体" w:hAnsi="宋体" w:hint="eastAsia"/>
          <w:bCs/>
          <w:szCs w:val="21"/>
        </w:rPr>
        <w:t>履行保修义务，甲方可按违约责任约定的违约金额向乙方追讨或由第三方公司进行维修后所产生的一切费用由乙方承担。</w:t>
      </w:r>
    </w:p>
    <w:sectPr w:rsidR="00062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C026" w14:textId="77777777" w:rsidR="00CF4CCA" w:rsidRDefault="00CF4CCA" w:rsidP="00CE7915">
      <w:pPr>
        <w:rPr>
          <w:rFonts w:hint="eastAsia"/>
        </w:rPr>
      </w:pPr>
      <w:r>
        <w:separator/>
      </w:r>
    </w:p>
  </w:endnote>
  <w:endnote w:type="continuationSeparator" w:id="0">
    <w:p w14:paraId="0AA655B0" w14:textId="77777777" w:rsidR="00CF4CCA" w:rsidRDefault="00CF4CCA" w:rsidP="00CE79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5B33" w14:textId="77777777" w:rsidR="00CF4CCA" w:rsidRDefault="00CF4CCA" w:rsidP="00CE7915">
      <w:pPr>
        <w:rPr>
          <w:rFonts w:hint="eastAsia"/>
        </w:rPr>
      </w:pPr>
      <w:r>
        <w:separator/>
      </w:r>
    </w:p>
  </w:footnote>
  <w:footnote w:type="continuationSeparator" w:id="0">
    <w:p w14:paraId="77357CF4" w14:textId="77777777" w:rsidR="00CF4CCA" w:rsidRDefault="00CF4CCA" w:rsidP="00CE791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5E"/>
    <w:rsid w:val="00062C5E"/>
    <w:rsid w:val="00B62211"/>
    <w:rsid w:val="00CE7915"/>
    <w:rsid w:val="00CF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F1B579-3438-40B5-9979-5E27EED2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CE791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062C5E"/>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62C5E"/>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62C5E"/>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62C5E"/>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62C5E"/>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62C5E"/>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062C5E"/>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62C5E"/>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62C5E"/>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C5E"/>
    <w:rPr>
      <w:rFonts w:cstheme="majorBidi"/>
      <w:color w:val="2F5496" w:themeColor="accent1" w:themeShade="BF"/>
      <w:sz w:val="28"/>
      <w:szCs w:val="28"/>
    </w:rPr>
  </w:style>
  <w:style w:type="character" w:customStyle="1" w:styleId="50">
    <w:name w:val="标题 5 字符"/>
    <w:basedOn w:val="a0"/>
    <w:link w:val="5"/>
    <w:uiPriority w:val="9"/>
    <w:semiHidden/>
    <w:rsid w:val="00062C5E"/>
    <w:rPr>
      <w:rFonts w:cstheme="majorBidi"/>
      <w:color w:val="2F5496" w:themeColor="accent1" w:themeShade="BF"/>
      <w:sz w:val="24"/>
    </w:rPr>
  </w:style>
  <w:style w:type="character" w:customStyle="1" w:styleId="60">
    <w:name w:val="标题 6 字符"/>
    <w:basedOn w:val="a0"/>
    <w:link w:val="6"/>
    <w:uiPriority w:val="9"/>
    <w:semiHidden/>
    <w:rsid w:val="00062C5E"/>
    <w:rPr>
      <w:rFonts w:cstheme="majorBidi"/>
      <w:b/>
      <w:bCs/>
      <w:color w:val="2F5496" w:themeColor="accent1" w:themeShade="BF"/>
    </w:rPr>
  </w:style>
  <w:style w:type="character" w:customStyle="1" w:styleId="70">
    <w:name w:val="标题 7 字符"/>
    <w:basedOn w:val="a0"/>
    <w:link w:val="7"/>
    <w:uiPriority w:val="9"/>
    <w:semiHidden/>
    <w:rsid w:val="00062C5E"/>
    <w:rPr>
      <w:rFonts w:cstheme="majorBidi"/>
      <w:b/>
      <w:bCs/>
      <w:color w:val="595959" w:themeColor="text1" w:themeTint="A6"/>
    </w:rPr>
  </w:style>
  <w:style w:type="character" w:customStyle="1" w:styleId="80">
    <w:name w:val="标题 8 字符"/>
    <w:basedOn w:val="a0"/>
    <w:link w:val="8"/>
    <w:uiPriority w:val="9"/>
    <w:semiHidden/>
    <w:rsid w:val="00062C5E"/>
    <w:rPr>
      <w:rFonts w:cstheme="majorBidi"/>
      <w:color w:val="595959" w:themeColor="text1" w:themeTint="A6"/>
    </w:rPr>
  </w:style>
  <w:style w:type="character" w:customStyle="1" w:styleId="90">
    <w:name w:val="标题 9 字符"/>
    <w:basedOn w:val="a0"/>
    <w:link w:val="9"/>
    <w:uiPriority w:val="9"/>
    <w:semiHidden/>
    <w:rsid w:val="00062C5E"/>
    <w:rPr>
      <w:rFonts w:eastAsiaTheme="majorEastAsia" w:cstheme="majorBidi"/>
      <w:color w:val="595959" w:themeColor="text1" w:themeTint="A6"/>
    </w:rPr>
  </w:style>
  <w:style w:type="paragraph" w:styleId="a3">
    <w:name w:val="Title"/>
    <w:basedOn w:val="a"/>
    <w:next w:val="a"/>
    <w:link w:val="a4"/>
    <w:uiPriority w:val="10"/>
    <w:qFormat/>
    <w:rsid w:val="00062C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62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C5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62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C5E"/>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062C5E"/>
    <w:rPr>
      <w:i/>
      <w:iCs/>
      <w:color w:val="404040" w:themeColor="text1" w:themeTint="BF"/>
    </w:rPr>
  </w:style>
  <w:style w:type="paragraph" w:styleId="a9">
    <w:name w:val="List Paragraph"/>
    <w:basedOn w:val="a"/>
    <w:uiPriority w:val="34"/>
    <w:qFormat/>
    <w:rsid w:val="00062C5E"/>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062C5E"/>
    <w:rPr>
      <w:i/>
      <w:iCs/>
      <w:color w:val="2F5496" w:themeColor="accent1" w:themeShade="BF"/>
    </w:rPr>
  </w:style>
  <w:style w:type="paragraph" w:styleId="ab">
    <w:name w:val="Intense Quote"/>
    <w:basedOn w:val="a"/>
    <w:next w:val="a"/>
    <w:link w:val="ac"/>
    <w:uiPriority w:val="30"/>
    <w:qFormat/>
    <w:rsid w:val="00062C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062C5E"/>
    <w:rPr>
      <w:i/>
      <w:iCs/>
      <w:color w:val="2F5496" w:themeColor="accent1" w:themeShade="BF"/>
    </w:rPr>
  </w:style>
  <w:style w:type="character" w:styleId="ad">
    <w:name w:val="Intense Reference"/>
    <w:basedOn w:val="a0"/>
    <w:uiPriority w:val="32"/>
    <w:qFormat/>
    <w:rsid w:val="00062C5E"/>
    <w:rPr>
      <w:b/>
      <w:bCs/>
      <w:smallCaps/>
      <w:color w:val="2F5496" w:themeColor="accent1" w:themeShade="BF"/>
      <w:spacing w:val="5"/>
    </w:rPr>
  </w:style>
  <w:style w:type="paragraph" w:styleId="ae">
    <w:name w:val="header"/>
    <w:basedOn w:val="a"/>
    <w:link w:val="af"/>
    <w:uiPriority w:val="99"/>
    <w:unhideWhenUsed/>
    <w:rsid w:val="00CE791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E7915"/>
    <w:rPr>
      <w:sz w:val="18"/>
      <w:szCs w:val="18"/>
    </w:rPr>
  </w:style>
  <w:style w:type="paragraph" w:styleId="af0">
    <w:name w:val="footer"/>
    <w:basedOn w:val="a"/>
    <w:link w:val="af1"/>
    <w:uiPriority w:val="99"/>
    <w:unhideWhenUsed/>
    <w:rsid w:val="00CE791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E79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2025-12-08T01:23:00Z</dcterms:created>
  <dcterms:modified xsi:type="dcterms:W3CDTF">2025-12-08T01:23:00Z</dcterms:modified>
</cp:coreProperties>
</file>