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0E" w:rsidRPr="00C348CB" w:rsidRDefault="00D6450E" w:rsidP="00D6450E">
      <w:pPr>
        <w:spacing w:line="360" w:lineRule="auto"/>
        <w:outlineLvl w:val="1"/>
        <w:rPr>
          <w:rFonts w:ascii="宋体" w:hAnsi="宋体"/>
          <w:b/>
          <w:bCs/>
          <w:kern w:val="0"/>
          <w:sz w:val="28"/>
          <w:szCs w:val="28"/>
        </w:rPr>
      </w:pPr>
      <w:bookmarkStart w:id="0" w:name="_Toc13"/>
      <w:r w:rsidRPr="00C348CB">
        <w:rPr>
          <w:rFonts w:ascii="宋体" w:hAnsi="宋体" w:hint="eastAsia"/>
          <w:b/>
          <w:bCs/>
          <w:kern w:val="0"/>
          <w:sz w:val="28"/>
          <w:szCs w:val="28"/>
        </w:rPr>
        <w:t>一、项目概况</w:t>
      </w:r>
      <w:bookmarkEnd w:id="0"/>
    </w:p>
    <w:p w:rsidR="00D6450E" w:rsidRPr="00C348CB" w:rsidRDefault="00D6450E" w:rsidP="00D6450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348CB">
        <w:rPr>
          <w:rFonts w:ascii="宋体" w:hAnsi="宋体" w:hint="eastAsia"/>
          <w:sz w:val="24"/>
        </w:rPr>
        <w:t>公明街道办（应急管理办公室-应急管理）2026年开展辖区防火林带清理、林区道路维护及林地“五清”行动服务项目。</w:t>
      </w:r>
    </w:p>
    <w:p w:rsidR="00D6450E" w:rsidRPr="00C348CB" w:rsidRDefault="00D6450E" w:rsidP="00D6450E">
      <w:pPr>
        <w:spacing w:line="360" w:lineRule="auto"/>
        <w:outlineLvl w:val="1"/>
        <w:rPr>
          <w:rFonts w:ascii="宋体" w:hAnsi="宋体"/>
          <w:b/>
          <w:bCs/>
          <w:kern w:val="0"/>
          <w:sz w:val="28"/>
          <w:szCs w:val="28"/>
        </w:rPr>
      </w:pPr>
      <w:bookmarkStart w:id="1" w:name="_Toc27589"/>
      <w:r w:rsidRPr="00C348CB">
        <w:rPr>
          <w:rFonts w:ascii="宋体" w:hAnsi="宋体" w:hint="eastAsia"/>
          <w:b/>
          <w:bCs/>
          <w:kern w:val="0"/>
          <w:sz w:val="28"/>
          <w:szCs w:val="28"/>
        </w:rPr>
        <w:t>二、服务内容及要求</w:t>
      </w:r>
      <w:bookmarkEnd w:id="1"/>
    </w:p>
    <w:p w:rsidR="00D6450E" w:rsidRPr="00C348CB" w:rsidRDefault="00D6450E" w:rsidP="00D6450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bookmarkStart w:id="2" w:name="_Toc15639"/>
      <w:r w:rsidRPr="00C348CB">
        <w:rPr>
          <w:rFonts w:ascii="宋体" w:hAnsi="宋体" w:cs="宋体" w:hint="eastAsia"/>
          <w:sz w:val="24"/>
        </w:rPr>
        <w:t>1、服务范围</w:t>
      </w:r>
    </w:p>
    <w:p w:rsidR="00D6450E" w:rsidRPr="00C348CB" w:rsidRDefault="00D6450E" w:rsidP="00D6450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348CB">
        <w:rPr>
          <w:rFonts w:ascii="宋体" w:hAnsi="宋体" w:cs="宋体" w:hint="eastAsia"/>
          <w:sz w:val="24"/>
        </w:rPr>
        <w:t>深圳市光明区公明街道。</w:t>
      </w:r>
    </w:p>
    <w:p w:rsidR="00D6450E" w:rsidRPr="00C348CB" w:rsidRDefault="00D6450E" w:rsidP="00D6450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348CB">
        <w:rPr>
          <w:rFonts w:ascii="宋体" w:hAnsi="宋体" w:cs="宋体" w:hint="eastAsia"/>
          <w:sz w:val="24"/>
        </w:rPr>
        <w:t>2、项目服务内容</w:t>
      </w:r>
    </w:p>
    <w:p w:rsidR="00D6450E" w:rsidRPr="00C348CB" w:rsidRDefault="00D6450E" w:rsidP="00D6450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348CB">
        <w:rPr>
          <w:rFonts w:ascii="宋体" w:hAnsi="宋体" w:cs="宋体" w:hint="eastAsia"/>
          <w:sz w:val="24"/>
        </w:rPr>
        <w:t>该项目服务内容主要为清理辖区内防火林带内枯枝败叶，以及林带内杂草杂树；</w:t>
      </w:r>
      <w:proofErr w:type="gramStart"/>
      <w:r w:rsidRPr="00C348CB">
        <w:rPr>
          <w:rFonts w:ascii="宋体" w:hAnsi="宋体" w:cs="宋体" w:hint="eastAsia"/>
          <w:sz w:val="24"/>
        </w:rPr>
        <w:t>五清主要</w:t>
      </w:r>
      <w:proofErr w:type="gramEnd"/>
      <w:r w:rsidRPr="00C348CB">
        <w:rPr>
          <w:rFonts w:ascii="宋体" w:hAnsi="宋体" w:cs="宋体" w:hint="eastAsia"/>
          <w:sz w:val="24"/>
        </w:rPr>
        <w:t>为清理林区道路两侧杂草，林边、地边、坟边、防火隔离带以及消防设施周边的杂草。</w:t>
      </w:r>
    </w:p>
    <w:p w:rsidR="00D6450E" w:rsidRPr="00C348CB" w:rsidRDefault="00D6450E" w:rsidP="00D6450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348CB">
        <w:rPr>
          <w:rFonts w:ascii="宋体" w:hAnsi="宋体" w:cs="宋体" w:hint="eastAsia"/>
          <w:sz w:val="24"/>
        </w:rPr>
        <w:t>3、人员设备配置及要求</w:t>
      </w:r>
    </w:p>
    <w:p w:rsidR="00D6450E" w:rsidRPr="00C348CB" w:rsidRDefault="00D6450E" w:rsidP="00D6450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348CB">
        <w:rPr>
          <w:rFonts w:ascii="宋体" w:hAnsi="宋体" w:cs="宋体" w:hint="eastAsia"/>
          <w:sz w:val="24"/>
        </w:rPr>
        <w:t>投标人拟安排的项目团队人员不少于5人（其中1名项目负责人），具体人员设备配置及要求详见</w:t>
      </w:r>
      <w:proofErr w:type="gramStart"/>
      <w:r w:rsidRPr="00C348CB">
        <w:rPr>
          <w:rFonts w:ascii="宋体" w:hAnsi="宋体" w:cs="宋体" w:hint="eastAsia"/>
          <w:sz w:val="24"/>
        </w:rPr>
        <w:t>“</w:t>
      </w:r>
      <w:proofErr w:type="gramEnd"/>
      <w:r w:rsidRPr="00C348CB">
        <w:rPr>
          <w:rFonts w:ascii="宋体" w:hAnsi="宋体" w:cs="宋体" w:hint="eastAsia"/>
          <w:sz w:val="24"/>
        </w:rPr>
        <w:t>开展辖区防火林带清理、林区道路维护及林地“五清”行动服务明细表</w:t>
      </w:r>
      <w:proofErr w:type="gramStart"/>
      <w:r w:rsidRPr="00C348CB">
        <w:rPr>
          <w:rFonts w:ascii="宋体" w:hAnsi="宋体" w:cs="宋体" w:hint="eastAsia"/>
          <w:sz w:val="24"/>
        </w:rPr>
        <w:t>”</w:t>
      </w:r>
      <w:proofErr w:type="gramEnd"/>
      <w:r w:rsidRPr="00C348CB">
        <w:rPr>
          <w:rFonts w:ascii="宋体" w:hAnsi="宋体" w:cs="宋体" w:hint="eastAsia"/>
          <w:sz w:val="24"/>
        </w:rPr>
        <w:t>。</w:t>
      </w:r>
    </w:p>
    <w:p w:rsidR="00D6450E" w:rsidRPr="00C348CB" w:rsidRDefault="00D6450E" w:rsidP="00D6450E">
      <w:pPr>
        <w:widowControl/>
        <w:numPr>
          <w:ilvl w:val="0"/>
          <w:numId w:val="4"/>
        </w:numPr>
        <w:spacing w:line="360" w:lineRule="auto"/>
        <w:ind w:firstLineChars="200" w:firstLine="480"/>
        <w:jc w:val="left"/>
      </w:pPr>
      <w:r w:rsidRPr="00C348CB">
        <w:rPr>
          <w:rFonts w:ascii="宋体" w:hAnsi="宋体" w:cs="宋体" w:hint="eastAsia"/>
          <w:sz w:val="24"/>
        </w:rPr>
        <w:t>投标人应具备一些</w:t>
      </w:r>
      <w:r w:rsidRPr="00C348CB">
        <w:rPr>
          <w:rFonts w:ascii="宋体" w:hAnsi="宋体" w:cs="宋体" w:hint="eastAsia"/>
          <w:kern w:val="0"/>
          <w:sz w:val="24"/>
        </w:rPr>
        <w:t>项目实施方案、质量（完成时间、安全、环保）保障措施及方案</w:t>
      </w:r>
      <w:r w:rsidRPr="00C348CB">
        <w:rPr>
          <w:rFonts w:ascii="宋体" w:hAnsi="宋体" w:cs="宋体" w:hint="eastAsia"/>
          <w:sz w:val="24"/>
        </w:rPr>
        <w:t>、突发事件、</w:t>
      </w:r>
      <w:r w:rsidRPr="00C348CB">
        <w:rPr>
          <w:rFonts w:ascii="宋体" w:hAnsi="宋体" w:cs="宋体" w:hint="eastAsia"/>
          <w:kern w:val="0"/>
          <w:sz w:val="24"/>
        </w:rPr>
        <w:t>项目重点难点分析、应对措施及相关的合理化建议和管理制度</w:t>
      </w:r>
      <w:r w:rsidRPr="00C348CB">
        <w:rPr>
          <w:rFonts w:ascii="宋体" w:hAnsi="宋体" w:cs="宋体" w:hint="eastAsia"/>
          <w:snapToGrid w:val="0"/>
          <w:kern w:val="0"/>
          <w:sz w:val="24"/>
        </w:rPr>
        <w:t>。</w:t>
      </w:r>
    </w:p>
    <w:p w:rsidR="00D6450E" w:rsidRPr="00C348CB" w:rsidRDefault="00D6450E" w:rsidP="00D6450E">
      <w:pPr>
        <w:widowControl/>
        <w:numPr>
          <w:ilvl w:val="0"/>
          <w:numId w:val="4"/>
        </w:num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348CB">
        <w:rPr>
          <w:rFonts w:ascii="宋体" w:hAnsi="宋体" w:cs="宋体" w:hint="eastAsia"/>
          <w:sz w:val="24"/>
        </w:rPr>
        <w:t>投标人在</w:t>
      </w:r>
      <w:r w:rsidRPr="00C348CB">
        <w:rPr>
          <w:rFonts w:ascii="Arial" w:hAnsi="Arial" w:hint="eastAsia"/>
          <w:sz w:val="24"/>
        </w:rPr>
        <w:t>山地、林业、林木、园林、绿化类等相关领域</w:t>
      </w:r>
      <w:r w:rsidRPr="00C348CB">
        <w:rPr>
          <w:rFonts w:ascii="宋体" w:hAnsi="宋体" w:cs="宋体" w:hint="eastAsia"/>
          <w:sz w:val="24"/>
        </w:rPr>
        <w:t>具备一定的技术创新能力，具有相关专利。具有林业相关管理体系认证证书。可作为加分项。</w:t>
      </w:r>
    </w:p>
    <w:p w:rsidR="00D6450E" w:rsidRPr="00C348CB" w:rsidRDefault="00D6450E" w:rsidP="00D6450E">
      <w:pPr>
        <w:snapToGrid w:val="0"/>
        <w:jc w:val="left"/>
        <w:rPr>
          <w:sz w:val="18"/>
        </w:rPr>
      </w:pPr>
    </w:p>
    <w:tbl>
      <w:tblPr>
        <w:tblW w:w="9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2227"/>
        <w:gridCol w:w="1319"/>
        <w:gridCol w:w="1487"/>
        <w:gridCol w:w="3830"/>
      </w:tblGrid>
      <w:tr w:rsidR="00D6450E" w:rsidRPr="00C348CB" w:rsidTr="006563C8">
        <w:trPr>
          <w:trHeight w:val="763"/>
        </w:trPr>
        <w:tc>
          <w:tcPr>
            <w:tcW w:w="9615" w:type="dxa"/>
            <w:gridSpan w:val="5"/>
            <w:noWrap/>
            <w:vAlign w:val="center"/>
          </w:tcPr>
          <w:p w:rsidR="00D6450E" w:rsidRPr="00C348CB" w:rsidRDefault="00D6450E" w:rsidP="006563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 w:rsidRPr="00C348CB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开展辖区防火林带清理、林区道路维护及林地“五清”行动服务明细表</w:t>
            </w:r>
          </w:p>
        </w:tc>
      </w:tr>
      <w:tr w:rsidR="00D6450E" w:rsidRPr="00C348CB" w:rsidTr="006563C8">
        <w:trPr>
          <w:trHeight w:val="540"/>
        </w:trPr>
        <w:tc>
          <w:tcPr>
            <w:tcW w:w="9615" w:type="dxa"/>
            <w:gridSpan w:val="5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（一）防火林带明细表</w:t>
            </w:r>
          </w:p>
        </w:tc>
      </w:tr>
      <w:tr w:rsidR="00D6450E" w:rsidRPr="00C348CB" w:rsidTr="006563C8">
        <w:trPr>
          <w:trHeight w:val="540"/>
        </w:trPr>
        <w:tc>
          <w:tcPr>
            <w:tcW w:w="752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2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项目内容</w:t>
            </w:r>
          </w:p>
        </w:tc>
        <w:tc>
          <w:tcPr>
            <w:tcW w:w="1319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</w:t>
            </w:r>
            <w:proofErr w:type="gramStart"/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/天）</w:t>
            </w:r>
          </w:p>
        </w:tc>
        <w:tc>
          <w:tcPr>
            <w:tcW w:w="148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工日</w:t>
            </w: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（天）</w:t>
            </w:r>
          </w:p>
        </w:tc>
        <w:tc>
          <w:tcPr>
            <w:tcW w:w="3830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6450E" w:rsidRPr="00C348CB" w:rsidTr="006563C8">
        <w:trPr>
          <w:trHeight w:val="1240"/>
        </w:trPr>
        <w:tc>
          <w:tcPr>
            <w:tcW w:w="752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2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防火林带清理人工</w:t>
            </w:r>
          </w:p>
        </w:tc>
        <w:tc>
          <w:tcPr>
            <w:tcW w:w="1319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8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27.00 </w:t>
            </w:r>
          </w:p>
        </w:tc>
        <w:tc>
          <w:tcPr>
            <w:tcW w:w="3830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单价包含工人通勤费、餐费等，清理防火隔离带（工日按8小时计算）。</w:t>
            </w:r>
          </w:p>
        </w:tc>
      </w:tr>
      <w:tr w:rsidR="00D6450E" w:rsidRPr="00C348CB" w:rsidTr="006563C8">
        <w:trPr>
          <w:trHeight w:val="1100"/>
        </w:trPr>
        <w:tc>
          <w:tcPr>
            <w:tcW w:w="752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2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打草机租赁</w:t>
            </w:r>
          </w:p>
        </w:tc>
        <w:tc>
          <w:tcPr>
            <w:tcW w:w="1319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8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27.00 </w:t>
            </w:r>
          </w:p>
        </w:tc>
        <w:tc>
          <w:tcPr>
            <w:tcW w:w="3830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单价包含设备租赁费用、设备维护检修费用、设备耗材例如油、刀片等费用</w:t>
            </w:r>
          </w:p>
        </w:tc>
      </w:tr>
      <w:tr w:rsidR="00D6450E" w:rsidRPr="00C348CB" w:rsidTr="006563C8">
        <w:trPr>
          <w:trHeight w:val="1120"/>
        </w:trPr>
        <w:tc>
          <w:tcPr>
            <w:tcW w:w="752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2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吹风机租赁</w:t>
            </w:r>
          </w:p>
        </w:tc>
        <w:tc>
          <w:tcPr>
            <w:tcW w:w="1319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8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27.00 </w:t>
            </w:r>
          </w:p>
        </w:tc>
        <w:tc>
          <w:tcPr>
            <w:tcW w:w="3830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单价包含设备租赁费用、设备维护检修费用、设备耗材例如油等费用</w:t>
            </w:r>
          </w:p>
        </w:tc>
      </w:tr>
      <w:tr w:rsidR="00D6450E" w:rsidRPr="00C348CB" w:rsidTr="006563C8">
        <w:trPr>
          <w:trHeight w:val="640"/>
        </w:trPr>
        <w:tc>
          <w:tcPr>
            <w:tcW w:w="0" w:type="auto"/>
            <w:gridSpan w:val="5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（二）</w:t>
            </w:r>
            <w:proofErr w:type="gramStart"/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五清明细表</w:t>
            </w:r>
            <w:proofErr w:type="gramEnd"/>
          </w:p>
        </w:tc>
      </w:tr>
      <w:tr w:rsidR="00D6450E" w:rsidRPr="00C348CB" w:rsidTr="006563C8">
        <w:trPr>
          <w:trHeight w:val="1020"/>
        </w:trPr>
        <w:tc>
          <w:tcPr>
            <w:tcW w:w="752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2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项目内容</w:t>
            </w:r>
          </w:p>
        </w:tc>
        <w:tc>
          <w:tcPr>
            <w:tcW w:w="1319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</w:t>
            </w:r>
            <w:proofErr w:type="gramStart"/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/天）</w:t>
            </w:r>
          </w:p>
        </w:tc>
        <w:tc>
          <w:tcPr>
            <w:tcW w:w="148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工日</w:t>
            </w: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（天）</w:t>
            </w:r>
          </w:p>
        </w:tc>
        <w:tc>
          <w:tcPr>
            <w:tcW w:w="3830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6450E" w:rsidRPr="00C348CB" w:rsidTr="006563C8">
        <w:trPr>
          <w:trHeight w:val="1240"/>
        </w:trPr>
        <w:tc>
          <w:tcPr>
            <w:tcW w:w="752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2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“五清”人工</w:t>
            </w:r>
          </w:p>
        </w:tc>
        <w:tc>
          <w:tcPr>
            <w:tcW w:w="1319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8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830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清理防火隔离带、消防水桶、林区贴牌及零散深埋点周边杂草</w:t>
            </w:r>
          </w:p>
        </w:tc>
      </w:tr>
      <w:tr w:rsidR="00D6450E" w:rsidRPr="00C348CB" w:rsidTr="006563C8">
        <w:trPr>
          <w:trHeight w:val="860"/>
        </w:trPr>
        <w:tc>
          <w:tcPr>
            <w:tcW w:w="752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2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大型挖掘机/</w:t>
            </w:r>
            <w:proofErr w:type="gramStart"/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抓木机</w:t>
            </w:r>
            <w:proofErr w:type="gramEnd"/>
          </w:p>
        </w:tc>
        <w:tc>
          <w:tcPr>
            <w:tcW w:w="1319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8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830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清理林区道路、宣传栏、语音杆、消防柜周边杂草</w:t>
            </w:r>
          </w:p>
        </w:tc>
      </w:tr>
      <w:tr w:rsidR="00D6450E" w:rsidRPr="00C348CB" w:rsidTr="006563C8">
        <w:trPr>
          <w:trHeight w:val="840"/>
        </w:trPr>
        <w:tc>
          <w:tcPr>
            <w:tcW w:w="752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2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大型拖车</w:t>
            </w:r>
          </w:p>
        </w:tc>
        <w:tc>
          <w:tcPr>
            <w:tcW w:w="1319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830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挖机进</w:t>
            </w:r>
            <w:proofErr w:type="gramEnd"/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出场/转场使用</w:t>
            </w:r>
          </w:p>
        </w:tc>
      </w:tr>
      <w:tr w:rsidR="00D6450E" w:rsidRPr="00C348CB" w:rsidTr="006563C8">
        <w:trPr>
          <w:trHeight w:val="1700"/>
        </w:trPr>
        <w:tc>
          <w:tcPr>
            <w:tcW w:w="752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2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杂草垃圾清运轻型厢式货车</w:t>
            </w:r>
          </w:p>
        </w:tc>
        <w:tc>
          <w:tcPr>
            <w:tcW w:w="1319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7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830" w:type="dxa"/>
            <w:noWrap/>
            <w:vAlign w:val="center"/>
          </w:tcPr>
          <w:p w:rsidR="00D6450E" w:rsidRPr="00C348CB" w:rsidRDefault="00D6450E" w:rsidP="006563C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348CB">
              <w:rPr>
                <w:rFonts w:ascii="宋体" w:hAnsi="宋体" w:cs="宋体" w:hint="eastAsia"/>
                <w:color w:val="000000"/>
                <w:sz w:val="22"/>
                <w:szCs w:val="22"/>
              </w:rPr>
              <w:t>含人工配合机械装车、轻型厢式货车清运（运距25KM）及</w:t>
            </w:r>
            <w:proofErr w:type="gramStart"/>
            <w:r w:rsidRPr="00C348CB">
              <w:rPr>
                <w:rFonts w:ascii="宋体" w:hAnsi="宋体" w:cs="宋体" w:hint="eastAsia"/>
                <w:color w:val="000000"/>
                <w:sz w:val="22"/>
                <w:szCs w:val="22"/>
              </w:rPr>
              <w:t>废弃料消纳</w:t>
            </w:r>
            <w:proofErr w:type="gramEnd"/>
            <w:r w:rsidRPr="00C348CB">
              <w:rPr>
                <w:rFonts w:ascii="宋体" w:hAnsi="宋体" w:cs="宋体" w:hint="eastAsia"/>
                <w:color w:val="000000"/>
                <w:sz w:val="22"/>
                <w:szCs w:val="22"/>
              </w:rPr>
              <w:t>场地弃置费</w:t>
            </w:r>
          </w:p>
        </w:tc>
      </w:tr>
    </w:tbl>
    <w:p w:rsidR="00D6450E" w:rsidRPr="00C348CB" w:rsidRDefault="00D6450E" w:rsidP="00D6450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</w:p>
    <w:p w:rsidR="00D6450E" w:rsidRPr="00C348CB" w:rsidRDefault="00D6450E" w:rsidP="00D6450E">
      <w:pPr>
        <w:spacing w:line="360" w:lineRule="auto"/>
        <w:outlineLvl w:val="1"/>
        <w:rPr>
          <w:rFonts w:ascii="宋体" w:hAnsi="宋体"/>
          <w:b/>
          <w:bCs/>
          <w:kern w:val="0"/>
          <w:sz w:val="28"/>
          <w:szCs w:val="28"/>
        </w:rPr>
      </w:pPr>
      <w:r w:rsidRPr="00C348CB">
        <w:rPr>
          <w:rFonts w:ascii="宋体" w:hAnsi="宋体" w:hint="eastAsia"/>
          <w:b/>
          <w:bCs/>
          <w:kern w:val="0"/>
          <w:sz w:val="28"/>
          <w:szCs w:val="28"/>
        </w:rPr>
        <w:t>三、商务要求</w:t>
      </w:r>
      <w:bookmarkEnd w:id="2"/>
    </w:p>
    <w:p w:rsidR="00D6450E" w:rsidRPr="00C348CB" w:rsidRDefault="00D6450E" w:rsidP="00D6450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348CB">
        <w:rPr>
          <w:rFonts w:ascii="宋体" w:hAnsi="宋体" w:hint="eastAsia"/>
          <w:sz w:val="24"/>
        </w:rPr>
        <w:t>1、报价要求：</w:t>
      </w:r>
      <w:r w:rsidRPr="00C348CB">
        <w:rPr>
          <w:rFonts w:ascii="宋体" w:hAnsi="宋体" w:hint="eastAsia"/>
          <w:bCs/>
          <w:sz w:val="24"/>
        </w:rPr>
        <w:t>投标总价（人民币）须是完成该项目的一切费用总和。</w:t>
      </w:r>
      <w:r w:rsidRPr="00C348CB">
        <w:rPr>
          <w:rFonts w:ascii="宋体" w:hAnsi="宋体" w:cs="宋体" w:hint="eastAsia"/>
          <w:kern w:val="0"/>
          <w:sz w:val="24"/>
        </w:rPr>
        <w:t>超出预算金额将被当作无效投标处理。</w:t>
      </w:r>
    </w:p>
    <w:p w:rsidR="00D6450E" w:rsidRPr="00C348CB" w:rsidRDefault="00D6450E" w:rsidP="00D6450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348CB">
        <w:rPr>
          <w:rFonts w:ascii="宋体" w:hAnsi="宋体" w:hint="eastAsia"/>
          <w:sz w:val="24"/>
        </w:rPr>
        <w:t>2、付款方式：</w:t>
      </w:r>
    </w:p>
    <w:p w:rsidR="00D6450E" w:rsidRPr="00C348CB" w:rsidRDefault="00D6450E" w:rsidP="00D6450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348CB">
        <w:rPr>
          <w:rFonts w:ascii="宋体" w:hAnsi="宋体" w:hint="eastAsia"/>
          <w:sz w:val="24"/>
        </w:rPr>
        <w:t>本项目为分期支付：</w:t>
      </w:r>
    </w:p>
    <w:p w:rsidR="00D6450E" w:rsidRPr="00C348CB" w:rsidRDefault="00D6450E" w:rsidP="00D6450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348CB">
        <w:rPr>
          <w:rFonts w:ascii="宋体" w:hAnsi="宋体" w:hint="eastAsia"/>
          <w:sz w:val="24"/>
        </w:rPr>
        <w:t>（</w:t>
      </w:r>
      <w:r w:rsidRPr="00C348CB">
        <w:rPr>
          <w:rFonts w:ascii="宋体" w:hAnsi="宋体"/>
          <w:sz w:val="24"/>
        </w:rPr>
        <w:t>1）第一次支付首款：签订合同后，甲方收到乙方提供的等额发票后30个工作日内向乙方支付合同总额的65%。</w:t>
      </w:r>
    </w:p>
    <w:p w:rsidR="00D6450E" w:rsidRPr="00C348CB" w:rsidRDefault="00D6450E" w:rsidP="00D6450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348CB">
        <w:rPr>
          <w:rFonts w:ascii="宋体" w:hAnsi="宋体" w:hint="eastAsia"/>
          <w:sz w:val="24"/>
        </w:rPr>
        <w:t>（</w:t>
      </w:r>
      <w:r w:rsidRPr="00C348CB">
        <w:rPr>
          <w:rFonts w:ascii="宋体" w:hAnsi="宋体"/>
          <w:sz w:val="24"/>
        </w:rPr>
        <w:t>2）第二次支付尾款：项目服务期结束且经甲方验收合格后，甲方收到乙</w:t>
      </w:r>
      <w:r w:rsidRPr="00C348CB">
        <w:rPr>
          <w:rFonts w:ascii="宋体" w:hAnsi="宋体"/>
          <w:sz w:val="24"/>
        </w:rPr>
        <w:lastRenderedPageBreak/>
        <w:t>方提供的等额发票后30个工作日内向乙方支付合同总额的35%。</w:t>
      </w:r>
    </w:p>
    <w:p w:rsidR="00D6450E" w:rsidRPr="00C348CB" w:rsidRDefault="00D6450E" w:rsidP="00D6450E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C348CB">
        <w:rPr>
          <w:rFonts w:ascii="宋体" w:hAnsi="宋体" w:hint="eastAsia"/>
          <w:b/>
          <w:sz w:val="24"/>
        </w:rPr>
        <w:t>★</w:t>
      </w:r>
      <w:r w:rsidRPr="00C348CB">
        <w:rPr>
          <w:rFonts w:ascii="宋体" w:hAnsi="宋体" w:hint="eastAsia"/>
          <w:sz w:val="24"/>
        </w:rPr>
        <w:t>3、服务期限：6个月。</w:t>
      </w:r>
    </w:p>
    <w:p w:rsidR="00934667" w:rsidRDefault="00D6450E"/>
    <w:sectPr w:rsidR="00934667" w:rsidSect="0094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3FEF15"/>
    <w:multiLevelType w:val="singleLevel"/>
    <w:tmpl w:val="B63FEF15"/>
    <w:lvl w:ilvl="0">
      <w:start w:val="4"/>
      <w:numFmt w:val="decimal"/>
      <w:suff w:val="nothing"/>
      <w:lvlText w:val="%1、"/>
      <w:lvlJc w:val="left"/>
    </w:lvl>
  </w:abstractNum>
  <w:abstractNum w:abstractNumId="1">
    <w:nsid w:val="544819FB"/>
    <w:multiLevelType w:val="multilevel"/>
    <w:tmpl w:val="544819FB"/>
    <w:lvl w:ilvl="0">
      <w:start w:val="1"/>
      <w:numFmt w:val="chineseCountingThousand"/>
      <w:suff w:val="nothing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宋体" w:hAnsi="宋体"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ascii="宋体" w:hAnsi="宋体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450E"/>
    <w:rsid w:val="002D0F0E"/>
    <w:rsid w:val="0038276D"/>
    <w:rsid w:val="0094277F"/>
    <w:rsid w:val="00CA2FF8"/>
    <w:rsid w:val="00CC65B1"/>
    <w:rsid w:val="00D6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C65B1"/>
    <w:pPr>
      <w:adjustRightInd w:val="0"/>
      <w:spacing w:line="580" w:lineRule="exact"/>
      <w:jc w:val="left"/>
      <w:textAlignment w:val="baseline"/>
      <w:outlineLvl w:val="1"/>
    </w:pPr>
    <w:rPr>
      <w:rFonts w:ascii="宋体" w:eastAsia="仿宋_GB2312" w:hAnsi="宋体"/>
      <w:b/>
      <w:bCs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C65B1"/>
    <w:rPr>
      <w:rFonts w:ascii="宋体" w:eastAsia="仿宋_GB2312" w:hAnsi="宋体" w:cs="Times New Roman"/>
      <w:b/>
      <w:bCs/>
      <w:kern w:val="0"/>
      <w:sz w:val="32"/>
      <w:szCs w:val="20"/>
    </w:rPr>
  </w:style>
  <w:style w:type="paragraph" w:styleId="a3">
    <w:name w:val="Document Map"/>
    <w:basedOn w:val="a"/>
    <w:link w:val="Char"/>
    <w:uiPriority w:val="99"/>
    <w:semiHidden/>
    <w:unhideWhenUsed/>
    <w:rsid w:val="00D6450E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6450E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2026-03-02T08:22:00Z</dcterms:created>
  <dcterms:modified xsi:type="dcterms:W3CDTF">2026-03-02T08:23:00Z</dcterms:modified>
</cp:coreProperties>
</file>