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9DB0B0">
      <w:pPr>
        <w:rPr>
          <w:rFonts w:hint="eastAsia"/>
        </w:rPr>
      </w:pPr>
      <w:r>
        <w:rPr>
          <w:rFonts w:hint="eastAsia"/>
        </w:rPr>
        <w:t>一、项目概况：</w:t>
      </w:r>
    </w:p>
    <w:p w14:paraId="78F781C9">
      <w:pPr>
        <w:rPr>
          <w:rFonts w:hint="eastAsia"/>
        </w:rPr>
      </w:pPr>
      <w:r>
        <w:rPr>
          <w:rFonts w:hint="eastAsia"/>
        </w:rPr>
        <w:t>本招标项目包括小区内4台电梯的制造、报装、运输、</w:t>
      </w:r>
      <w:bookmarkStart w:id="0" w:name="_GoBack"/>
      <w:bookmarkEnd w:id="0"/>
      <w:r>
        <w:rPr>
          <w:rFonts w:hint="eastAsia"/>
        </w:rPr>
        <w:t>保险、装卸、吊装、脚手架、井道整改、报废、安装、校验、调试、满足3年免费保养保修的备品备件、旧电梯拆除及清理、技术培训、税费、医保、售后服务、深圳市政府有关部门开工备案（含费用）、办理电梯安全安全检验合格证（含费用）、检测检验合格（含检测费）、水电费、安全设施、操作培训、政府相关部门的验收及手续等费用。</w:t>
      </w:r>
    </w:p>
    <w:p w14:paraId="1CB57864">
      <w:pPr>
        <w:rPr>
          <w:rFonts w:hint="eastAsia"/>
        </w:rPr>
      </w:pPr>
      <w:r>
        <w:rPr>
          <w:rFonts w:hint="eastAsia"/>
        </w:rPr>
        <w:t>所有电梯层地面、墙面、门套、楼道、地下停车场地面等不得破坏，如有损坏，需按原有样式恢复。施工现场安全防护、施工噪音、粉尘的管理、错峰施工、货品堆放保管由中标人负责；垃圾清理清运由中标人负责。</w:t>
      </w:r>
    </w:p>
    <w:p w14:paraId="6BABFA35">
      <w:pPr>
        <w:rPr>
          <w:rFonts w:hint="eastAsia"/>
        </w:rPr>
      </w:pPr>
      <w:r>
        <w:rPr>
          <w:rFonts w:hint="eastAsia"/>
        </w:rPr>
        <w:t>由于是电梯更新项目，对已有电梯井道的土建结构安全必须承担法律责任，不得破坏原有土建承重结构，中标单位的新电梯设备应放置在改造前的土建结构承重梁上，新安装的机房电梯设备承重工字钢的长度要求：其两端必须延伸至现场已有土建结构承重梁的外侧，承重工字钢和现场已有土建结构承重梁成上下垂直状态，确保承重工字钢承受的重量以最大承重接触面传递到现场已有土建结构承重梁上；对原有建筑结构安全和电梯运行安全承担法律责任。</w:t>
      </w:r>
    </w:p>
    <w:p w14:paraId="2B29D1FF">
      <w:pPr>
        <w:rPr>
          <w:rFonts w:hint="eastAsia"/>
        </w:rPr>
      </w:pPr>
      <w:r>
        <w:rPr>
          <w:rFonts w:hint="eastAsia"/>
        </w:rPr>
        <w:t>以上涉及电梯井道土建尺寸作为参考，以施工单位勘察现场的具体实际尺寸为准，投标报价必须包含尺寸变化导致的造价风险，涉及电梯非道的费用，由中标方全权负责，不得另行向甲方另行收取相关费用。因设备材料占比较重且含装修等修复项目，须充分考虑投标报价风险。</w:t>
      </w:r>
    </w:p>
    <w:p w14:paraId="2DB0759F">
      <w:pPr>
        <w:rPr>
          <w:rFonts w:hint="eastAsia"/>
        </w:rPr>
      </w:pPr>
      <w:r>
        <w:rPr>
          <w:rFonts w:hint="eastAsia"/>
        </w:rPr>
        <w:t>电梯配置必须满足超长期国债/区补要求。</w:t>
      </w:r>
    </w:p>
    <w:p w14:paraId="7F48E57A">
      <w:pPr>
        <w:rPr>
          <w:rFonts w:hint="eastAsia"/>
        </w:rPr>
      </w:pPr>
      <w:r>
        <w:rPr>
          <w:rFonts w:hint="eastAsia"/>
        </w:rPr>
        <w:t>★二、技术要求：</w:t>
      </w:r>
    </w:p>
    <w:p w14:paraId="56FB9732">
      <w:pPr>
        <w:rPr>
          <w:rFonts w:hint="eastAsia"/>
        </w:rPr>
      </w:pPr>
      <w:r>
        <w:rPr>
          <w:rFonts w:hint="eastAsia"/>
        </w:rPr>
        <w:t>1、技术要求</w:t>
      </w:r>
    </w:p>
    <w:p w14:paraId="3A95C3F2">
      <w:pPr>
        <w:rPr>
          <w:rFonts w:hint="eastAsia"/>
        </w:rPr>
      </w:pPr>
      <w:r>
        <w:rPr>
          <w:rFonts w:hint="eastAsia"/>
        </w:rPr>
        <w:t>（1）中标单位必须作好施工记录、隐蔽工程记录、施工资料的整理、竣工资料的编制等工作。</w:t>
      </w:r>
    </w:p>
    <w:p w14:paraId="126D859B">
      <w:pPr>
        <w:rPr>
          <w:rFonts w:hint="eastAsia"/>
        </w:rPr>
      </w:pPr>
      <w:r>
        <w:rPr>
          <w:rFonts w:hint="eastAsia"/>
        </w:rPr>
        <w:t>（2）中标单位必须在施工现场显眼位置设置正规施工警示牌、工程概况牌，标注“温馨提示”语言。靠近人行通道边（或建设方以为有必要的其他周边）必须用整齐美观的板材围护密封施工。</w:t>
      </w:r>
    </w:p>
    <w:p w14:paraId="02FF12FF">
      <w:pPr>
        <w:rPr>
          <w:rFonts w:hint="eastAsia"/>
        </w:rPr>
      </w:pPr>
      <w:r>
        <w:rPr>
          <w:rFonts w:hint="eastAsia"/>
        </w:rPr>
        <w:t>（3）中标单位施工必须达到有关部门规定的安全文明施工标准，服从采购人的管理，避免干扰采购人的正常工作秩序，认真做好施工现场防护、防火、噪音、用电等安全文明施工各项管理工作，承担相应一切责任，确保施工场地区域道路通畅，保持施工现场整洁，做到工完场清，达到国家卫生城市标准。</w:t>
      </w:r>
    </w:p>
    <w:p w14:paraId="57E73BAA">
      <w:pPr>
        <w:rPr>
          <w:rFonts w:hint="eastAsia"/>
        </w:rPr>
      </w:pPr>
      <w:r>
        <w:rPr>
          <w:rFonts w:hint="eastAsia"/>
        </w:rPr>
        <w:t>（4）中标单位必须在施工过程中注意自身及周边安全，做好现场及周边安全设施搭设，遵守有关安全保护规程，负责施工过程中的所有事故处理和费用。</w:t>
      </w:r>
    </w:p>
    <w:p w14:paraId="223894AE">
      <w:pPr>
        <w:rPr>
          <w:rFonts w:hint="eastAsia"/>
        </w:rPr>
      </w:pPr>
      <w:r>
        <w:rPr>
          <w:rFonts w:hint="eastAsia"/>
        </w:rPr>
        <w:t>（5）中标单位必须服从采购单位，监理公司的监督、指导并积极主动配合上述管理机构的工作。</w:t>
      </w:r>
    </w:p>
    <w:p w14:paraId="00FF52A0">
      <w:pPr>
        <w:rPr>
          <w:rFonts w:hint="eastAsia"/>
        </w:rPr>
      </w:pPr>
      <w:r>
        <w:rPr>
          <w:rFonts w:hint="eastAsia"/>
        </w:rPr>
        <w:t>（6）中标单位施工时须提供材料样板，经采购人最终确认后，方可进场使用，供应商所提供的样板或厂家应符合设计图纸要求及甲方确认要求，如供应商不能提供的可由采购人根据市场考察情况确认并实施。</w:t>
      </w:r>
    </w:p>
    <w:p w14:paraId="1698F3CE">
      <w:pPr>
        <w:rPr>
          <w:rFonts w:hint="eastAsia"/>
        </w:rPr>
      </w:pPr>
      <w:r>
        <w:rPr>
          <w:rFonts w:hint="eastAsia"/>
        </w:rPr>
        <w:t>（7）用在本工程的任何材料在使用前必须得到采购人的批准，样品须在大批订货前送审。获准的样品存放在工地，作为以后验收材料的标准。样品和其包装，由中标人无偿提供。</w:t>
      </w:r>
    </w:p>
    <w:p w14:paraId="4C4D6826">
      <w:pPr>
        <w:rPr>
          <w:rFonts w:hint="eastAsia"/>
        </w:rPr>
      </w:pPr>
      <w:r>
        <w:rPr>
          <w:rFonts w:hint="eastAsia"/>
        </w:rPr>
        <w:t>（8）承包人在工程施工前，须全面检查工地情况，若发现错误须立刻通知工程师。若未能遵从此规定，使本工程的任何项目因此等错误或缺陷而错误地建造，则中标人须自费予以拆除及重建。</w:t>
      </w:r>
    </w:p>
    <w:p w14:paraId="1952A8CD">
      <w:pPr>
        <w:rPr>
          <w:rFonts w:hint="eastAsia"/>
        </w:rPr>
      </w:pPr>
      <w:r>
        <w:rPr>
          <w:rFonts w:hint="eastAsia"/>
        </w:rPr>
        <w:t>（9）实行项目经理负责制，并按投标文件配备项目管理班子。如未经采购人同意更换项目班子成员，采购人有权取消投标人的中标资格或单方面终止合同，由此造成的违约责任由承包人承担。中标单位中标后配备的项目经理，须具备有效的符合项目需求的注册建造师执业资格证书和建筑施工企业项目负责人安全生产考核合格证书，以及符合政府部门的相关规定。中标人拟派本项目的人员必须有相应经验及符合项目要求的证书（如高空作业人员须具有特种作业操作证（作业类别：高处作业）等），能充分胜任从事工程事项对应工作，中标后未经招标人同意，不得随意更换项目负责人。如中标人派出人员不能胜任工作，招标人保留更换人员及中标人的权利。</w:t>
      </w:r>
    </w:p>
    <w:p w14:paraId="413B6E55">
      <w:pPr>
        <w:rPr>
          <w:rFonts w:hint="eastAsia"/>
        </w:rPr>
      </w:pPr>
      <w:r>
        <w:rPr>
          <w:rFonts w:hint="eastAsia"/>
        </w:rPr>
        <w:t>（10）项目施工单位必须使用符合《在用非道路移动机械用柴油机排气烟度排放限值及测量方法》（SZJG49-2015）特区技术规范要求的非道路移动机械；施工单位在施工过程中使用的材料和施工工艺必须符合《低挥发性有机物含量涂料技术规范（SZJG54-2917）》。</w:t>
      </w:r>
    </w:p>
    <w:p w14:paraId="3F61610C">
      <w:pPr>
        <w:rPr>
          <w:rFonts w:hint="eastAsia"/>
        </w:rPr>
      </w:pPr>
      <w:r>
        <w:rPr>
          <w:rFonts w:hint="eastAsia"/>
        </w:rPr>
        <w:t>2、工程量清单及相关资料</w:t>
      </w:r>
    </w:p>
    <w:p w14:paraId="4223987F">
      <w:pPr>
        <w:rPr>
          <w:rFonts w:hint="eastAsia"/>
        </w:rPr>
      </w:pPr>
      <w:r>
        <w:rPr>
          <w:rFonts w:hint="eastAsia"/>
        </w:rPr>
        <w:t>详见附件</w:t>
      </w:r>
    </w:p>
    <w:p w14:paraId="2E3F85CF">
      <w:pPr>
        <w:rPr>
          <w:rFonts w:hint="eastAsia"/>
        </w:rPr>
      </w:pPr>
      <w:r>
        <w:rPr>
          <w:rFonts w:hint="eastAsia"/>
        </w:rPr>
        <w:t>3、安全文明施工</w:t>
      </w:r>
    </w:p>
    <w:p w14:paraId="0CB961ED">
      <w:pPr>
        <w:rPr>
          <w:rFonts w:hint="eastAsia"/>
        </w:rPr>
      </w:pPr>
      <w:r>
        <w:rPr>
          <w:rFonts w:hint="eastAsia"/>
        </w:rPr>
        <w:t>a.投标人必须在技术标中详尽地编写有针对性安全、文明管理方案。</w:t>
      </w:r>
    </w:p>
    <w:p w14:paraId="7F58CDE4">
      <w:pPr>
        <w:rPr>
          <w:rFonts w:hint="eastAsia"/>
        </w:rPr>
      </w:pPr>
      <w:r>
        <w:rPr>
          <w:rFonts w:hint="eastAsia"/>
        </w:rPr>
        <w:t>b.除需遵守自行的安全条款外，中标人还应遵守招标人的安全要求，服从招标人的安全管理。</w:t>
      </w:r>
    </w:p>
    <w:p w14:paraId="2C12ECD2">
      <w:pPr>
        <w:rPr>
          <w:rFonts w:hint="eastAsia"/>
        </w:rPr>
      </w:pPr>
      <w:r>
        <w:rPr>
          <w:rFonts w:hint="eastAsia"/>
        </w:rPr>
        <w:t>c.现场配备专用消防器材，随时检查并消除安全隐患。</w:t>
      </w:r>
    </w:p>
    <w:p w14:paraId="2053D992">
      <w:pPr>
        <w:rPr>
          <w:rFonts w:hint="eastAsia"/>
        </w:rPr>
      </w:pPr>
      <w:r>
        <w:rPr>
          <w:rFonts w:hint="eastAsia"/>
        </w:rPr>
        <w:t xml:space="preserve">d.对于由于不遵守安全条例，不服从招标人及其人员的安全管理而出现安全事故造成的经济损失及工期拖延，一切责任由中标人承担。  </w:t>
      </w:r>
    </w:p>
    <w:p w14:paraId="7BBFC0D7">
      <w:pPr>
        <w:rPr>
          <w:rFonts w:hint="eastAsia"/>
        </w:rPr>
      </w:pPr>
      <w:r>
        <w:rPr>
          <w:rFonts w:hint="eastAsia"/>
        </w:rPr>
        <w:t>e.中标人必须有针对性地对现场施工的用电安全、机械伤害、消防、高楼物件坠落等安全隐患编写详细的安全防护措施要求。</w:t>
      </w:r>
    </w:p>
    <w:p w14:paraId="12B3F175">
      <w:pPr>
        <w:rPr>
          <w:rFonts w:hint="eastAsia"/>
        </w:rPr>
      </w:pPr>
      <w:r>
        <w:rPr>
          <w:rFonts w:hint="eastAsia"/>
        </w:rPr>
        <w:t>4、质量控制</w:t>
      </w:r>
    </w:p>
    <w:p w14:paraId="497D6EFA">
      <w:pPr>
        <w:rPr>
          <w:rFonts w:hint="eastAsia"/>
        </w:rPr>
      </w:pPr>
      <w:r>
        <w:rPr>
          <w:rFonts w:hint="eastAsia"/>
        </w:rPr>
        <w:t>a.依据合同文件中现行有关施工规范、质量检验标准，同时为满足招标人对本工程产品的质量要求及期望，严格执行工程质量检验规范。</w:t>
      </w:r>
    </w:p>
    <w:p w14:paraId="2AA2714D">
      <w:pPr>
        <w:rPr>
          <w:rFonts w:hint="eastAsia"/>
        </w:rPr>
      </w:pPr>
      <w:r>
        <w:rPr>
          <w:rFonts w:hint="eastAsia"/>
        </w:rPr>
        <w:t>b.严格按规范、标准、设计要求施工，实行质量目标跟踪管理，关键部位设质量管理点，作为施工过程的“关键过程”，对有特殊要求的工序作为“特殊过程”制定作业指导书，进行班组技术交底，现场专兼职质检员随时做好跟踪检查。</w:t>
      </w:r>
    </w:p>
    <w:p w14:paraId="02D4F3E7">
      <w:pPr>
        <w:rPr>
          <w:rFonts w:hint="eastAsia"/>
        </w:rPr>
      </w:pPr>
      <w:r>
        <w:rPr>
          <w:rFonts w:hint="eastAsia"/>
        </w:rPr>
        <w:t>c.使用的所有施工工艺必须严格按现行技术标准进行，招标人有权对有疑义的施工工艺进行测查并要求整改及返工。</w:t>
      </w:r>
    </w:p>
    <w:p w14:paraId="608D8F10">
      <w:pPr>
        <w:rPr>
          <w:rFonts w:hint="eastAsia"/>
        </w:rPr>
      </w:pPr>
      <w:r>
        <w:rPr>
          <w:rFonts w:hint="eastAsia"/>
        </w:rPr>
        <w:t>d.做好相关图纸及技术要求的交底工作，严格控制现场施工质量及保证图纸设计效果，在一切其他因素前提下以质量为首。积极配合招标人及授权单位进行验收及抽查，如有质量问题立即按照要求进行整改及返工。</w:t>
      </w:r>
    </w:p>
    <w:p w14:paraId="3C9903B5">
      <w:pPr>
        <w:rPr>
          <w:rFonts w:hint="eastAsia"/>
        </w:rPr>
      </w:pPr>
      <w:r>
        <w:rPr>
          <w:rFonts w:hint="eastAsia"/>
        </w:rPr>
        <w:t>e、施工质量合格（按照国家现行规范标准，取得合格备案），并承诺符合图纸及工程量清单上的各项要求。</w:t>
      </w:r>
    </w:p>
    <w:p w14:paraId="14C7B92A">
      <w:pPr>
        <w:rPr>
          <w:rFonts w:hint="eastAsia"/>
        </w:rPr>
      </w:pPr>
      <w:r>
        <w:rPr>
          <w:rFonts w:hint="eastAsia"/>
        </w:rPr>
        <w:t>5、技术条件</w:t>
      </w:r>
    </w:p>
    <w:p w14:paraId="60365277">
      <w:pPr>
        <w:rPr>
          <w:rFonts w:hint="eastAsia"/>
        </w:rPr>
      </w:pPr>
      <w:r>
        <w:rPr>
          <w:rFonts w:hint="eastAsia"/>
        </w:rPr>
        <w:t>（1）本条款技术条件、系统参数若与图纸有冲突时，以图纸为准。</w:t>
      </w:r>
    </w:p>
    <w:p w14:paraId="07C20429">
      <w:pPr>
        <w:rPr>
          <w:rFonts w:hint="eastAsia"/>
        </w:rPr>
      </w:pPr>
      <w:r>
        <w:rPr>
          <w:rFonts w:hint="eastAsia"/>
        </w:rPr>
        <w:t>（2）采用标准：</w:t>
      </w:r>
    </w:p>
    <w:p w14:paraId="74DD02CB">
      <w:pPr>
        <w:rPr>
          <w:rFonts w:hint="eastAsia"/>
        </w:rPr>
      </w:pPr>
      <w:r>
        <w:rPr>
          <w:rFonts w:hint="eastAsia"/>
        </w:rPr>
        <w:t>要求执行以下但不限于以下所列规范、标准、文件的最新版本：</w:t>
      </w:r>
    </w:p>
    <w:p w14:paraId="460955BF">
      <w:pPr>
        <w:rPr>
          <w:rFonts w:hint="eastAsia"/>
        </w:rPr>
      </w:pPr>
      <w:r>
        <w:rPr>
          <w:rFonts w:hint="eastAsia"/>
        </w:rPr>
        <w:t>《电梯制造与安装安全规范》GB7588-2020</w:t>
      </w:r>
    </w:p>
    <w:p w14:paraId="5EA0AB0F">
      <w:pPr>
        <w:rPr>
          <w:rFonts w:hint="eastAsia"/>
        </w:rPr>
      </w:pPr>
      <w:r>
        <w:rPr>
          <w:rFonts w:hint="eastAsia"/>
        </w:rPr>
        <w:t>《电梯监督检验和定期检验规则》TSG T7001-2023</w:t>
      </w:r>
    </w:p>
    <w:p w14:paraId="3FD1D251">
      <w:pPr>
        <w:rPr>
          <w:rFonts w:hint="eastAsia"/>
        </w:rPr>
      </w:pPr>
      <w:r>
        <w:rPr>
          <w:rFonts w:hint="eastAsia"/>
        </w:rPr>
        <w:t>《电梯型式试验规则》TSG T7007—2022</w:t>
      </w:r>
    </w:p>
    <w:p w14:paraId="2FE5FD76">
      <w:pPr>
        <w:rPr>
          <w:rFonts w:hint="eastAsia"/>
        </w:rPr>
      </w:pPr>
      <w:r>
        <w:rPr>
          <w:rFonts w:hint="eastAsia"/>
        </w:rPr>
        <w:t xml:space="preserve">《电梯维护保养规则》TSG T5002-2017 </w:t>
      </w:r>
    </w:p>
    <w:p w14:paraId="5BD3B4DB">
      <w:pPr>
        <w:rPr>
          <w:rFonts w:hint="eastAsia"/>
        </w:rPr>
      </w:pPr>
      <w:r>
        <w:rPr>
          <w:rFonts w:hint="eastAsia"/>
        </w:rPr>
        <w:t>《安装于现有建筑物中的新电梯制造与安装安全规范》GB 28621－2023</w:t>
      </w:r>
    </w:p>
    <w:p w14:paraId="3D0FD55E">
      <w:pPr>
        <w:rPr>
          <w:rFonts w:hint="eastAsia"/>
        </w:rPr>
      </w:pPr>
      <w:r>
        <w:rPr>
          <w:rFonts w:hint="eastAsia"/>
        </w:rPr>
        <w:t>《电梯技术条件》GB/T10058-2023</w:t>
      </w:r>
    </w:p>
    <w:p w14:paraId="5F4F2045">
      <w:pPr>
        <w:rPr>
          <w:rFonts w:hint="eastAsia"/>
        </w:rPr>
      </w:pPr>
      <w:r>
        <w:rPr>
          <w:rFonts w:hint="eastAsia"/>
        </w:rPr>
        <w:t>《电梯试验方法》GB/T 10059-2023</w:t>
      </w:r>
    </w:p>
    <w:p w14:paraId="79657BA3">
      <w:pPr>
        <w:rPr>
          <w:rFonts w:hint="eastAsia"/>
        </w:rPr>
      </w:pPr>
      <w:r>
        <w:rPr>
          <w:rFonts w:hint="eastAsia"/>
        </w:rPr>
        <w:t>《电梯安装验收规范》GB/T 10060-2023</w:t>
      </w:r>
    </w:p>
    <w:p w14:paraId="7162F725">
      <w:pPr>
        <w:rPr>
          <w:rFonts w:hint="eastAsia"/>
        </w:rPr>
      </w:pPr>
      <w:r>
        <w:rPr>
          <w:rFonts w:hint="eastAsia"/>
        </w:rPr>
        <w:t>《电梯主要参数及轿厢、井道、机房的型式与尺寸》GB/T 7025</w:t>
      </w:r>
    </w:p>
    <w:p w14:paraId="02E4CD9C">
      <w:pPr>
        <w:rPr>
          <w:rFonts w:hint="eastAsia"/>
        </w:rPr>
      </w:pPr>
      <w:r>
        <w:rPr>
          <w:rFonts w:hint="eastAsia"/>
        </w:rPr>
        <w:t>《电梯曳引机》（GB/T 24478-2023）</w:t>
      </w:r>
    </w:p>
    <w:p w14:paraId="40F67944">
      <w:pPr>
        <w:rPr>
          <w:rFonts w:hint="eastAsia"/>
        </w:rPr>
      </w:pPr>
      <w:r>
        <w:rPr>
          <w:rFonts w:hint="eastAsia"/>
        </w:rPr>
        <w:t>《交流电梯电动机通用技术条件》（GB/T 12974）</w:t>
      </w:r>
    </w:p>
    <w:p w14:paraId="7CD3F9C4">
      <w:pPr>
        <w:rPr>
          <w:rFonts w:hint="eastAsia"/>
        </w:rPr>
      </w:pPr>
      <w:r>
        <w:rPr>
          <w:rFonts w:hint="eastAsia"/>
        </w:rPr>
        <w:t>《电梯用钢丝绳》GB/T 8903</w:t>
      </w:r>
    </w:p>
    <w:p w14:paraId="4A23CD62">
      <w:pPr>
        <w:rPr>
          <w:rFonts w:hint="eastAsia"/>
        </w:rPr>
      </w:pPr>
      <w:r>
        <w:rPr>
          <w:rFonts w:hint="eastAsia"/>
        </w:rPr>
        <w:t>《电梯工程施工质量验收规范》GB/T 50310</w:t>
      </w:r>
    </w:p>
    <w:p w14:paraId="711AE597">
      <w:pPr>
        <w:rPr>
          <w:rFonts w:hint="eastAsia"/>
        </w:rPr>
      </w:pPr>
      <w:r>
        <w:rPr>
          <w:rFonts w:hint="eastAsia"/>
        </w:rPr>
        <w:t>《电梯T型导轨》GB/T 22562-2008</w:t>
      </w:r>
    </w:p>
    <w:p w14:paraId="173FEF73">
      <w:pPr>
        <w:rPr>
          <w:rFonts w:hint="eastAsia"/>
        </w:rPr>
      </w:pPr>
      <w:r>
        <w:rPr>
          <w:rFonts w:hint="eastAsia"/>
        </w:rPr>
        <w:t>设计院设计图纸</w:t>
      </w:r>
    </w:p>
    <w:p w14:paraId="6B60B163">
      <w:pPr>
        <w:rPr>
          <w:rFonts w:hint="eastAsia"/>
        </w:rPr>
      </w:pPr>
      <w:r>
        <w:rPr>
          <w:rFonts w:hint="eastAsia"/>
        </w:rPr>
        <w:t>本技术规格书技术要求</w:t>
      </w:r>
    </w:p>
    <w:p w14:paraId="22BB80C4">
      <w:pPr>
        <w:rPr>
          <w:rFonts w:hint="eastAsia"/>
        </w:rPr>
      </w:pPr>
      <w:r>
        <w:rPr>
          <w:rFonts w:hint="eastAsia"/>
        </w:rPr>
        <w:t>其他现有的行业和国家规范</w:t>
      </w:r>
    </w:p>
    <w:p w14:paraId="2F64021E">
      <w:pPr>
        <w:rPr>
          <w:rFonts w:hint="eastAsia"/>
        </w:rPr>
      </w:pPr>
      <w:r>
        <w:rPr>
          <w:rFonts w:hint="eastAsia"/>
        </w:rPr>
        <w:t>以上标准或规范如有修订或更新则以现行有效的最新版本为准；(未按照政府补贴最新电梯更新标准完成验收，因此产生的任何费用和后果均由电梯承接公司承担。)对于以上所列标准中没有明确规定的,具有一定特殊性的零部件，生产商在制造、安装及验收中可采用相关国际标准或制造厂标准，但不能影响电梯整体技术及安全性能。</w:t>
      </w:r>
    </w:p>
    <w:p w14:paraId="0002546D">
      <w:pPr>
        <w:rPr>
          <w:rFonts w:hint="eastAsia"/>
        </w:rPr>
      </w:pPr>
      <w:r>
        <w:rPr>
          <w:rFonts w:hint="eastAsia"/>
        </w:rPr>
        <w:t>应满足2025年6月11日颁布的“市场监督总局办公厅【关于进一步做好住宅老旧电梯更新有关工作在通知】”｛市监特设发｛2025｝52号文｝的要求。</w:t>
      </w:r>
    </w:p>
    <w:p w14:paraId="0C176E10">
      <w:pPr>
        <w:rPr>
          <w:rFonts w:hint="eastAsia"/>
        </w:rPr>
      </w:pPr>
      <w:r>
        <w:rPr>
          <w:rFonts w:hint="eastAsia"/>
        </w:rPr>
        <w:t>6、其他</w:t>
      </w:r>
    </w:p>
    <w:p w14:paraId="3A425507">
      <w:pPr>
        <w:rPr>
          <w:rFonts w:hint="eastAsia"/>
        </w:rPr>
      </w:pPr>
      <w:r>
        <w:rPr>
          <w:rFonts w:hint="eastAsia"/>
        </w:rPr>
        <w:t>电梯参数(  34层  34站 34 门、速度：≥2.5  m/s、载重：≥900  kg)，具体详见附件的工程量清单。</w:t>
      </w:r>
    </w:p>
    <w:p w14:paraId="28E23E76">
      <w:pPr>
        <w:rPr>
          <w:rFonts w:hint="eastAsia"/>
        </w:rPr>
      </w:pPr>
      <w:r>
        <w:rPr>
          <w:rFonts w:hint="eastAsia"/>
        </w:rPr>
        <w:t>7、功能要求</w:t>
      </w:r>
    </w:p>
    <w:p w14:paraId="0B6FA7D6">
      <w:pPr>
        <w:rPr>
          <w:rFonts w:hint="eastAsia"/>
        </w:rPr>
      </w:pPr>
      <w:r>
        <w:rPr>
          <w:rFonts w:hint="eastAsia"/>
        </w:rPr>
        <w:t>细项</w:t>
      </w:r>
      <w:r>
        <w:rPr>
          <w:rFonts w:hint="eastAsia"/>
        </w:rPr>
        <w:tab/>
      </w:r>
      <w:r>
        <w:rPr>
          <w:rFonts w:hint="eastAsia"/>
        </w:rPr>
        <w:t>具体功能要求</w:t>
      </w:r>
    </w:p>
    <w:p w14:paraId="3A91FE2B">
      <w:pPr>
        <w:rPr>
          <w:rFonts w:hint="eastAsia"/>
        </w:rPr>
      </w:pPr>
      <w:r>
        <w:rPr>
          <w:rFonts w:hint="eastAsia"/>
        </w:rPr>
        <w:t>标准功能</w:t>
      </w:r>
      <w:r>
        <w:rPr>
          <w:rFonts w:hint="eastAsia"/>
        </w:rPr>
        <w:tab/>
      </w:r>
      <w:r>
        <w:rPr>
          <w:rFonts w:hint="eastAsia"/>
        </w:rPr>
        <w:t>智慧电梯（标准版）</w:t>
      </w:r>
      <w:r>
        <w:rPr>
          <w:rFonts w:hint="eastAsia"/>
        </w:rPr>
        <w:tab/>
      </w:r>
      <w:r>
        <w:rPr>
          <w:rFonts w:hint="eastAsia"/>
        </w:rPr>
        <w:t>多光幕门探测器</w:t>
      </w:r>
      <w:r>
        <w:rPr>
          <w:rFonts w:hint="eastAsia"/>
        </w:rPr>
        <w:tab/>
      </w:r>
      <w:r>
        <w:rPr>
          <w:rFonts w:hint="eastAsia"/>
        </w:rPr>
        <w:t>带召唤按钮层站位置显示*1</w:t>
      </w:r>
    </w:p>
    <w:p w14:paraId="0B559EC1">
      <w:pPr>
        <w:rPr>
          <w:rFonts w:hint="eastAsia"/>
        </w:rPr>
      </w:pPr>
      <w:r>
        <w:rPr>
          <w:rFonts w:hint="eastAsia"/>
        </w:rPr>
        <w:tab/>
      </w:r>
      <w:r>
        <w:rPr>
          <w:rFonts w:hint="eastAsia"/>
        </w:rPr>
        <w:t>能量反馈变频器</w:t>
      </w:r>
      <w:r>
        <w:rPr>
          <w:rFonts w:hint="eastAsia"/>
        </w:rPr>
        <w:tab/>
      </w:r>
      <w:r>
        <w:rPr>
          <w:rFonts w:hint="eastAsia"/>
        </w:rPr>
        <w:t>电梯不启动报警</w:t>
      </w:r>
      <w:r>
        <w:rPr>
          <w:rFonts w:hint="eastAsia"/>
        </w:rPr>
        <w:tab/>
      </w:r>
      <w:r>
        <w:rPr>
          <w:rFonts w:hint="eastAsia"/>
        </w:rPr>
        <w:t>消防返回</w:t>
      </w:r>
    </w:p>
    <w:p w14:paraId="342CAD5C">
      <w:pPr>
        <w:rPr>
          <w:rFonts w:hint="eastAsia"/>
        </w:rPr>
      </w:pPr>
      <w:r>
        <w:rPr>
          <w:rFonts w:hint="eastAsia"/>
        </w:rPr>
        <w:tab/>
      </w:r>
      <w:r>
        <w:rPr>
          <w:rFonts w:hint="eastAsia"/>
        </w:rPr>
        <w:t>云基础识别</w:t>
      </w:r>
      <w:r>
        <w:rPr>
          <w:rFonts w:hint="eastAsia"/>
        </w:rPr>
        <w:tab/>
      </w:r>
      <w:r>
        <w:rPr>
          <w:rFonts w:hint="eastAsia"/>
        </w:rPr>
        <w:t>关门力矩控制</w:t>
      </w:r>
      <w:r>
        <w:rPr>
          <w:rFonts w:hint="eastAsia"/>
        </w:rPr>
        <w:tab/>
      </w:r>
      <w:r>
        <w:rPr>
          <w:rFonts w:hint="eastAsia"/>
        </w:rPr>
        <w:t>连续服务</w:t>
      </w:r>
    </w:p>
    <w:p w14:paraId="0F37AF98">
      <w:pPr>
        <w:rPr>
          <w:rFonts w:hint="eastAsia"/>
        </w:rPr>
      </w:pPr>
      <w:r>
        <w:rPr>
          <w:rFonts w:hint="eastAsia"/>
        </w:rPr>
        <w:tab/>
      </w:r>
      <w:r>
        <w:rPr>
          <w:rFonts w:hint="eastAsia"/>
        </w:rPr>
        <w:t>云服务基础服务</w:t>
      </w:r>
      <w:r>
        <w:rPr>
          <w:rFonts w:hint="eastAsia"/>
        </w:rPr>
        <w:tab/>
      </w:r>
      <w:r>
        <w:rPr>
          <w:rFonts w:hint="eastAsia"/>
        </w:rPr>
        <w:t>开门受阻控制</w:t>
      </w:r>
      <w:r>
        <w:rPr>
          <w:rFonts w:hint="eastAsia"/>
        </w:rPr>
        <w:tab/>
      </w:r>
      <w:r>
        <w:rPr>
          <w:rFonts w:hint="eastAsia"/>
        </w:rPr>
        <w:t>独立运行</w:t>
      </w:r>
    </w:p>
    <w:p w14:paraId="250E73E6">
      <w:pPr>
        <w:rPr>
          <w:rFonts w:hint="eastAsia"/>
        </w:rPr>
      </w:pPr>
      <w:r>
        <w:rPr>
          <w:rFonts w:hint="eastAsia"/>
        </w:rPr>
        <w:tab/>
      </w:r>
      <w:r>
        <w:rPr>
          <w:rFonts w:hint="eastAsia"/>
        </w:rPr>
        <w:t>电梯受阻失速保护</w:t>
      </w:r>
      <w:r>
        <w:rPr>
          <w:rFonts w:hint="eastAsia"/>
        </w:rPr>
        <w:tab/>
      </w:r>
      <w:r>
        <w:rPr>
          <w:rFonts w:hint="eastAsia"/>
        </w:rPr>
        <w:t>响铃强制关门</w:t>
      </w:r>
      <w:r>
        <w:rPr>
          <w:rFonts w:hint="eastAsia"/>
        </w:rPr>
        <w:tab/>
      </w:r>
      <w:r>
        <w:rPr>
          <w:rFonts w:hint="eastAsia"/>
        </w:rPr>
        <w:t>次层停靠</w:t>
      </w:r>
    </w:p>
    <w:p w14:paraId="399869E0">
      <w:pPr>
        <w:rPr>
          <w:rFonts w:hint="eastAsia"/>
        </w:rPr>
      </w:pPr>
      <w:r>
        <w:rPr>
          <w:rFonts w:hint="eastAsia"/>
        </w:rPr>
        <w:tab/>
      </w:r>
      <w:r>
        <w:rPr>
          <w:rFonts w:hint="eastAsia"/>
        </w:rPr>
        <w:t>自动再平层功能</w:t>
      </w:r>
      <w:r>
        <w:rPr>
          <w:rFonts w:hint="eastAsia"/>
        </w:rPr>
        <w:tab/>
      </w:r>
      <w:r>
        <w:rPr>
          <w:rFonts w:hint="eastAsia"/>
        </w:rPr>
        <w:t>多方通话装置</w:t>
      </w:r>
      <w:r>
        <w:rPr>
          <w:rFonts w:hint="eastAsia"/>
        </w:rPr>
        <w:tab/>
      </w:r>
      <w:r>
        <w:rPr>
          <w:rFonts w:hint="eastAsia"/>
        </w:rPr>
        <w:t>超载报警</w:t>
      </w:r>
    </w:p>
    <w:p w14:paraId="4845DB72">
      <w:pPr>
        <w:rPr>
          <w:rFonts w:hint="eastAsia"/>
        </w:rPr>
      </w:pPr>
      <w:r>
        <w:rPr>
          <w:rFonts w:hint="eastAsia"/>
        </w:rPr>
        <w:tab/>
      </w:r>
      <w:r>
        <w:rPr>
          <w:rFonts w:hint="eastAsia"/>
        </w:rPr>
        <w:t>轿厢微机异常处理</w:t>
      </w:r>
      <w:r>
        <w:rPr>
          <w:rFonts w:hint="eastAsia"/>
        </w:rPr>
        <w:tab/>
      </w:r>
      <w:r>
        <w:rPr>
          <w:rFonts w:hint="eastAsia"/>
        </w:rPr>
        <w:t>上电再平层</w:t>
      </w:r>
      <w:r>
        <w:rPr>
          <w:rFonts w:hint="eastAsia"/>
        </w:rPr>
        <w:tab/>
      </w:r>
      <w:r>
        <w:rPr>
          <w:rFonts w:hint="eastAsia"/>
        </w:rPr>
        <w:t>语音引导系统</w:t>
      </w:r>
    </w:p>
    <w:p w14:paraId="7A8F441C">
      <w:pPr>
        <w:rPr>
          <w:rFonts w:hint="eastAsia"/>
        </w:rPr>
      </w:pPr>
      <w:r>
        <w:rPr>
          <w:rFonts w:hint="eastAsia"/>
        </w:rPr>
        <w:tab/>
      </w:r>
      <w:r>
        <w:rPr>
          <w:rFonts w:hint="eastAsia"/>
        </w:rPr>
        <w:t>轿内反向指令消除</w:t>
      </w:r>
      <w:r>
        <w:rPr>
          <w:rFonts w:hint="eastAsia"/>
        </w:rPr>
        <w:tab/>
      </w:r>
      <w:r>
        <w:rPr>
          <w:rFonts w:hint="eastAsia"/>
        </w:rPr>
        <w:t>换向重开门</w:t>
      </w:r>
      <w:r>
        <w:rPr>
          <w:rFonts w:hint="eastAsia"/>
        </w:rPr>
        <w:tab/>
      </w:r>
      <w:r>
        <w:rPr>
          <w:rFonts w:hint="eastAsia"/>
        </w:rPr>
        <w:t>消防专用</w:t>
      </w:r>
    </w:p>
    <w:p w14:paraId="2A172DF0">
      <w:pPr>
        <w:rPr>
          <w:rFonts w:hint="eastAsia"/>
        </w:rPr>
      </w:pPr>
      <w:r>
        <w:rPr>
          <w:rFonts w:hint="eastAsia"/>
        </w:rPr>
        <w:tab/>
      </w:r>
      <w:r>
        <w:rPr>
          <w:rFonts w:hint="eastAsia"/>
        </w:rPr>
        <w:t>层站召唤自动登记</w:t>
      </w:r>
      <w:r>
        <w:rPr>
          <w:rFonts w:hint="eastAsia"/>
        </w:rPr>
        <w:tab/>
      </w:r>
      <w:r>
        <w:rPr>
          <w:rFonts w:hint="eastAsia"/>
        </w:rPr>
        <w:t>门负载检测</w:t>
      </w:r>
      <w:r>
        <w:rPr>
          <w:rFonts w:hint="eastAsia"/>
        </w:rPr>
        <w:tab/>
      </w:r>
      <w:r>
        <w:rPr>
          <w:rFonts w:hint="eastAsia"/>
        </w:rPr>
        <w:t>ITV电缆(数字式)</w:t>
      </w:r>
    </w:p>
    <w:p w14:paraId="2661A3B1">
      <w:pPr>
        <w:rPr>
          <w:rFonts w:hint="eastAsia"/>
        </w:rPr>
      </w:pPr>
      <w:r>
        <w:rPr>
          <w:rFonts w:hint="eastAsia"/>
        </w:rPr>
        <w:tab/>
      </w:r>
      <w:r>
        <w:rPr>
          <w:rFonts w:hint="eastAsia"/>
        </w:rPr>
        <w:t>层站微机异常处理</w:t>
      </w:r>
      <w:r>
        <w:rPr>
          <w:rFonts w:hint="eastAsia"/>
        </w:rPr>
        <w:tab/>
      </w:r>
      <w:r>
        <w:rPr>
          <w:rFonts w:hint="eastAsia"/>
        </w:rPr>
        <w:t>本层再开门</w:t>
      </w:r>
      <w:r>
        <w:rPr>
          <w:rFonts w:hint="eastAsia"/>
        </w:rPr>
        <w:tab/>
      </w:r>
      <w:r>
        <w:rPr>
          <w:rFonts w:hint="eastAsia"/>
        </w:rPr>
        <w:t>轿内超载指示</w:t>
      </w:r>
    </w:p>
    <w:p w14:paraId="005928CB">
      <w:pPr>
        <w:rPr>
          <w:rFonts w:hint="eastAsia"/>
        </w:rPr>
      </w:pPr>
      <w:r>
        <w:rPr>
          <w:rFonts w:hint="eastAsia"/>
        </w:rPr>
        <w:tab/>
      </w:r>
      <w:r>
        <w:rPr>
          <w:rFonts w:hint="eastAsia"/>
        </w:rPr>
        <w:t>层站运行控制开关</w:t>
      </w:r>
      <w:r>
        <w:rPr>
          <w:rFonts w:hint="eastAsia"/>
        </w:rPr>
        <w:tab/>
      </w:r>
      <w:r>
        <w:rPr>
          <w:rFonts w:hint="eastAsia"/>
        </w:rPr>
        <w:t>检修操作</w:t>
      </w:r>
      <w:r>
        <w:rPr>
          <w:rFonts w:hint="eastAsia"/>
        </w:rPr>
        <w:tab/>
      </w:r>
      <w:r>
        <w:rPr>
          <w:rFonts w:hint="eastAsia"/>
        </w:rPr>
        <w:t>安全触板</w:t>
      </w:r>
    </w:p>
    <w:p w14:paraId="4CD09510">
      <w:pPr>
        <w:rPr>
          <w:rFonts w:hint="eastAsia"/>
        </w:rPr>
      </w:pPr>
      <w:r>
        <w:rPr>
          <w:rFonts w:hint="eastAsia"/>
        </w:rPr>
        <w:tab/>
      </w:r>
      <w:r>
        <w:rPr>
          <w:rFonts w:hint="eastAsia"/>
        </w:rPr>
        <w:t>轿内指令微动按钮</w:t>
      </w:r>
      <w:r>
        <w:rPr>
          <w:rFonts w:hint="eastAsia"/>
        </w:rPr>
        <w:tab/>
      </w:r>
      <w:r>
        <w:rPr>
          <w:rFonts w:hint="eastAsia"/>
        </w:rPr>
        <w:t>称重启动</w:t>
      </w:r>
      <w:r>
        <w:rPr>
          <w:rFonts w:hint="eastAsia"/>
        </w:rPr>
        <w:tab/>
      </w:r>
      <w:r>
        <w:rPr>
          <w:rFonts w:hint="eastAsia"/>
        </w:rPr>
        <w:t>满员自动通过</w:t>
      </w:r>
    </w:p>
    <w:p w14:paraId="5C4F8862">
      <w:pPr>
        <w:rPr>
          <w:rFonts w:hint="eastAsia"/>
        </w:rPr>
      </w:pPr>
      <w:r>
        <w:rPr>
          <w:rFonts w:hint="eastAsia"/>
        </w:rPr>
        <w:tab/>
      </w:r>
      <w:r>
        <w:rPr>
          <w:rFonts w:hint="eastAsia"/>
        </w:rPr>
        <w:t>轿内运行方向指示</w:t>
      </w:r>
      <w:r>
        <w:rPr>
          <w:rFonts w:hint="eastAsia"/>
        </w:rPr>
        <w:tab/>
      </w:r>
      <w:r>
        <w:rPr>
          <w:rFonts w:hint="eastAsia"/>
        </w:rPr>
        <w:t>安全停靠</w:t>
      </w:r>
      <w:r>
        <w:rPr>
          <w:rFonts w:hint="eastAsia"/>
        </w:rPr>
        <w:tab/>
      </w:r>
      <w:r>
        <w:rPr>
          <w:rFonts w:hint="eastAsia"/>
        </w:rPr>
        <w:t>轿内照明自动关闭</w:t>
      </w:r>
    </w:p>
    <w:p w14:paraId="6F9B7B68">
      <w:pPr>
        <w:rPr>
          <w:rFonts w:hint="eastAsia"/>
        </w:rPr>
      </w:pPr>
      <w:r>
        <w:rPr>
          <w:rFonts w:hint="eastAsia"/>
        </w:rPr>
        <w:tab/>
      </w:r>
      <w:r>
        <w:rPr>
          <w:rFonts w:hint="eastAsia"/>
        </w:rPr>
        <w:t>层站运行方向指示*1</w:t>
      </w:r>
      <w:r>
        <w:rPr>
          <w:rFonts w:hint="eastAsia"/>
        </w:rPr>
        <w:tab/>
      </w:r>
      <w:r>
        <w:rPr>
          <w:rFonts w:hint="eastAsia"/>
        </w:rPr>
        <w:t>停层开门</w:t>
      </w:r>
      <w:r>
        <w:rPr>
          <w:rFonts w:hint="eastAsia"/>
        </w:rPr>
        <w:tab/>
      </w:r>
      <w:r>
        <w:rPr>
          <w:rFonts w:hint="eastAsia"/>
        </w:rPr>
        <w:t>轿内误指令自动消除</w:t>
      </w:r>
    </w:p>
    <w:p w14:paraId="25396A40">
      <w:pPr>
        <w:rPr>
          <w:rFonts w:hint="eastAsia"/>
        </w:rPr>
      </w:pPr>
      <w:r>
        <w:rPr>
          <w:rFonts w:hint="eastAsia"/>
        </w:rPr>
        <w:tab/>
      </w:r>
      <w:r>
        <w:rPr>
          <w:rFonts w:hint="eastAsia"/>
        </w:rPr>
        <w:t>轿内FE运行指示</w:t>
      </w:r>
      <w:r>
        <w:rPr>
          <w:rFonts w:hint="eastAsia"/>
        </w:rPr>
        <w:tab/>
      </w:r>
      <w:r>
        <w:rPr>
          <w:rFonts w:hint="eastAsia"/>
        </w:rPr>
        <w:t>关门保护</w:t>
      </w:r>
      <w:r>
        <w:rPr>
          <w:rFonts w:hint="eastAsia"/>
        </w:rPr>
        <w:tab/>
      </w:r>
      <w:r>
        <w:rPr>
          <w:rFonts w:hint="eastAsia"/>
        </w:rPr>
        <w:t>轿内误指令人工消除(桥内按钮型)</w:t>
      </w:r>
    </w:p>
    <w:p w14:paraId="1D5D1A85">
      <w:pPr>
        <w:rPr>
          <w:rFonts w:hint="eastAsia"/>
        </w:rPr>
      </w:pPr>
      <w:r>
        <w:rPr>
          <w:rFonts w:hint="eastAsia"/>
        </w:rPr>
        <w:tab/>
      </w:r>
      <w:r>
        <w:rPr>
          <w:rFonts w:hint="eastAsia"/>
        </w:rPr>
        <w:t>门传感器自诊断</w:t>
      </w:r>
      <w:r>
        <w:rPr>
          <w:rFonts w:hint="eastAsia"/>
        </w:rPr>
        <w:tab/>
      </w:r>
      <w:r>
        <w:rPr>
          <w:rFonts w:hint="eastAsia"/>
        </w:rPr>
        <w:t>即时关门</w:t>
      </w:r>
      <w:r>
        <w:rPr>
          <w:rFonts w:hint="eastAsia"/>
        </w:rPr>
        <w:tab/>
      </w:r>
      <w:r>
        <w:rPr>
          <w:rFonts w:hint="eastAsia"/>
        </w:rPr>
        <w:t>五方通话</w:t>
      </w:r>
    </w:p>
    <w:p w14:paraId="66B0C968">
      <w:pPr>
        <w:rPr>
          <w:rFonts w:hint="eastAsia"/>
        </w:rPr>
      </w:pPr>
      <w:r>
        <w:rPr>
          <w:rFonts w:hint="eastAsia"/>
        </w:rPr>
        <w:tab/>
      </w:r>
      <w:r>
        <w:rPr>
          <w:rFonts w:hint="eastAsia"/>
        </w:rPr>
        <w:t>门速自适应控制</w:t>
      </w:r>
      <w:r>
        <w:rPr>
          <w:rFonts w:hint="eastAsia"/>
        </w:rPr>
        <w:tab/>
      </w:r>
      <w:r>
        <w:rPr>
          <w:rFonts w:hint="eastAsia"/>
        </w:rPr>
        <w:t>重复关门</w:t>
      </w:r>
      <w:r>
        <w:rPr>
          <w:rFonts w:hint="eastAsia"/>
        </w:rPr>
        <w:tab/>
      </w:r>
      <w:r>
        <w:rPr>
          <w:rFonts w:hint="eastAsia"/>
        </w:rPr>
        <w:t>/</w:t>
      </w:r>
    </w:p>
    <w:p w14:paraId="4D2DD01B">
      <w:pPr>
        <w:rPr>
          <w:rFonts w:hint="eastAsia"/>
        </w:rPr>
      </w:pPr>
    </w:p>
    <w:p w14:paraId="1CEA064A">
      <w:pPr>
        <w:rPr>
          <w:rFonts w:hint="eastAsia"/>
        </w:rPr>
      </w:pPr>
      <w:r>
        <w:rPr>
          <w:rFonts w:hint="eastAsia"/>
        </w:rPr>
        <w:t>★三、商务要求：</w:t>
      </w:r>
    </w:p>
    <w:p w14:paraId="1924C903">
      <w:pPr>
        <w:rPr>
          <w:rFonts w:hint="eastAsia"/>
        </w:rPr>
      </w:pPr>
      <w:r>
        <w:rPr>
          <w:rFonts w:hint="eastAsia"/>
        </w:rPr>
        <w:t>序号</w:t>
      </w:r>
      <w:r>
        <w:rPr>
          <w:rFonts w:hint="eastAsia"/>
        </w:rPr>
        <w:tab/>
      </w:r>
      <w:r>
        <w:rPr>
          <w:rFonts w:hint="eastAsia"/>
        </w:rPr>
        <w:t>分项名称</w:t>
      </w:r>
      <w:r>
        <w:rPr>
          <w:rFonts w:hint="eastAsia"/>
        </w:rPr>
        <w:tab/>
      </w:r>
      <w:r>
        <w:rPr>
          <w:rFonts w:hint="eastAsia"/>
        </w:rPr>
        <w:t>商务要求</w:t>
      </w:r>
    </w:p>
    <w:p w14:paraId="7CB077AF">
      <w:pPr>
        <w:rPr>
          <w:rFonts w:hint="eastAsia"/>
        </w:rPr>
      </w:pPr>
      <w:r>
        <w:rPr>
          <w:rFonts w:hint="eastAsia"/>
        </w:rPr>
        <w:t>1</w:t>
      </w:r>
      <w:r>
        <w:rPr>
          <w:rFonts w:hint="eastAsia"/>
        </w:rPr>
        <w:tab/>
      </w:r>
      <w:r>
        <w:rPr>
          <w:rFonts w:hint="eastAsia"/>
        </w:rPr>
        <w:t>工期</w:t>
      </w:r>
      <w:r>
        <w:rPr>
          <w:rFonts w:hint="eastAsia"/>
        </w:rPr>
        <w:tab/>
      </w:r>
      <w:r>
        <w:rPr>
          <w:rFonts w:hint="eastAsia"/>
        </w:rPr>
        <w:t>自合同签订后并接到招标人通知开工，120天内完工验收调试上线运行，并取得深圳市特种设备检测研究院的检测报告。中标单位必须在6月27号之前进场施工，排产证明，否则按中标金额的30%赔付违约金。</w:t>
      </w:r>
    </w:p>
    <w:p w14:paraId="6B7BB0C1">
      <w:pPr>
        <w:rPr>
          <w:rFonts w:hint="eastAsia"/>
        </w:rPr>
      </w:pPr>
      <w:r>
        <w:rPr>
          <w:rFonts w:hint="eastAsia"/>
        </w:rPr>
        <w:t>若因为中标人原因未及时完工（除特殊情况外），工期每逾期一天按该批次电梯安装总价扣除1%费用，由此导致招标人损失由中标人负责。</w:t>
      </w:r>
    </w:p>
    <w:p w14:paraId="5D1731C6">
      <w:pPr>
        <w:rPr>
          <w:rFonts w:hint="eastAsia"/>
        </w:rPr>
      </w:pPr>
      <w:r>
        <w:rPr>
          <w:rFonts w:hint="eastAsia"/>
        </w:rPr>
        <w:t>2</w:t>
      </w:r>
      <w:r>
        <w:rPr>
          <w:rFonts w:hint="eastAsia"/>
        </w:rPr>
        <w:tab/>
      </w:r>
      <w:r>
        <w:rPr>
          <w:rFonts w:hint="eastAsia"/>
        </w:rPr>
        <w:t>免费维保期</w:t>
      </w:r>
      <w:r>
        <w:rPr>
          <w:rFonts w:hint="eastAsia"/>
        </w:rPr>
        <w:tab/>
      </w:r>
      <w:r>
        <w:rPr>
          <w:rFonts w:hint="eastAsia"/>
        </w:rPr>
        <w:t>自电梯安装监督检验合格之日起三年，并提供24小时应急服务。免保期内，如因质量问题而引起产品损坏，中标人应对产品予以维修或更换，全部服务费和更换产品或配件的费用由中标人承担；免保期内，中标人全权负责维修保养工作，定期对产品进行免费维护保养，维修或更换零配件（相同品牌型号），定期进行国家要求的相关检测，并向招标人提交保养报告或检测报告，检测费用由中标人承担。</w:t>
      </w:r>
    </w:p>
    <w:p w14:paraId="4672F9ED">
      <w:pPr>
        <w:rPr>
          <w:rFonts w:hint="eastAsia"/>
        </w:rPr>
      </w:pPr>
      <w:r>
        <w:rPr>
          <w:rFonts w:hint="eastAsia"/>
        </w:rPr>
        <w:t>3</w:t>
      </w:r>
      <w:r>
        <w:rPr>
          <w:rFonts w:hint="eastAsia"/>
        </w:rPr>
        <w:tab/>
      </w:r>
      <w:r>
        <w:rPr>
          <w:rFonts w:hint="eastAsia"/>
        </w:rPr>
        <w:t>售后服务</w:t>
      </w:r>
      <w:r>
        <w:rPr>
          <w:rFonts w:hint="eastAsia"/>
        </w:rPr>
        <w:tab/>
      </w:r>
      <w:r>
        <w:rPr>
          <w:rFonts w:hint="eastAsia"/>
        </w:rPr>
        <w:t>1.中标人须设有长期固定的售后服务机构。</w:t>
      </w:r>
    </w:p>
    <w:p w14:paraId="5F54394E">
      <w:pPr>
        <w:rPr>
          <w:rFonts w:hint="eastAsia"/>
        </w:rPr>
      </w:pPr>
      <w:r>
        <w:rPr>
          <w:rFonts w:hint="eastAsia"/>
        </w:rPr>
        <w:t>2.确保服务热线全日24小时畅通。提供服务热线电话号码。</w:t>
      </w:r>
    </w:p>
    <w:p w14:paraId="58CC4C09">
      <w:pPr>
        <w:rPr>
          <w:rFonts w:hint="eastAsia"/>
        </w:rPr>
      </w:pPr>
      <w:r>
        <w:rPr>
          <w:rFonts w:hint="eastAsia"/>
        </w:rPr>
        <w:t>3.在接到招标人如遇困人等紧急情况电话后，须0.5小时间内，中标人服务人员必须赶到货物使用现场；非紧急情况故障，须到达现场1小时内到达现场。</w:t>
      </w:r>
    </w:p>
    <w:p w14:paraId="710A2B44">
      <w:pPr>
        <w:rPr>
          <w:rFonts w:hint="eastAsia"/>
        </w:rPr>
      </w:pPr>
      <w:r>
        <w:rPr>
          <w:rFonts w:hint="eastAsia"/>
        </w:rPr>
        <w:t>4.中标人须具有完善的售后服务措施，高水平的技术维修人员以及高效率的工作作风，提供完善的售后服务。</w:t>
      </w:r>
    </w:p>
    <w:p w14:paraId="06A68C0C">
      <w:pPr>
        <w:rPr>
          <w:rFonts w:hint="eastAsia"/>
        </w:rPr>
      </w:pPr>
      <w:r>
        <w:rPr>
          <w:rFonts w:hint="eastAsia"/>
        </w:rPr>
        <w:t>5.备品、备件和易损件应具有完善的供应保障措施。</w:t>
      </w:r>
    </w:p>
    <w:p w14:paraId="53C87C2A">
      <w:pPr>
        <w:rPr>
          <w:rFonts w:hint="eastAsia"/>
        </w:rPr>
      </w:pPr>
      <w:r>
        <w:rPr>
          <w:rFonts w:hint="eastAsia"/>
        </w:rPr>
        <w:t>6.中标人须准确计算本合同设备的易损件数量和更换周期。在交货之日起，中标人库房应存放供招标人免费使用更换的易损件，在接到招标人通知后24小时内进行更换。</w:t>
      </w:r>
    </w:p>
    <w:p w14:paraId="2ED7CD10">
      <w:pPr>
        <w:rPr>
          <w:rFonts w:hint="eastAsia"/>
        </w:rPr>
      </w:pPr>
      <w:r>
        <w:rPr>
          <w:rFonts w:hint="eastAsia"/>
        </w:rPr>
        <w:t>7.合同签署后，应及时提供详细的基础施工图纸，技术资料给招标人或经招标人同意的货物所在项目物业服务单位。系统设备就位安装由中标人负责，直至验收合格为止。</w:t>
      </w:r>
    </w:p>
    <w:p w14:paraId="13053738">
      <w:pPr>
        <w:rPr>
          <w:rFonts w:hint="eastAsia"/>
        </w:rPr>
      </w:pPr>
      <w:r>
        <w:rPr>
          <w:rFonts w:hint="eastAsia"/>
        </w:rPr>
        <w:t>4</w:t>
      </w:r>
      <w:r>
        <w:rPr>
          <w:rFonts w:hint="eastAsia"/>
        </w:rPr>
        <w:tab/>
      </w:r>
      <w:r>
        <w:rPr>
          <w:rFonts w:hint="eastAsia"/>
        </w:rPr>
        <w:t>报备文件</w:t>
      </w:r>
      <w:r>
        <w:rPr>
          <w:rFonts w:hint="eastAsia"/>
        </w:rPr>
        <w:tab/>
      </w:r>
      <w:r>
        <w:rPr>
          <w:rFonts w:hint="eastAsia"/>
        </w:rPr>
        <w:t>旧梯拆卸和新梯安装向政府部门提供的告知及报备由中标人负责，招标人配合提供原旧梯资料及盖章。</w:t>
      </w:r>
    </w:p>
    <w:p w14:paraId="3604FEE4">
      <w:pPr>
        <w:rPr>
          <w:rFonts w:hint="eastAsia"/>
        </w:rPr>
      </w:pPr>
      <w:r>
        <w:rPr>
          <w:rFonts w:hint="eastAsia"/>
        </w:rPr>
        <w:t>5</w:t>
      </w:r>
      <w:r>
        <w:rPr>
          <w:rFonts w:hint="eastAsia"/>
        </w:rPr>
        <w:tab/>
      </w:r>
      <w:r>
        <w:rPr>
          <w:rFonts w:hint="eastAsia"/>
        </w:rPr>
        <w:t>技术文件</w:t>
      </w:r>
      <w:r>
        <w:rPr>
          <w:rFonts w:hint="eastAsia"/>
        </w:rPr>
        <w:tab/>
      </w:r>
      <w:r>
        <w:rPr>
          <w:rFonts w:hint="eastAsia"/>
        </w:rPr>
        <w:t>中标人需提供全套、完整的书面技术资料，包括仪器说明书、操作手册、简单维修说明、图纸等。</w:t>
      </w:r>
    </w:p>
    <w:p w14:paraId="49C0AFFB">
      <w:pPr>
        <w:rPr>
          <w:rFonts w:hint="eastAsia"/>
        </w:rPr>
      </w:pPr>
      <w:r>
        <w:rPr>
          <w:rFonts w:hint="eastAsia"/>
        </w:rPr>
        <w:t>6</w:t>
      </w:r>
      <w:r>
        <w:rPr>
          <w:rFonts w:hint="eastAsia"/>
        </w:rPr>
        <w:tab/>
      </w:r>
      <w:r>
        <w:rPr>
          <w:rFonts w:hint="eastAsia"/>
        </w:rPr>
        <w:t>质量及知识产权要求</w:t>
      </w:r>
      <w:r>
        <w:rPr>
          <w:rFonts w:hint="eastAsia"/>
        </w:rPr>
        <w:tab/>
      </w:r>
      <w:r>
        <w:rPr>
          <w:rFonts w:hint="eastAsia"/>
        </w:rPr>
        <w:t>投标人提供完好、全新的原包装产品(包括零配件)，随机技术资料齐全，产品符合国家质量检测标准，必须具有生产日期、厂名、厂址、产品合格证等。中标人提供的产品不得侵害第三人的专利权、商标权或其他知识产权，否则，因产品知识产权产生的一切经济责任和法律责任，概由中标人承担。如因上述原因导致招标人遭受损失的，中标人应赔偿招标人因此遭受的一切损失(包括但不限于赔偿金、违约金、律师费、调查取证费、差旅费、诉讼费、保全费、担保费等一切费用。)</w:t>
      </w:r>
    </w:p>
    <w:p w14:paraId="08D66BAD">
      <w:pPr>
        <w:rPr>
          <w:rFonts w:hint="eastAsia"/>
        </w:rPr>
      </w:pPr>
      <w:r>
        <w:rPr>
          <w:rFonts w:hint="eastAsia"/>
        </w:rPr>
        <w:t>7</w:t>
      </w:r>
      <w:r>
        <w:rPr>
          <w:rFonts w:hint="eastAsia"/>
        </w:rPr>
        <w:tab/>
      </w:r>
      <w:r>
        <w:rPr>
          <w:rFonts w:hint="eastAsia"/>
        </w:rPr>
        <w:t>付款方式</w:t>
      </w:r>
      <w:r>
        <w:rPr>
          <w:rFonts w:hint="eastAsia"/>
        </w:rPr>
        <w:tab/>
      </w:r>
      <w:r>
        <w:rPr>
          <w:rFonts w:hint="eastAsia"/>
        </w:rPr>
        <w:t>1.本项目资金来源于小区专项维修资金和国债补贴；</w:t>
      </w:r>
    </w:p>
    <w:p w14:paraId="7E25321D">
      <w:pPr>
        <w:rPr>
          <w:rFonts w:hint="eastAsia"/>
        </w:rPr>
      </w:pPr>
      <w:r>
        <w:rPr>
          <w:rFonts w:hint="eastAsia"/>
        </w:rPr>
        <w:t>2.中标人前期须垫资进场实施；</w:t>
      </w:r>
    </w:p>
    <w:p w14:paraId="71D820F4">
      <w:pPr>
        <w:rPr>
          <w:rFonts w:hint="eastAsia"/>
        </w:rPr>
      </w:pPr>
      <w:r>
        <w:rPr>
          <w:rFonts w:hint="eastAsia"/>
        </w:rPr>
        <w:t>3.具体支付进度按合同约定。</w:t>
      </w:r>
    </w:p>
    <w:p w14:paraId="4CC2B1EC">
      <w:pPr>
        <w:rPr>
          <w:rFonts w:hint="eastAsia"/>
        </w:rPr>
      </w:pPr>
      <w:r>
        <w:rPr>
          <w:rFonts w:hint="eastAsia"/>
        </w:rPr>
        <w:t>4.最终合同价以住建局审定为准。</w:t>
      </w:r>
    </w:p>
    <w:p w14:paraId="79C60CC4">
      <w:pPr>
        <w:rPr>
          <w:rFonts w:hint="eastAsia"/>
        </w:rPr>
      </w:pPr>
      <w:r>
        <w:rPr>
          <w:rFonts w:hint="eastAsia"/>
        </w:rPr>
        <w:t>8</w:t>
      </w:r>
      <w:r>
        <w:rPr>
          <w:rFonts w:hint="eastAsia"/>
        </w:rPr>
        <w:tab/>
      </w:r>
      <w:r>
        <w:rPr>
          <w:rFonts w:hint="eastAsia"/>
        </w:rPr>
        <w:t>运输方式及包装方式的要求</w:t>
      </w:r>
      <w:r>
        <w:rPr>
          <w:rFonts w:hint="eastAsia"/>
        </w:rPr>
        <w:tab/>
      </w:r>
      <w:r>
        <w:rPr>
          <w:rFonts w:hint="eastAsia"/>
        </w:rPr>
        <w:t>1.中标人负责产品正式验收合格前的一切费用 (包括运输、包装、仓储、安装、保险等费用)，且已包含在总报价中。运输方式由中标人自定。</w:t>
      </w:r>
    </w:p>
    <w:p w14:paraId="763D2B7F">
      <w:pPr>
        <w:rPr>
          <w:rFonts w:hint="eastAsia"/>
        </w:rPr>
      </w:pPr>
      <w:r>
        <w:rPr>
          <w:rFonts w:hint="eastAsia"/>
        </w:rPr>
        <w:t>2.包装方式按照原厂出厂原标准，中标人承担由于不适当运输而造成设备在运输过程中有任何损失，如因其包装或其防护措施不妥而引起货物锈蚀、损坏和丢失等，相关损失由中标人自行负责。</w:t>
      </w:r>
    </w:p>
    <w:p w14:paraId="41A0E7E1">
      <w:pPr>
        <w:rPr>
          <w:rFonts w:hint="eastAsia"/>
        </w:rPr>
      </w:pPr>
      <w:r>
        <w:rPr>
          <w:rFonts w:hint="eastAsia"/>
        </w:rPr>
        <w:t>9</w:t>
      </w:r>
      <w:r>
        <w:rPr>
          <w:rFonts w:hint="eastAsia"/>
        </w:rPr>
        <w:tab/>
      </w:r>
      <w:r>
        <w:rPr>
          <w:rFonts w:hint="eastAsia"/>
        </w:rPr>
        <w:t>报价要求</w:t>
      </w:r>
      <w:r>
        <w:rPr>
          <w:rFonts w:hint="eastAsia"/>
        </w:rPr>
        <w:tab/>
      </w:r>
      <w:r>
        <w:rPr>
          <w:rFonts w:hint="eastAsia"/>
        </w:rPr>
        <w:t>投标总价必须是完成该项目的一切费用总和，包括但不限于设备的设计、制造、运输、装卸、安装、调试、报装报检、监督检验合格、培训、保修、保险、税费、吊装、以及新梯安装期间相关费用；电梯轿厢空调采购与安装、机房空调采购与安装；电梯机房的整改及翻新刷漆费用、旧梯的拆除及清理费用、管理费用、人员费用、井道改造修复等土建整改、验收、运输及保险费用、造价第三方评估费、招投标费用、项目竣工的检验和验收费用等本项目实际改造但未列明的一起费用与完成本项目服务工作有关的全部费用。本项目投标报价不含旧电梯残值，旧电梯拆除后的残值归招标人所有，投标人不得在报价中扣减该部分价值。</w:t>
      </w:r>
    </w:p>
    <w:p w14:paraId="52BD4715">
      <w:pPr>
        <w:rPr>
          <w:rFonts w:hint="eastAsia"/>
        </w:rPr>
      </w:pPr>
      <w:r>
        <w:rPr>
          <w:rFonts w:hint="eastAsia"/>
        </w:rPr>
        <w:t>投标货币：人民币。</w:t>
      </w:r>
    </w:p>
    <w:p w14:paraId="42ABC1A1">
      <w:pPr>
        <w:rPr>
          <w:rFonts w:hint="eastAsia"/>
        </w:rPr>
      </w:pPr>
      <w:r>
        <w:rPr>
          <w:rFonts w:hint="eastAsia"/>
        </w:rPr>
        <w:t>10</w:t>
      </w:r>
      <w:r>
        <w:rPr>
          <w:rFonts w:hint="eastAsia"/>
        </w:rPr>
        <w:tab/>
      </w:r>
      <w:r>
        <w:rPr>
          <w:rFonts w:hint="eastAsia"/>
        </w:rPr>
        <w:t>机房整体翻新</w:t>
      </w:r>
      <w:r>
        <w:rPr>
          <w:rFonts w:hint="eastAsia"/>
        </w:rPr>
        <w:tab/>
      </w:r>
      <w:r>
        <w:rPr>
          <w:rFonts w:hint="eastAsia"/>
        </w:rPr>
        <w:t>机房整体刷新、地坪漆、警示带、安全标语等更新整改均由中标人负责，并符合政府验收规定，价格包含在投标总价。</w:t>
      </w:r>
    </w:p>
    <w:p w14:paraId="6A9D9EC3">
      <w:pPr>
        <w:rPr>
          <w:rFonts w:hint="eastAsia"/>
        </w:rPr>
      </w:pPr>
      <w:r>
        <w:rPr>
          <w:rFonts w:hint="eastAsia"/>
        </w:rPr>
        <w:t>11</w:t>
      </w:r>
      <w:r>
        <w:rPr>
          <w:rFonts w:hint="eastAsia"/>
        </w:rPr>
        <w:tab/>
      </w:r>
      <w:r>
        <w:rPr>
          <w:rFonts w:hint="eastAsia"/>
        </w:rPr>
        <w:t>旧梯拆除</w:t>
      </w:r>
      <w:r>
        <w:rPr>
          <w:rFonts w:hint="eastAsia"/>
        </w:rPr>
        <w:tab/>
      </w:r>
      <w:r>
        <w:rPr>
          <w:rFonts w:hint="eastAsia"/>
        </w:rPr>
        <w:t>原有电梯的拆卸工程费用包含在新梯采购及施工费报价中，包括拆除、运输、垃圾清理、现场防护、安全管理等相关工作均由中标人负责处理或支配。本项目投标报价不含旧电梯残值，旧电梯拆除后的残值归招标人所有，投标人不得在报价中扣减该部分价值。</w:t>
      </w:r>
    </w:p>
    <w:p w14:paraId="669E8D9F">
      <w:pPr>
        <w:rPr>
          <w:rFonts w:hint="eastAsia"/>
        </w:rPr>
      </w:pPr>
      <w:r>
        <w:rPr>
          <w:rFonts w:hint="eastAsia"/>
        </w:rPr>
        <w:t>12</w:t>
      </w:r>
      <w:r>
        <w:rPr>
          <w:rFonts w:hint="eastAsia"/>
        </w:rPr>
        <w:tab/>
      </w:r>
      <w:r>
        <w:rPr>
          <w:rFonts w:hint="eastAsia"/>
        </w:rPr>
        <w:t>土建配合</w:t>
      </w:r>
      <w:r>
        <w:rPr>
          <w:rFonts w:hint="eastAsia"/>
        </w:rPr>
        <w:tab/>
      </w:r>
      <w:r>
        <w:rPr>
          <w:rFonts w:hint="eastAsia"/>
        </w:rPr>
        <w:t>包括但不限于井道改造修复、机房钢梁整改、孔洞修复、门洞及装修面修复等土建整改均由中标人负责，并符合政府验收规定。价格包含在投标总价。</w:t>
      </w:r>
    </w:p>
    <w:p w14:paraId="6EDE6502">
      <w:pPr>
        <w:rPr>
          <w:rFonts w:hint="eastAsia"/>
        </w:rPr>
      </w:pPr>
      <w:r>
        <w:rPr>
          <w:rFonts w:hint="eastAsia"/>
        </w:rPr>
        <w:t>13</w:t>
      </w:r>
      <w:r>
        <w:rPr>
          <w:rFonts w:hint="eastAsia"/>
        </w:rPr>
        <w:tab/>
      </w:r>
      <w:r>
        <w:rPr>
          <w:rFonts w:hint="eastAsia"/>
        </w:rPr>
        <w:t>安装、调试、验收及相关技术文件、资料</w:t>
      </w:r>
      <w:r>
        <w:rPr>
          <w:rFonts w:hint="eastAsia"/>
        </w:rPr>
        <w:tab/>
      </w:r>
      <w:r>
        <w:rPr>
          <w:rFonts w:hint="eastAsia"/>
        </w:rPr>
        <w:t>1.电梯设备质量和安装调试检验标准遵照国家相关规定和最新标准执行，本工程质量严格执行GB/T 7588.1-2020《电梯制造与安装安全规范 第1部分：乘客电梯和载货电梯》和GB/T 7588.2-2020《电梯制造与安装安全规范 第2部分：电梯部件的设计原则、计算和检验》；《电梯技术条件》GB/T 10058-2023、《电梯工程施工质量验收规范》GB50310-2002、《特种设备安全法》以及现行的相关标准及制造企业相关标准。</w:t>
      </w:r>
    </w:p>
    <w:p w14:paraId="38691A80">
      <w:pPr>
        <w:rPr>
          <w:rFonts w:hint="eastAsia"/>
        </w:rPr>
      </w:pPr>
      <w:r>
        <w:rPr>
          <w:rFonts w:hint="eastAsia"/>
        </w:rPr>
        <w:t>2.验收中如发现有质量不合格或型号规格、数量等与送货清单不符、提交的技术文件和资料不完整等情形，中标人应免费更换或补齐。</w:t>
      </w:r>
    </w:p>
    <w:p w14:paraId="0F5EF0FA">
      <w:pPr>
        <w:rPr>
          <w:rFonts w:hint="eastAsia"/>
        </w:rPr>
      </w:pPr>
      <w:r>
        <w:rPr>
          <w:rFonts w:hint="eastAsia"/>
        </w:rPr>
        <w:t>3.中标人应向采购人提供但不限于如下技术文件和资料:</w:t>
      </w:r>
    </w:p>
    <w:p w14:paraId="6E55E4AA">
      <w:pPr>
        <w:rPr>
          <w:rFonts w:hint="eastAsia"/>
        </w:rPr>
      </w:pPr>
      <w:r>
        <w:rPr>
          <w:rFonts w:hint="eastAsia"/>
        </w:rPr>
        <w:t>（1）产品安装、操作和维修保养手册;</w:t>
      </w:r>
    </w:p>
    <w:p w14:paraId="0F644AAA">
      <w:pPr>
        <w:rPr>
          <w:rFonts w:hint="eastAsia"/>
        </w:rPr>
      </w:pPr>
      <w:r>
        <w:rPr>
          <w:rFonts w:hint="eastAsia"/>
        </w:rPr>
        <w:t>（2）产品使用说明书;</w:t>
      </w:r>
    </w:p>
    <w:p w14:paraId="7B4CBD8E">
      <w:pPr>
        <w:rPr>
          <w:rFonts w:hint="eastAsia"/>
        </w:rPr>
      </w:pPr>
      <w:r>
        <w:rPr>
          <w:rFonts w:hint="eastAsia"/>
        </w:rPr>
        <w:t>（3）产品出厂检验合格证;</w:t>
      </w:r>
    </w:p>
    <w:p w14:paraId="6E4C4B74">
      <w:pPr>
        <w:rPr>
          <w:rFonts w:hint="eastAsia"/>
        </w:rPr>
      </w:pPr>
      <w:r>
        <w:rPr>
          <w:rFonts w:hint="eastAsia"/>
        </w:rPr>
        <w:t>（4）产品到货清单;</w:t>
      </w:r>
    </w:p>
    <w:p w14:paraId="18D5CCE4">
      <w:pPr>
        <w:rPr>
          <w:rFonts w:hint="eastAsia"/>
        </w:rPr>
      </w:pPr>
      <w:r>
        <w:rPr>
          <w:rFonts w:hint="eastAsia"/>
        </w:rPr>
        <w:t>（5）产品保修证明:</w:t>
      </w:r>
    </w:p>
    <w:p w14:paraId="745D2885">
      <w:pPr>
        <w:rPr>
          <w:rFonts w:hint="eastAsia"/>
        </w:rPr>
      </w:pPr>
      <w:r>
        <w:rPr>
          <w:rFonts w:hint="eastAsia"/>
        </w:rPr>
        <w:t>（6）特种设备，有毒、有害、危险物品或特殊货物的生产许可证明，质量检测合格证明，销售、运输许可证明等材料。</w:t>
      </w:r>
    </w:p>
    <w:p w14:paraId="127EBD2B">
      <w:pPr>
        <w:rPr>
          <w:rFonts w:hint="eastAsia"/>
        </w:rPr>
      </w:pPr>
      <w:r>
        <w:rPr>
          <w:rFonts w:hint="eastAsia"/>
        </w:rPr>
        <w:t>14</w:t>
      </w:r>
      <w:r>
        <w:rPr>
          <w:rFonts w:hint="eastAsia"/>
        </w:rPr>
        <w:tab/>
      </w:r>
      <w:r>
        <w:rPr>
          <w:rFonts w:hint="eastAsia"/>
        </w:rPr>
        <w:t>培训及售后服务</w:t>
      </w:r>
      <w:r>
        <w:rPr>
          <w:rFonts w:hint="eastAsia"/>
        </w:rPr>
        <w:tab/>
      </w:r>
      <w:r>
        <w:rPr>
          <w:rFonts w:hint="eastAsia"/>
        </w:rPr>
        <w:t>中标人对招标人有关人员，在招标人现场进行无偿技术培训（原厂技术知识产权），使招标人工作人员掌握正确操作电梯的方法和维修、保养电梯的技术。培训时间由招标人决定。中标人需对货物免保期内及免保期后的服务内容书面承诺。</w:t>
      </w:r>
    </w:p>
    <w:p w14:paraId="4B7A3372">
      <w:pPr>
        <w:rPr>
          <w:rFonts w:hint="eastAsia"/>
        </w:rPr>
      </w:pPr>
      <w:r>
        <w:rPr>
          <w:rFonts w:hint="eastAsia"/>
        </w:rPr>
        <w:t>15</w:t>
      </w:r>
      <w:r>
        <w:rPr>
          <w:rFonts w:hint="eastAsia"/>
        </w:rPr>
        <w:tab/>
      </w:r>
      <w:r>
        <w:rPr>
          <w:rFonts w:hint="eastAsia"/>
        </w:rPr>
        <w:t>现场条件及施工要求</w:t>
      </w:r>
      <w:r>
        <w:rPr>
          <w:rFonts w:hint="eastAsia"/>
        </w:rPr>
        <w:tab/>
      </w:r>
      <w:r>
        <w:rPr>
          <w:rFonts w:hint="eastAsia"/>
        </w:rPr>
        <w:t>1.招标人不能保证提供给中标人的相关资料的准确性及完整性，中标人应到工地踏勘以充分了解工地位置、地形地貌、周边环境、道路、地下管网、储存空间、装卸限制及其它任何足以影响投标设计和报价的情况，任何因忽视或误解工地情况而导致的费用索赔或工期延长申请不获批准；</w:t>
      </w:r>
    </w:p>
    <w:p w14:paraId="0B74A4F8">
      <w:pPr>
        <w:rPr>
          <w:rFonts w:hint="eastAsia"/>
        </w:rPr>
      </w:pPr>
      <w:r>
        <w:rPr>
          <w:rFonts w:hint="eastAsia"/>
        </w:rPr>
        <w:t>2.施工期间要充分考虑卫生、噪声污染等对居民环境影响，中标人应充分考虑到该因素对工期和施工成本的影响且采用最优的施工方案来妥善解决；</w:t>
      </w:r>
    </w:p>
    <w:p w14:paraId="0A10F1C2">
      <w:pPr>
        <w:rPr>
          <w:rFonts w:hint="eastAsia"/>
        </w:rPr>
      </w:pPr>
      <w:r>
        <w:rPr>
          <w:rFonts w:hint="eastAsia"/>
        </w:rPr>
        <w:t>3.投标人现场踏勘土建情况，核对土建预留位置与实际尺寸是否相符，按预留位置和尺寸进行设计、完成土建改造，安装过程货物现场保管、报装、监督检验和质保期内定期检验等，完成上述内容所产生的所有费用由投标人负责。</w:t>
      </w:r>
    </w:p>
    <w:p w14:paraId="673D7AFB">
      <w:pPr>
        <w:rPr>
          <w:rFonts w:hint="eastAsia"/>
        </w:rPr>
      </w:pPr>
    </w:p>
    <w:p w14:paraId="239440BE">
      <w:pPr>
        <w:rPr>
          <w:rFonts w:hint="eastAsia"/>
        </w:rPr>
      </w:pPr>
    </w:p>
    <w:p w14:paraId="69386EA9">
      <w:pPr>
        <w:rPr>
          <w:rFonts w:hint="eastAsia"/>
        </w:rPr>
      </w:pPr>
    </w:p>
    <w:p w14:paraId="268D7937">
      <w:pPr>
        <w:rPr>
          <w:rFonts w:hint="eastAsia"/>
        </w:rPr>
      </w:pPr>
      <w:r>
        <w:rPr>
          <w:rFonts w:hint="eastAsia"/>
        </w:rPr>
        <w:t>附件1：纳入超长期特别国债资金支持的更新电梯专项要求</w:t>
      </w:r>
    </w:p>
    <w:p w14:paraId="5646FBDB">
      <w:pPr>
        <w:rPr>
          <w:rFonts w:hint="eastAsia"/>
        </w:rPr>
      </w:pPr>
    </w:p>
    <w:p w14:paraId="269A5CC2">
      <w:pPr>
        <w:rPr>
          <w:rFonts w:hint="eastAsia"/>
        </w:rPr>
      </w:pPr>
      <w:r>
        <w:rPr>
          <w:rFonts w:hint="eastAsia"/>
        </w:rPr>
        <w:t>纳入超长期特别国债资金支持的更新电梯专项要求</w:t>
      </w:r>
    </w:p>
    <w:p w14:paraId="7B86C08E">
      <w:pPr>
        <w:rPr>
          <w:rFonts w:hint="eastAsia"/>
        </w:rPr>
      </w:pPr>
    </w:p>
    <w:p w14:paraId="2A12F563">
      <w:pPr>
        <w:rPr>
          <w:rFonts w:hint="eastAsia"/>
        </w:rPr>
      </w:pPr>
      <w:r>
        <w:rPr>
          <w:rFonts w:hint="eastAsia"/>
        </w:rPr>
        <w:t>1.层门、轿门和轿厢</w:t>
      </w:r>
    </w:p>
    <w:p w14:paraId="6A851BA8">
      <w:pPr>
        <w:rPr>
          <w:rFonts w:hint="eastAsia"/>
        </w:rPr>
      </w:pPr>
      <w:r>
        <w:rPr>
          <w:rFonts w:hint="eastAsia"/>
        </w:rPr>
        <w:t>（1）层门和轿门的地坎、轿厢护脚板应当采用金属材料；</w:t>
      </w:r>
    </w:p>
    <w:p w14:paraId="78F3C0CE">
      <w:pPr>
        <w:rPr>
          <w:rFonts w:hint="eastAsia"/>
        </w:rPr>
      </w:pPr>
      <w:r>
        <w:rPr>
          <w:rFonts w:hint="eastAsia"/>
        </w:rPr>
        <w:t>（2）更新的金属层门、轿门和轿壁的面板材料至少由一层公称 厚度不小于1.5mm的单一金属板材构成；保留的金属层门，其金属材质面板公称厚度不小于1.2mm；保留层门的下部保持装置啮 合深度不小于15mm。</w:t>
      </w:r>
    </w:p>
    <w:p w14:paraId="056D7A03">
      <w:pPr>
        <w:rPr>
          <w:rFonts w:hint="eastAsia"/>
        </w:rPr>
      </w:pPr>
      <w:r>
        <w:rPr>
          <w:rFonts w:hint="eastAsia"/>
        </w:rPr>
        <w:t>2.导轨</w:t>
      </w:r>
    </w:p>
    <w:p w14:paraId="79AF0CD4">
      <w:pPr>
        <w:rPr>
          <w:rFonts w:hint="eastAsia"/>
        </w:rPr>
      </w:pPr>
      <w:r>
        <w:rPr>
          <w:rFonts w:hint="eastAsia"/>
        </w:rPr>
        <w:t>配置安全钳的更新导轨及其连接板应当符合GB/T 22562（含表2至表10）的要求，其中对于额定载重量大于630kg的电梯，其 轿厢侧导轨宽度b1应当不小于89mm。</w:t>
      </w:r>
    </w:p>
    <w:p w14:paraId="7D0FFC63">
      <w:pPr>
        <w:rPr>
          <w:rFonts w:hint="eastAsia"/>
        </w:rPr>
      </w:pPr>
      <w:r>
        <w:rPr>
          <w:rFonts w:hint="eastAsia"/>
        </w:rPr>
        <w:t>3.悬挂系统</w:t>
      </w:r>
    </w:p>
    <w:p w14:paraId="66F255F2">
      <w:pPr>
        <w:rPr>
          <w:rFonts w:hint="eastAsia"/>
        </w:rPr>
      </w:pPr>
      <w:r>
        <w:rPr>
          <w:rFonts w:hint="eastAsia"/>
        </w:rPr>
        <w:t>（1）在正常使用条件下，悬挂钢丝绳使用年限不少于10年或者对应电梯驱动主机启动次数不少于200万次；包覆带使用年限不少于20年或者对应电梯驱动主机启动次数不少于400万次；</w:t>
      </w:r>
    </w:p>
    <w:p w14:paraId="49369316">
      <w:pPr>
        <w:rPr>
          <w:rFonts w:hint="eastAsia"/>
        </w:rPr>
      </w:pPr>
      <w:r>
        <w:rPr>
          <w:rFonts w:hint="eastAsia"/>
        </w:rPr>
        <w:t>（2）采用包覆带作为悬挂装置的，应当在控制柜内永久性张贴包括防止水、砂尘和润滑油等介质影响包覆带曳引能力的日常检查和维护保养要求的标识；</w:t>
      </w:r>
    </w:p>
    <w:p w14:paraId="7EAC37C4">
      <w:pPr>
        <w:rPr>
          <w:rFonts w:hint="eastAsia"/>
        </w:rPr>
      </w:pPr>
      <w:r>
        <w:rPr>
          <w:rFonts w:hint="eastAsia"/>
        </w:rPr>
        <w:t>（3）对于采用非1：1悬挂比的电梯，当悬挂装置通过反绳轮与轿厢或者对重连接时，反绳轮及其固定部分应当设置防止轿厢或者对重与悬挂装置脱离或者反绳轮坠落的防护装置（需在相应位 置设置指示标志）；</w:t>
      </w:r>
    </w:p>
    <w:p w14:paraId="1DFD21D6">
      <w:pPr>
        <w:rPr>
          <w:rFonts w:hint="eastAsia"/>
        </w:rPr>
      </w:pPr>
      <w:r>
        <w:rPr>
          <w:rFonts w:hint="eastAsia"/>
        </w:rPr>
        <w:t>（4）反绳轮应当采用金属材质。</w:t>
      </w:r>
    </w:p>
    <w:p w14:paraId="728E0F36">
      <w:pPr>
        <w:rPr>
          <w:rFonts w:hint="eastAsia"/>
        </w:rPr>
      </w:pPr>
      <w:r>
        <w:rPr>
          <w:rFonts w:hint="eastAsia"/>
        </w:rPr>
        <w:t>4.对重块和轿厢配重</w:t>
      </w:r>
    </w:p>
    <w:p w14:paraId="6BA3513A">
      <w:pPr>
        <w:rPr>
          <w:rFonts w:hint="eastAsia"/>
        </w:rPr>
      </w:pPr>
      <w:r>
        <w:rPr>
          <w:rFonts w:hint="eastAsia"/>
        </w:rPr>
        <w:t>对重块和轿厢配重不得使用非金属材质。</w:t>
      </w:r>
    </w:p>
    <w:p w14:paraId="2B7A2AC8">
      <w:pPr>
        <w:rPr>
          <w:rFonts w:hint="eastAsia"/>
        </w:rPr>
      </w:pPr>
      <w:r>
        <w:rPr>
          <w:rFonts w:hint="eastAsia"/>
        </w:rPr>
        <w:t>5.缓冲器</w:t>
      </w:r>
    </w:p>
    <w:p w14:paraId="71ABE8BC">
      <w:pPr>
        <w:rPr>
          <w:rFonts w:hint="eastAsia"/>
        </w:rPr>
      </w:pPr>
      <w:r>
        <w:rPr>
          <w:rFonts w:hint="eastAsia"/>
        </w:rPr>
        <w:t>不得使用非金属材质非线性蓄能型缓冲器。</w:t>
      </w:r>
    </w:p>
    <w:p w14:paraId="6F3D742F">
      <w:pPr>
        <w:rPr>
          <w:rFonts w:hint="eastAsia"/>
        </w:rPr>
      </w:pPr>
    </w:p>
    <w:p w14:paraId="423EE083">
      <w:pPr>
        <w:rPr>
          <w:rFonts w:hint="eastAsia"/>
        </w:rPr>
      </w:pPr>
    </w:p>
    <w:p w14:paraId="322CD5B6">
      <w:pPr>
        <w:rPr>
          <w:rFonts w:hint="eastAsia"/>
        </w:rPr>
      </w:pPr>
      <w:r>
        <w:rPr>
          <w:rFonts w:hint="eastAsia"/>
        </w:rPr>
        <w:t>附件2：纳入超长期特别国债资金支持的更新电梯检验附加要求</w:t>
      </w:r>
    </w:p>
    <w:p w14:paraId="5EFF895B">
      <w:pPr>
        <w:rPr>
          <w:rFonts w:hint="eastAsia"/>
        </w:rPr>
      </w:pPr>
    </w:p>
    <w:p w14:paraId="5BA8A21D">
      <w:pPr>
        <w:rPr>
          <w:rFonts w:hint="eastAsia"/>
        </w:rPr>
      </w:pPr>
      <w:r>
        <w:rPr>
          <w:rFonts w:hint="eastAsia"/>
        </w:rPr>
        <w:t>纳入超长期特别国债资金支持的更新电梯检验附加要求</w:t>
      </w:r>
    </w:p>
    <w:p w14:paraId="70CB2FD1">
      <w:pPr>
        <w:rPr>
          <w:rFonts w:hint="eastAsia"/>
        </w:rPr>
      </w:pPr>
    </w:p>
    <w:p w14:paraId="1DF9FDBA">
      <w:pPr>
        <w:rPr>
          <w:rFonts w:hint="eastAsia"/>
        </w:rPr>
      </w:pPr>
      <w:r>
        <w:rPr>
          <w:rFonts w:hint="eastAsia"/>
        </w:rPr>
        <w:t>1.制造资料</w:t>
      </w:r>
    </w:p>
    <w:p w14:paraId="3F0C8DDE">
      <w:pPr>
        <w:rPr>
          <w:rFonts w:hint="eastAsia"/>
        </w:rPr>
      </w:pPr>
      <w:r>
        <w:rPr>
          <w:rFonts w:hint="eastAsia"/>
        </w:rPr>
        <w:t>审查实施更新的电梯制造单位是否提供以下资料：</w:t>
      </w:r>
    </w:p>
    <w:p w14:paraId="3D702E03">
      <w:pPr>
        <w:rPr>
          <w:rFonts w:hint="eastAsia"/>
        </w:rPr>
      </w:pPr>
      <w:r>
        <w:rPr>
          <w:rFonts w:hint="eastAsia"/>
        </w:rPr>
        <w:t>（1）更新零部件的配置说明，列明层门与轿厢的地坎、轿厢护脚板、层门与轿门面板、轿厢壁、反绳轮的材料牌号以及对应的标准号，层门与轿门面板、轿厢壁的单一材质公称厚度，配置安全钳导轨的型号以及对应的标准号，并且符合附件1中的相应要求；</w:t>
      </w:r>
    </w:p>
    <w:p w14:paraId="13A8B39D">
      <w:pPr>
        <w:rPr>
          <w:rFonts w:hint="eastAsia"/>
        </w:rPr>
      </w:pPr>
      <w:r>
        <w:rPr>
          <w:rFonts w:hint="eastAsia"/>
        </w:rPr>
        <w:t>（2）保留部件的清单及其符合设计要求的声明。对保留原有电梯层门的，制造单位可不提供层门和对应门锁的型式试验证书；</w:t>
      </w:r>
    </w:p>
    <w:p w14:paraId="1D97E497">
      <w:pPr>
        <w:rPr>
          <w:rFonts w:hint="eastAsia"/>
        </w:rPr>
      </w:pPr>
      <w:r>
        <w:rPr>
          <w:rFonts w:hint="eastAsia"/>
        </w:rPr>
        <w:t>（3）悬挂装置寿命声明，其内容至少包括：在正常使用条件下，悬挂钢丝绳使用年限不少于10年或者电梯驱动主机启动次数不少于200万次，包覆带使用年限不少于20年或对应电梯驱动主机启动次数不少于400万次，未到其使用年限或者驱动主机启动次数而达到报废条件时，由制造单位予以免费更换。</w:t>
      </w:r>
      <w:r>
        <w:rPr>
          <w:rFonts w:hint="eastAsia"/>
        </w:rPr>
        <w:tab/>
      </w:r>
    </w:p>
    <w:p w14:paraId="38E192B9">
      <w:pPr>
        <w:rPr>
          <w:rFonts w:hint="eastAsia"/>
        </w:rPr>
      </w:pPr>
      <w:r>
        <w:rPr>
          <w:rFonts w:hint="eastAsia"/>
        </w:rPr>
        <w:t>2.缓冲器</w:t>
      </w:r>
    </w:p>
    <w:p w14:paraId="22982969">
      <w:pPr>
        <w:rPr>
          <w:rFonts w:hint="eastAsia"/>
        </w:rPr>
      </w:pPr>
      <w:r>
        <w:rPr>
          <w:rFonts w:hint="eastAsia"/>
        </w:rPr>
        <w:t>检查是否采用非金属材质非线性蓄能型缓冲器。</w:t>
      </w:r>
    </w:p>
    <w:p w14:paraId="175EB237">
      <w:pPr>
        <w:rPr>
          <w:rFonts w:hint="eastAsia"/>
        </w:rPr>
      </w:pPr>
      <w:r>
        <w:rPr>
          <w:rFonts w:hint="eastAsia"/>
        </w:rPr>
        <w:t>3.导轨</w:t>
      </w:r>
    </w:p>
    <w:p w14:paraId="550619C7">
      <w:pPr>
        <w:rPr>
          <w:rFonts w:hint="eastAsia"/>
        </w:rPr>
      </w:pPr>
      <w:r>
        <w:rPr>
          <w:rFonts w:hint="eastAsia"/>
        </w:rPr>
        <w:t>对于额定载重量大于630kg的电梯，检查其轿厢侧更新导轨宽度b1（见GB/T 22562）是否不小于89mm。</w:t>
      </w:r>
    </w:p>
    <w:p w14:paraId="2B9D09E6">
      <w:pPr>
        <w:rPr>
          <w:rFonts w:hint="eastAsia"/>
        </w:rPr>
      </w:pPr>
      <w:r>
        <w:rPr>
          <w:rFonts w:hint="eastAsia"/>
        </w:rPr>
        <w:t>4.包覆带标识</w:t>
      </w:r>
    </w:p>
    <w:p w14:paraId="1BC14B09">
      <w:pPr>
        <w:rPr>
          <w:rFonts w:hint="eastAsia"/>
        </w:rPr>
      </w:pPr>
      <w:r>
        <w:rPr>
          <w:rFonts w:hint="eastAsia"/>
        </w:rPr>
        <w:t>对于采用包覆带作为悬挂装置的电梯，检查控制柜内是否设有永久性的标识，标明包括防止水、砂尘和润滑油等介质影响包覆带曳引能力的日常检查和维护保养要求的内容。</w:t>
      </w:r>
    </w:p>
    <w:p w14:paraId="31FEA538">
      <w:pPr>
        <w:rPr>
          <w:rFonts w:hint="eastAsia"/>
        </w:rPr>
      </w:pPr>
      <w:r>
        <w:rPr>
          <w:rFonts w:hint="eastAsia"/>
        </w:rPr>
        <w:t>5.反绳轮及其防护装置</w:t>
      </w:r>
    </w:p>
    <w:p w14:paraId="263255B7">
      <w:pPr>
        <w:rPr>
          <w:rFonts w:hint="eastAsia"/>
        </w:rPr>
      </w:pPr>
      <w:r>
        <w:rPr>
          <w:rFonts w:hint="eastAsia"/>
        </w:rPr>
        <w:t>（1）检查反绳轮是否为金属材质；</w:t>
      </w:r>
    </w:p>
    <w:p w14:paraId="208088A5">
      <w:pPr>
        <w:rPr>
          <w:rFonts w:hint="eastAsia"/>
        </w:rPr>
      </w:pPr>
      <w:r>
        <w:rPr>
          <w:rFonts w:hint="eastAsia"/>
        </w:rPr>
        <w:t>（2）检查是否设置防止轿厢或者对重与悬挂装置脱离或者反绳轮坠落的防护装置，该装置相应位置上是否设置指示标志。</w:t>
      </w:r>
    </w:p>
    <w:p w14:paraId="75999C18">
      <w:pPr>
        <w:rPr>
          <w:rFonts w:hint="eastAsia"/>
        </w:rPr>
      </w:pPr>
      <w:r>
        <w:rPr>
          <w:rFonts w:hint="eastAsia"/>
        </w:rPr>
        <w:t>6.对重块、轿厢配重块</w:t>
      </w:r>
    </w:p>
    <w:p w14:paraId="7C846584">
      <w:pPr>
        <w:rPr>
          <w:rFonts w:hint="eastAsia"/>
        </w:rPr>
      </w:pPr>
      <w:r>
        <w:rPr>
          <w:rFonts w:hint="eastAsia"/>
        </w:rPr>
        <w:t>检查对重块、轿厢配重块（如果有）是否为金属材质。</w:t>
      </w:r>
    </w:p>
    <w:p w14:paraId="770ED5C6">
      <w:pPr>
        <w:rPr>
          <w:rFonts w:hint="eastAsia"/>
        </w:rPr>
      </w:pPr>
      <w:r>
        <w:rPr>
          <w:rFonts w:hint="eastAsia"/>
        </w:rPr>
        <w:t>7.层门、轿门和轿厢</w:t>
      </w:r>
    </w:p>
    <w:p w14:paraId="1F39877E">
      <w:pPr>
        <w:rPr>
          <w:rFonts w:hint="eastAsia"/>
        </w:rPr>
      </w:pPr>
      <w:r>
        <w:rPr>
          <w:rFonts w:hint="eastAsia"/>
        </w:rPr>
        <w:t>检查其是否符合以下要求：</w:t>
      </w:r>
    </w:p>
    <w:p w14:paraId="29B924D5">
      <w:pPr>
        <w:rPr>
          <w:rFonts w:hint="eastAsia"/>
        </w:rPr>
      </w:pPr>
      <w:r>
        <w:rPr>
          <w:rFonts w:hint="eastAsia"/>
        </w:rPr>
        <w:t>（1）层门和轿门的地坎、轿厢护脚板采用金属材料；</w:t>
      </w:r>
    </w:p>
    <w:p w14:paraId="0DE1CEA8">
      <w:pPr>
        <w:rPr>
          <w:rFonts w:hint="eastAsia"/>
        </w:rPr>
      </w:pPr>
      <w:r>
        <w:rPr>
          <w:rFonts w:hint="eastAsia"/>
        </w:rPr>
        <w:t>（2）更新的层门、轿门和轿壁的面板材料至少由一层公称厚度不小于1.5mm的单一金属板材构成；</w:t>
      </w:r>
    </w:p>
    <w:p w14:paraId="0011B8AF">
      <w:pPr>
        <w:rPr>
          <w:rFonts w:hint="eastAsia"/>
        </w:rPr>
      </w:pPr>
      <w:r>
        <w:rPr>
          <w:rFonts w:hint="eastAsia"/>
        </w:rPr>
        <w:t>（3）对于保留的金属层门，其金属材质面板公称厚度不小于1.2mm；保留层门的下部保持装置啮合深度不小于15mm，相应的保持装置最小啮合深度标记可不做要求。</w:t>
      </w:r>
    </w:p>
    <w:p w14:paraId="75E607EB">
      <w:pPr>
        <w:rPr>
          <w:rFonts w:hint="eastAsia"/>
        </w:rPr>
      </w:pPr>
      <w:r>
        <w:rPr>
          <w:rFonts w:hint="eastAsia"/>
        </w:rPr>
        <w:t>8.超载运行试验</w:t>
      </w:r>
    </w:p>
    <w:p w14:paraId="6121DBC2">
      <w:pPr>
        <w:rPr>
          <w:rFonts w:hint="eastAsia"/>
        </w:rPr>
      </w:pPr>
      <w:r>
        <w:rPr>
          <w:rFonts w:hint="eastAsia"/>
        </w:rPr>
        <w:t>轿厢内装载110％额定载重量的载荷，进行启动、全程运行、停止和正常开关门连续周期正常不停顿运行60次，检查电梯是否无故障发生。</w:t>
      </w:r>
    </w:p>
    <w:p w14:paraId="05DAB5C9">
      <w:pPr>
        <w:rPr>
          <w:rFonts w:hint="eastAsia"/>
        </w:rPr>
      </w:pPr>
    </w:p>
    <w:p w14:paraId="4652880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712BE2"/>
    <w:rsid w:val="28712B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2026-04-30T07:18:00Z</dcterms:created>
  <dc:creator>ZHWen_</dc:creator>
  <cp:lastModifiedBy>ZHWen_</cp:lastModifiedBy>
  <dcterms:modified xsi:type="dcterms:W3CDTF">2026-04-30T07:18:54Z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6BE9931A288E48988B1FC3AD96164FF8_11</vt:lpwstr>
  </property>
  <property fmtid="{D5CDD505-2E9C-101B-9397-08002B2CF9AE}" pid="4" name="KSOTemplateDocerSaveRecord">
    <vt:lpwstr>eyJoZGlkIjoiY2FkZmQ0NGM3YjRiYWMwYWU1YzgxNDg4N2I3ZTcwMmUiLCJ1c2VySWQiOiIzMTQ2ODI0MjgifQ==</vt:lpwstr>
  </property>
</Properties>
</file>